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p w14:paraId="50BDFAF9" w14:textId="3E07A4E3" w:rsidR="000E14DC" w:rsidRDefault="00504E09" w:rsidP="001F37C8">
      <w:pPr>
        <w:jc w:val="center"/>
      </w:pPr>
      <w:r w:rsidRPr="00504E09">
        <w:rPr>
          <w:noProof/>
        </w:rPr>
        <w:drawing>
          <wp:inline distT="0" distB="0" distL="0" distR="0" wp14:anchorId="464D7959" wp14:editId="5029187B">
            <wp:extent cx="5544765" cy="1478604"/>
            <wp:effectExtent l="0" t="0" r="0" b="0"/>
            <wp:docPr id="858827582"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827582" name="Picture 1" descr="A close up of a logo&#10;&#10;AI-generated content may be incorrect."/>
                    <pic:cNvPicPr/>
                  </pic:nvPicPr>
                  <pic:blipFill>
                    <a:blip r:embed="rId7"/>
                    <a:stretch>
                      <a:fillRect/>
                    </a:stretch>
                  </pic:blipFill>
                  <pic:spPr>
                    <a:xfrm>
                      <a:off x="0" y="0"/>
                      <a:ext cx="5623791" cy="1499678"/>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01BFB224" w:rsidR="007F292F" w:rsidRPr="00D86E6D" w:rsidRDefault="00D71024" w:rsidP="00885BF2">
      <w:pPr>
        <w:jc w:val="center"/>
        <w:rPr>
          <w:rFonts w:ascii="Arial" w:eastAsia="Times New Roman" w:hAnsi="Arial" w:cs="Arial"/>
          <w:kern w:val="0"/>
          <w14:ligatures w14:val="none"/>
        </w:rPr>
      </w:pPr>
      <w:r w:rsidRPr="00D71024">
        <w:rPr>
          <w:rFonts w:ascii="Arial" w:eastAsia="Times New Roman" w:hAnsi="Arial" w:cs="Arial"/>
          <w:kern w:val="0"/>
          <w14:ligatures w14:val="none"/>
        </w:rPr>
        <w:t>Digital Twins for Evaluation of Precast Concrete Bridge Girders</w:t>
      </w:r>
    </w:p>
    <w:p w14:paraId="3C158B90" w14:textId="31DF1D7F" w:rsidR="000E14DC" w:rsidRPr="00C90AB8" w:rsidRDefault="000F6322" w:rsidP="00885BF2">
      <w:pPr>
        <w:jc w:val="center"/>
        <w:rPr>
          <w:rFonts w:ascii="Arial" w:hAnsi="Arial" w:cs="Arial"/>
        </w:rPr>
      </w:pPr>
      <w:r w:rsidRPr="00C90AB8">
        <w:rPr>
          <w:rFonts w:ascii="Arial" w:eastAsia="Times New Roman" w:hAnsi="Arial" w:cs="Arial"/>
          <w:kern w:val="0"/>
          <w14:ligatures w14:val="none"/>
        </w:rPr>
        <w:t>UB-</w:t>
      </w:r>
      <w:r w:rsidR="0030743F" w:rsidRPr="00C90AB8">
        <w:rPr>
          <w:rFonts w:ascii="Arial" w:eastAsia="Times New Roman" w:hAnsi="Arial" w:cs="Arial"/>
          <w:kern w:val="0"/>
          <w14:ligatures w14:val="none"/>
        </w:rPr>
        <w:t>25</w:t>
      </w:r>
      <w:r w:rsidRPr="00C90AB8">
        <w:rPr>
          <w:rFonts w:ascii="Arial" w:eastAsia="Times New Roman" w:hAnsi="Arial" w:cs="Arial"/>
          <w:kern w:val="0"/>
          <w14:ligatures w14:val="none"/>
        </w:rPr>
        <w:t>-RP-01</w:t>
      </w:r>
    </w:p>
    <w:p w14:paraId="36047413" w14:textId="77777777" w:rsidR="00DA4623" w:rsidRPr="00254BEC" w:rsidRDefault="00DA4623" w:rsidP="00885BF2">
      <w:pPr>
        <w:jc w:val="center"/>
        <w:rPr>
          <w:rFonts w:ascii="Arial" w:hAnsi="Arial" w:cs="Arial"/>
        </w:rPr>
      </w:pPr>
    </w:p>
    <w:p w14:paraId="279AEA35" w14:textId="4ECF7C00" w:rsidR="000E14DC" w:rsidRPr="00D86E6D" w:rsidRDefault="000E14DC" w:rsidP="00885BF2">
      <w:pPr>
        <w:jc w:val="center"/>
        <w:rPr>
          <w:rFonts w:ascii="Arial" w:hAnsi="Arial" w:cs="Arial"/>
        </w:rPr>
      </w:pPr>
      <w:r w:rsidRPr="00D86E6D">
        <w:rPr>
          <w:rFonts w:ascii="Arial" w:hAnsi="Arial" w:cs="Arial"/>
        </w:rPr>
        <w:t>Quarterly Progress Report</w:t>
      </w:r>
    </w:p>
    <w:p w14:paraId="7D17B051" w14:textId="72C0EAE3" w:rsidR="000E14DC" w:rsidRPr="00D86E6D" w:rsidRDefault="000E14DC" w:rsidP="00885BF2">
      <w:pPr>
        <w:jc w:val="center"/>
        <w:rPr>
          <w:rFonts w:ascii="Arial" w:hAnsi="Arial" w:cs="Arial"/>
        </w:rPr>
      </w:pPr>
      <w:r w:rsidRPr="00D86E6D">
        <w:rPr>
          <w:rFonts w:ascii="Arial" w:hAnsi="Arial" w:cs="Arial"/>
        </w:rPr>
        <w:t xml:space="preserve">For the </w:t>
      </w:r>
      <w:r w:rsidR="00461465" w:rsidRPr="00D86E6D">
        <w:rPr>
          <w:rFonts w:ascii="Arial" w:hAnsi="Arial" w:cs="Arial"/>
        </w:rPr>
        <w:t>performance period</w:t>
      </w:r>
      <w:r w:rsidRPr="00D86E6D">
        <w:rPr>
          <w:rFonts w:ascii="Arial" w:hAnsi="Arial" w:cs="Arial"/>
        </w:rPr>
        <w:t xml:space="preserve"> ending</w:t>
      </w:r>
      <w:r w:rsidR="00A45ACC">
        <w:rPr>
          <w:rFonts w:ascii="Arial" w:hAnsi="Arial" w:cs="Arial"/>
        </w:rPr>
        <w:t xml:space="preserve"> </w:t>
      </w:r>
      <w:r w:rsidR="00996CB4">
        <w:rPr>
          <w:rFonts w:ascii="Arial" w:eastAsia="Times New Roman" w:hAnsi="Arial" w:cs="Arial"/>
          <w:i/>
          <w:iCs/>
          <w:kern w:val="0"/>
          <w14:ligatures w14:val="none"/>
        </w:rPr>
        <w:t>June</w:t>
      </w:r>
      <w:r w:rsidR="00A45ACC">
        <w:rPr>
          <w:rFonts w:ascii="Arial" w:eastAsia="Times New Roman" w:hAnsi="Arial" w:cs="Arial"/>
          <w:i/>
          <w:iCs/>
          <w:kern w:val="0"/>
          <w14:ligatures w14:val="none"/>
        </w:rPr>
        <w:t xml:space="preserve"> 3</w:t>
      </w:r>
      <w:r w:rsidR="00996CB4">
        <w:rPr>
          <w:rFonts w:ascii="Arial" w:eastAsia="Times New Roman" w:hAnsi="Arial" w:cs="Arial"/>
          <w:i/>
          <w:iCs/>
          <w:kern w:val="0"/>
          <w14:ligatures w14:val="none"/>
        </w:rPr>
        <w:t>0</w:t>
      </w:r>
      <w:r w:rsidR="00A45ACC">
        <w:rPr>
          <w:rFonts w:ascii="Arial" w:eastAsia="Times New Roman" w:hAnsi="Arial" w:cs="Arial"/>
          <w:i/>
          <w:iCs/>
          <w:kern w:val="0"/>
          <w14:ligatures w14:val="none"/>
        </w:rPr>
        <w:t>, 2026</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D86E6D" w:rsidRDefault="000E14DC" w:rsidP="000E14DC">
      <w:pPr>
        <w:rPr>
          <w:rFonts w:ascii="Arial" w:hAnsi="Arial" w:cs="Arial"/>
          <w:b/>
          <w:bCs/>
          <w:u w:val="single"/>
        </w:rPr>
      </w:pPr>
      <w:r w:rsidRPr="00D86E6D">
        <w:rPr>
          <w:rFonts w:ascii="Arial" w:hAnsi="Arial" w:cs="Arial"/>
          <w:b/>
          <w:bCs/>
          <w:u w:val="single"/>
        </w:rPr>
        <w:t>Submitted by:</w:t>
      </w:r>
    </w:p>
    <w:p w14:paraId="21CC8F19" w14:textId="77777777" w:rsidR="00FC1152" w:rsidRPr="001B520E" w:rsidRDefault="00FC1152" w:rsidP="00FC1152">
      <w:pPr>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Pinar Okumus, Associate Professor, pinaroku@buffalo.edu</w:t>
      </w:r>
    </w:p>
    <w:p w14:paraId="3F9A7C30" w14:textId="77777777" w:rsidR="00FC1152" w:rsidRPr="001B520E" w:rsidRDefault="00FC1152" w:rsidP="00FC1152">
      <w:pPr>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Department of Civil, Structural and Environmental Engineering</w:t>
      </w:r>
    </w:p>
    <w:p w14:paraId="249B0991" w14:textId="77777777" w:rsidR="00FC1152" w:rsidRPr="001B520E" w:rsidRDefault="00FC1152" w:rsidP="00FC1152">
      <w:pPr>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University at Buffalo, the State University of New York</w:t>
      </w:r>
    </w:p>
    <w:p w14:paraId="1286B88F" w14:textId="40F5FFC6" w:rsidR="000E14DC" w:rsidRPr="00903802" w:rsidRDefault="000E14DC" w:rsidP="5C3CDA67">
      <w:pPr>
        <w:rPr>
          <w:rFonts w:ascii="Arial" w:eastAsia="Times New Roman" w:hAnsi="Arial" w:cs="Arial"/>
          <w:kern w:val="0"/>
          <w:sz w:val="20"/>
          <w:szCs w:val="20"/>
          <w:highlight w:val="lightGray"/>
          <w14:ligatures w14:val="none"/>
        </w:rPr>
      </w:pPr>
    </w:p>
    <w:p w14:paraId="303EAC5E" w14:textId="77777777" w:rsidR="000A7CC0" w:rsidRPr="00903802" w:rsidRDefault="000A7CC0" w:rsidP="000E14DC">
      <w:pPr>
        <w:rPr>
          <w:rFonts w:ascii="Arial" w:hAnsi="Arial" w:cs="Arial"/>
          <w:sz w:val="20"/>
          <w:szCs w:val="20"/>
        </w:rPr>
      </w:pPr>
    </w:p>
    <w:p w14:paraId="7DA3C4C1" w14:textId="50994A45" w:rsidR="0078145E" w:rsidRPr="00D86E6D" w:rsidRDefault="0078145E" w:rsidP="000E14DC">
      <w:pPr>
        <w:rPr>
          <w:rFonts w:ascii="Arial" w:hAnsi="Arial" w:cs="Arial"/>
          <w:b/>
          <w:bCs/>
          <w:u w:val="single"/>
        </w:rPr>
      </w:pPr>
      <w:r w:rsidRPr="00D86E6D">
        <w:rPr>
          <w:rFonts w:ascii="Arial" w:hAnsi="Arial" w:cs="Arial"/>
          <w:b/>
          <w:bCs/>
          <w:u w:val="single"/>
        </w:rPr>
        <w:t>Collaborators / Partners:</w:t>
      </w:r>
    </w:p>
    <w:p w14:paraId="643B5B08" w14:textId="77777777" w:rsidR="00F956C4" w:rsidRPr="001B520E" w:rsidRDefault="00F956C4" w:rsidP="00F956C4">
      <w:pPr>
        <w:rPr>
          <w:rFonts w:ascii="Arial" w:eastAsia="Times New Roman" w:hAnsi="Arial" w:cs="Arial"/>
          <w:kern w:val="0"/>
          <w:sz w:val="20"/>
          <w:szCs w:val="20"/>
          <w14:ligatures w14:val="none"/>
        </w:rPr>
      </w:pPr>
      <w:r w:rsidRPr="001B520E">
        <w:rPr>
          <w:rFonts w:ascii="Arial" w:eastAsia="Times New Roman" w:hAnsi="Arial" w:cs="Arial"/>
          <w:kern w:val="0"/>
          <w:sz w:val="20"/>
          <w:szCs w:val="20"/>
          <w14:ligatures w14:val="none"/>
        </w:rPr>
        <w:t>None</w:t>
      </w:r>
    </w:p>
    <w:p w14:paraId="399B7592" w14:textId="77777777" w:rsidR="00DA4623" w:rsidRPr="00903802" w:rsidRDefault="00DA4623" w:rsidP="000E14DC">
      <w:pPr>
        <w:rPr>
          <w:rFonts w:ascii="Arial" w:hAnsi="Arial" w:cs="Arial"/>
          <w:sz w:val="20"/>
          <w:szCs w:val="20"/>
        </w:rPr>
      </w:pPr>
    </w:p>
    <w:p w14:paraId="47A7F087" w14:textId="77777777" w:rsidR="000A7CC0" w:rsidRPr="00903802" w:rsidRDefault="000A7CC0" w:rsidP="000E14DC">
      <w:pPr>
        <w:rPr>
          <w:rFonts w:ascii="Arial" w:hAnsi="Arial" w:cs="Arial"/>
          <w:sz w:val="20"/>
          <w:szCs w:val="20"/>
        </w:rPr>
      </w:pPr>
    </w:p>
    <w:p w14:paraId="55630304" w14:textId="7F938B97" w:rsidR="000E14DC" w:rsidRPr="00D86E6D" w:rsidRDefault="000E14DC" w:rsidP="000E14DC">
      <w:pPr>
        <w:rPr>
          <w:rFonts w:ascii="Arial" w:hAnsi="Arial" w:cs="Arial"/>
          <w:b/>
          <w:bCs/>
          <w:u w:val="single"/>
        </w:rPr>
      </w:pPr>
      <w:r w:rsidRPr="00D86E6D">
        <w:rPr>
          <w:rFonts w:ascii="Arial" w:hAnsi="Arial" w:cs="Arial"/>
          <w:b/>
          <w:bCs/>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41390188" w:rsidR="00076C34" w:rsidRPr="00D86E6D" w:rsidRDefault="00076C34" w:rsidP="00076C34">
      <w:pPr>
        <w:rPr>
          <w:rFonts w:ascii="Arial" w:hAnsi="Arial" w:cs="Arial"/>
          <w:b/>
          <w:bCs/>
        </w:rPr>
      </w:pPr>
      <w:r w:rsidRPr="00D86E6D">
        <w:rPr>
          <w:rFonts w:ascii="Arial" w:hAnsi="Arial" w:cs="Arial"/>
          <w:b/>
          <w:bCs/>
        </w:rPr>
        <w:lastRenderedPageBreak/>
        <w:t xml:space="preserve">TRANS-IPIC Quarterly </w:t>
      </w:r>
      <w:r w:rsidR="001F2338" w:rsidRPr="00D86E6D">
        <w:rPr>
          <w:rFonts w:ascii="Arial" w:hAnsi="Arial" w:cs="Arial"/>
          <w:b/>
          <w:bCs/>
        </w:rPr>
        <w:t xml:space="preserve">Progress </w:t>
      </w:r>
      <w:r w:rsidRPr="00D86E6D">
        <w:rPr>
          <w:rFonts w:ascii="Arial" w:hAnsi="Arial" w:cs="Arial"/>
          <w:b/>
          <w:bCs/>
        </w:rPr>
        <w:t>Report</w:t>
      </w:r>
      <w:r w:rsidR="009D7FE6">
        <w:rPr>
          <w:rFonts w:ascii="Arial" w:hAnsi="Arial" w:cs="Arial"/>
          <w:b/>
          <w:bCs/>
        </w:rPr>
        <w:t>:</w:t>
      </w:r>
    </w:p>
    <w:p w14:paraId="497FF033" w14:textId="77777777" w:rsidR="001A0464" w:rsidRPr="001C5A8A" w:rsidRDefault="001A0464" w:rsidP="00076C34">
      <w:pPr>
        <w:rPr>
          <w:rFonts w:ascii="Arial" w:hAnsi="Arial" w:cs="Arial"/>
          <w:sz w:val="20"/>
          <w:szCs w:val="20"/>
        </w:rPr>
      </w:pPr>
    </w:p>
    <w:p w14:paraId="4A7901B1" w14:textId="4ED55AA3" w:rsidR="00076C34" w:rsidRPr="00D86E6D" w:rsidRDefault="00076C34" w:rsidP="00555C6D">
      <w:pPr>
        <w:rPr>
          <w:rFonts w:ascii="Arial" w:hAnsi="Arial" w:cs="Arial"/>
          <w:b/>
          <w:bCs/>
          <w:u w:val="single"/>
        </w:rPr>
      </w:pPr>
      <w:r w:rsidRPr="00D86E6D">
        <w:rPr>
          <w:rFonts w:ascii="Arial" w:hAnsi="Arial" w:cs="Arial"/>
          <w:b/>
          <w:bCs/>
          <w:u w:val="single"/>
        </w:rPr>
        <w:t xml:space="preserve">Project </w:t>
      </w:r>
      <w:r w:rsidR="00887751" w:rsidRPr="00D86E6D">
        <w:rPr>
          <w:rFonts w:ascii="Arial" w:hAnsi="Arial" w:cs="Arial"/>
          <w:b/>
          <w:bCs/>
          <w:u w:val="single"/>
        </w:rPr>
        <w:t>Description</w:t>
      </w:r>
      <w:r w:rsidRPr="00D86E6D">
        <w:rPr>
          <w:rFonts w:ascii="Arial" w:hAnsi="Arial" w:cs="Arial"/>
          <w:b/>
          <w:bCs/>
          <w:u w:val="single"/>
        </w:rPr>
        <w:t>:</w:t>
      </w:r>
    </w:p>
    <w:p w14:paraId="1F42CC81" w14:textId="77777777"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10B32E04" w14:textId="460A85D2" w:rsidR="00657165" w:rsidRPr="00903802" w:rsidRDefault="007222C5" w:rsidP="007222C5">
      <w:pPr>
        <w:pStyle w:val="ListParagraph"/>
        <w:ind w:left="360"/>
        <w:rPr>
          <w:rFonts w:ascii="Arial" w:eastAsia="Times New Roman" w:hAnsi="Arial" w:cs="Arial"/>
          <w:kern w:val="0"/>
          <w:sz w:val="20"/>
          <w:szCs w:val="20"/>
          <w14:ligatures w14:val="none"/>
        </w:rPr>
      </w:pPr>
      <w:r w:rsidRPr="007222C5">
        <w:rPr>
          <w:rFonts w:ascii="Arial" w:eastAsia="Times New Roman" w:hAnsi="Arial" w:cs="Arial"/>
          <w:kern w:val="0"/>
          <w:sz w:val="20"/>
          <w:szCs w:val="20"/>
          <w14:ligatures w14:val="none"/>
        </w:rPr>
        <w:t xml:space="preserve">Bridge owners need smart tools to manage their aging inventories within budget and safety constraints. This project </w:t>
      </w:r>
      <w:r w:rsidR="000F6322">
        <w:rPr>
          <w:rFonts w:ascii="Arial" w:eastAsia="Times New Roman" w:hAnsi="Arial" w:cs="Arial"/>
          <w:kern w:val="0"/>
          <w:sz w:val="20"/>
          <w:szCs w:val="20"/>
          <w14:ligatures w14:val="none"/>
        </w:rPr>
        <w:t>is developing</w:t>
      </w:r>
      <w:r w:rsidRPr="007222C5">
        <w:rPr>
          <w:rFonts w:ascii="Arial" w:eastAsia="Times New Roman" w:hAnsi="Arial" w:cs="Arial"/>
          <w:kern w:val="0"/>
          <w:sz w:val="20"/>
          <w:szCs w:val="20"/>
          <w14:ligatures w14:val="none"/>
        </w:rPr>
        <w:t xml:space="preserve"> a digital twin</w:t>
      </w:r>
      <w:r w:rsidR="00891318">
        <w:rPr>
          <w:rFonts w:ascii="Arial" w:eastAsia="Times New Roman" w:hAnsi="Arial" w:cs="Arial"/>
          <w:kern w:val="0"/>
          <w:sz w:val="20"/>
          <w:szCs w:val="20"/>
          <w14:ligatures w14:val="none"/>
        </w:rPr>
        <w:t xml:space="preserve"> (DT)</w:t>
      </w:r>
      <w:r w:rsidRPr="007222C5">
        <w:rPr>
          <w:rFonts w:ascii="Arial" w:eastAsia="Times New Roman" w:hAnsi="Arial" w:cs="Arial"/>
          <w:kern w:val="0"/>
          <w:sz w:val="20"/>
          <w:szCs w:val="20"/>
          <w14:ligatures w14:val="none"/>
        </w:rPr>
        <w:t xml:space="preserve"> framework tailored for prestressed concrete bridges</w:t>
      </w:r>
      <w:r w:rsidR="000F6322">
        <w:rPr>
          <w:rFonts w:ascii="Arial" w:eastAsia="Times New Roman" w:hAnsi="Arial" w:cs="Arial"/>
          <w:kern w:val="0"/>
          <w:sz w:val="20"/>
          <w:szCs w:val="20"/>
          <w14:ligatures w14:val="none"/>
        </w:rPr>
        <w:t xml:space="preserve"> that can be used for</w:t>
      </w:r>
      <w:r w:rsidRPr="007222C5">
        <w:rPr>
          <w:rFonts w:ascii="Arial" w:eastAsia="Times New Roman" w:hAnsi="Arial" w:cs="Arial"/>
          <w:kern w:val="0"/>
          <w:sz w:val="20"/>
          <w:szCs w:val="20"/>
          <w14:ligatures w14:val="none"/>
        </w:rPr>
        <w:t xml:space="preserve"> continuous condition assessment through integrated inspection, evaluation, and analysis. A </w:t>
      </w:r>
      <w:r w:rsidR="003B03E0">
        <w:rPr>
          <w:rFonts w:ascii="Arial" w:eastAsia="Times New Roman" w:hAnsi="Arial" w:cs="Arial"/>
          <w:kern w:val="0"/>
          <w:sz w:val="20"/>
          <w:szCs w:val="20"/>
          <w14:ligatures w14:val="none"/>
        </w:rPr>
        <w:t>DT</w:t>
      </w:r>
      <w:r w:rsidR="00AF3B68">
        <w:rPr>
          <w:rFonts w:ascii="Arial" w:eastAsia="Times New Roman" w:hAnsi="Arial" w:cs="Arial"/>
          <w:kern w:val="0"/>
          <w:sz w:val="20"/>
          <w:szCs w:val="20"/>
          <w14:ligatures w14:val="none"/>
        </w:rPr>
        <w:t xml:space="preserve"> </w:t>
      </w:r>
      <w:r w:rsidRPr="007222C5">
        <w:rPr>
          <w:rFonts w:ascii="Arial" w:eastAsia="Times New Roman" w:hAnsi="Arial" w:cs="Arial"/>
          <w:kern w:val="0"/>
          <w:sz w:val="20"/>
          <w:szCs w:val="20"/>
          <w14:ligatures w14:val="none"/>
        </w:rPr>
        <w:t xml:space="preserve">is a dynamic virtual representation of a bridge that evolves with time by incorporating data from design, construction, inspection, monitoring, evaluation, and structural analysis. The proposed </w:t>
      </w:r>
      <w:r w:rsidR="002711AF">
        <w:rPr>
          <w:rFonts w:ascii="Arial" w:eastAsia="Times New Roman" w:hAnsi="Arial" w:cs="Arial"/>
          <w:kern w:val="0"/>
          <w:sz w:val="20"/>
          <w:szCs w:val="20"/>
          <w14:ligatures w14:val="none"/>
        </w:rPr>
        <w:t>D</w:t>
      </w:r>
      <w:r w:rsidR="003B03E0">
        <w:rPr>
          <w:rFonts w:ascii="Arial" w:eastAsia="Times New Roman" w:hAnsi="Arial" w:cs="Arial"/>
          <w:kern w:val="0"/>
          <w:sz w:val="20"/>
          <w:szCs w:val="20"/>
          <w14:ligatures w14:val="none"/>
        </w:rPr>
        <w:t>T</w:t>
      </w:r>
      <w:r w:rsidRPr="007222C5">
        <w:rPr>
          <w:rFonts w:ascii="Arial" w:eastAsia="Times New Roman" w:hAnsi="Arial" w:cs="Arial"/>
          <w:kern w:val="0"/>
          <w:sz w:val="20"/>
          <w:szCs w:val="20"/>
          <w14:ligatures w14:val="none"/>
        </w:rPr>
        <w:t xml:space="preserve"> incorporate</w:t>
      </w:r>
      <w:r w:rsidR="000F6322">
        <w:rPr>
          <w:rFonts w:ascii="Arial" w:eastAsia="Times New Roman" w:hAnsi="Arial" w:cs="Arial"/>
          <w:kern w:val="0"/>
          <w:sz w:val="20"/>
          <w:szCs w:val="20"/>
          <w14:ligatures w14:val="none"/>
        </w:rPr>
        <w:t>s</w:t>
      </w:r>
      <w:r w:rsidRPr="007222C5">
        <w:rPr>
          <w:rFonts w:ascii="Arial" w:eastAsia="Times New Roman" w:hAnsi="Arial" w:cs="Arial"/>
          <w:kern w:val="0"/>
          <w:sz w:val="20"/>
          <w:szCs w:val="20"/>
          <w14:ligatures w14:val="none"/>
        </w:rPr>
        <w:t xml:space="preserve"> a bridge evaluation tool that estimates stiffness changes in girders during service life and finite element models that can determine the impact of stiffness change on load distribution. This </w:t>
      </w:r>
      <w:r w:rsidR="000F6322">
        <w:rPr>
          <w:rFonts w:ascii="Arial" w:eastAsia="Times New Roman" w:hAnsi="Arial" w:cs="Arial"/>
          <w:kern w:val="0"/>
          <w:sz w:val="20"/>
          <w:szCs w:val="20"/>
          <w14:ligatures w14:val="none"/>
        </w:rPr>
        <w:t xml:space="preserve">can </w:t>
      </w:r>
      <w:r w:rsidRPr="007222C5">
        <w:rPr>
          <w:rFonts w:ascii="Arial" w:eastAsia="Times New Roman" w:hAnsi="Arial" w:cs="Arial"/>
          <w:kern w:val="0"/>
          <w:sz w:val="20"/>
          <w:szCs w:val="20"/>
          <w14:ligatures w14:val="none"/>
        </w:rPr>
        <w:t xml:space="preserve">capture beneficial load re-distribution effects stemming from stiffness changes to eliminate unduly conservative load ratings and bridge girder health assessments. This work </w:t>
      </w:r>
      <w:r w:rsidR="000F6322">
        <w:rPr>
          <w:rFonts w:ascii="Arial" w:eastAsia="Times New Roman" w:hAnsi="Arial" w:cs="Arial"/>
          <w:kern w:val="0"/>
          <w:sz w:val="20"/>
          <w:szCs w:val="20"/>
          <w14:ligatures w14:val="none"/>
        </w:rPr>
        <w:t>can lay</w:t>
      </w:r>
      <w:r w:rsidRPr="007222C5">
        <w:rPr>
          <w:rFonts w:ascii="Arial" w:eastAsia="Times New Roman" w:hAnsi="Arial" w:cs="Arial"/>
          <w:kern w:val="0"/>
          <w:sz w:val="20"/>
          <w:szCs w:val="20"/>
          <w14:ligatures w14:val="none"/>
        </w:rPr>
        <w:t xml:space="preserve"> the foundation for data-informed infrastructure management, demonstrating how </w:t>
      </w:r>
      <w:r w:rsidR="0020537F">
        <w:rPr>
          <w:rFonts w:ascii="Arial" w:eastAsia="Times New Roman" w:hAnsi="Arial" w:cs="Arial"/>
          <w:kern w:val="0"/>
          <w:sz w:val="20"/>
          <w:szCs w:val="20"/>
          <w14:ligatures w14:val="none"/>
        </w:rPr>
        <w:t xml:space="preserve">DTs </w:t>
      </w:r>
      <w:r w:rsidRPr="007222C5">
        <w:rPr>
          <w:rFonts w:ascii="Arial" w:eastAsia="Times New Roman" w:hAnsi="Arial" w:cs="Arial"/>
          <w:kern w:val="0"/>
          <w:sz w:val="20"/>
          <w:szCs w:val="20"/>
          <w14:ligatures w14:val="none"/>
        </w:rPr>
        <w:t xml:space="preserve">enhanced with machine learning can transform bridge health monitoring from reactive to proactive. </w:t>
      </w:r>
    </w:p>
    <w:p w14:paraId="2E8AA9D7" w14:textId="77777777" w:rsidR="007F292F" w:rsidRPr="00903802" w:rsidRDefault="007F292F" w:rsidP="001C5A8A">
      <w:pPr>
        <w:pStyle w:val="ListParagraph"/>
        <w:ind w:left="360"/>
        <w:rPr>
          <w:rFonts w:ascii="Arial" w:hAnsi="Arial" w:cs="Arial"/>
          <w:sz w:val="20"/>
          <w:szCs w:val="20"/>
        </w:rPr>
      </w:pPr>
    </w:p>
    <w:p w14:paraId="60AC253D" w14:textId="69A9B4D1" w:rsidR="00076C34" w:rsidRPr="00533F34" w:rsidRDefault="00076C34" w:rsidP="00555C6D">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2E21E9E9" w14:textId="5A55D04E" w:rsidR="00363236" w:rsidRDefault="009F65C3" w:rsidP="004D5418">
      <w:pPr>
        <w:pStyle w:val="ListParagraph"/>
        <w:ind w:left="360"/>
        <w:rPr>
          <w:rFonts w:ascii="Arial" w:eastAsia="Times New Roman" w:hAnsi="Arial" w:cs="Arial"/>
          <w:kern w:val="0"/>
          <w:sz w:val="20"/>
          <w:szCs w:val="20"/>
          <w14:ligatures w14:val="none"/>
        </w:rPr>
      </w:pPr>
      <w:r w:rsidRPr="00B63476">
        <w:rPr>
          <w:rFonts w:ascii="Arial" w:eastAsia="Times New Roman" w:hAnsi="Arial" w:cs="Arial"/>
          <w:b/>
          <w:bCs/>
          <w:kern w:val="0"/>
          <w:sz w:val="20"/>
          <w:szCs w:val="20"/>
          <w14:ligatures w14:val="none"/>
        </w:rPr>
        <w:t>Task 1</w:t>
      </w:r>
      <w:r w:rsidR="006F5C95">
        <w:rPr>
          <w:rFonts w:ascii="Arial" w:eastAsia="Times New Roman" w:hAnsi="Arial" w:cs="Arial"/>
          <w:b/>
          <w:bCs/>
          <w:kern w:val="0"/>
          <w:sz w:val="20"/>
          <w:szCs w:val="20"/>
          <w14:ligatures w14:val="none"/>
        </w:rPr>
        <w:t xml:space="preserve">. </w:t>
      </w:r>
      <w:r w:rsidR="006F5C95" w:rsidRPr="00EF3548">
        <w:rPr>
          <w:rFonts w:ascii="Arial" w:eastAsia="Times New Roman" w:hAnsi="Arial" w:cs="Arial"/>
          <w:b/>
          <w:bCs/>
          <w:kern w:val="0"/>
          <w:sz w:val="20"/>
          <w:szCs w:val="20"/>
          <w14:ligatures w14:val="none"/>
        </w:rPr>
        <w:t>Identify a bridge</w:t>
      </w:r>
      <w:r w:rsidR="00EF3548">
        <w:rPr>
          <w:rFonts w:ascii="Arial" w:eastAsia="Times New Roman" w:hAnsi="Arial" w:cs="Arial"/>
          <w:b/>
          <w:bCs/>
          <w:i/>
          <w:iCs/>
          <w:kern w:val="0"/>
          <w:sz w:val="20"/>
          <w:szCs w:val="20"/>
          <w14:ligatures w14:val="none"/>
        </w:rPr>
        <w:t>:</w:t>
      </w:r>
      <w:r w:rsidR="009A5F1C">
        <w:rPr>
          <w:rFonts w:ascii="Arial" w:eastAsia="Times New Roman" w:hAnsi="Arial" w:cs="Arial"/>
          <w:b/>
          <w:bCs/>
          <w:i/>
          <w:iCs/>
          <w:kern w:val="0"/>
          <w:sz w:val="20"/>
          <w:szCs w:val="20"/>
          <w14:ligatures w14:val="none"/>
        </w:rPr>
        <w:t xml:space="preserve"> </w:t>
      </w:r>
      <w:r w:rsidR="006731D2" w:rsidRPr="00EF289A">
        <w:rPr>
          <w:rFonts w:ascii="Arial" w:eastAsia="Times New Roman" w:hAnsi="Arial" w:cs="Arial"/>
          <w:kern w:val="0"/>
          <w:sz w:val="20"/>
          <w:szCs w:val="20"/>
          <w14:ligatures w14:val="none"/>
        </w:rPr>
        <w:t>In</w:t>
      </w:r>
      <w:r w:rsidR="009A5F1C" w:rsidRPr="00EF289A">
        <w:rPr>
          <w:rFonts w:ascii="Arial" w:eastAsia="Times New Roman" w:hAnsi="Arial" w:cs="Arial"/>
          <w:kern w:val="0"/>
          <w:sz w:val="20"/>
          <w:szCs w:val="20"/>
          <w14:ligatures w14:val="none"/>
        </w:rPr>
        <w:t xml:space="preserve"> this task, </w:t>
      </w:r>
      <w:r w:rsidR="006731D2" w:rsidRPr="00EF289A">
        <w:rPr>
          <w:rFonts w:ascii="Arial" w:eastAsia="Times New Roman" w:hAnsi="Arial" w:cs="Arial"/>
          <w:kern w:val="0"/>
          <w:sz w:val="20"/>
          <w:szCs w:val="20"/>
          <w14:ligatures w14:val="none"/>
        </w:rPr>
        <w:t>a</w:t>
      </w:r>
      <w:r w:rsidR="009A5F1C" w:rsidRPr="00EF289A">
        <w:rPr>
          <w:rFonts w:ascii="Arial" w:eastAsia="Times New Roman" w:hAnsi="Arial" w:cs="Arial"/>
          <w:kern w:val="0"/>
          <w:sz w:val="20"/>
          <w:szCs w:val="20"/>
          <w14:ligatures w14:val="none"/>
        </w:rPr>
        <w:t xml:space="preserve"> </w:t>
      </w:r>
      <w:r w:rsidR="00EF289A" w:rsidRPr="00EF289A">
        <w:rPr>
          <w:rFonts w:ascii="Arial" w:eastAsia="Times New Roman" w:hAnsi="Arial" w:cs="Arial"/>
          <w:kern w:val="0"/>
          <w:sz w:val="20"/>
          <w:szCs w:val="20"/>
          <w14:ligatures w14:val="none"/>
        </w:rPr>
        <w:t xml:space="preserve">real </w:t>
      </w:r>
      <w:r w:rsidR="009A5F1C" w:rsidRPr="00EF289A">
        <w:rPr>
          <w:rFonts w:ascii="Arial" w:eastAsia="Times New Roman" w:hAnsi="Arial" w:cs="Arial"/>
          <w:kern w:val="0"/>
          <w:sz w:val="20"/>
          <w:szCs w:val="20"/>
          <w14:ligatures w14:val="none"/>
        </w:rPr>
        <w:t xml:space="preserve">bridge </w:t>
      </w:r>
      <w:r w:rsidR="00EF289A" w:rsidRPr="00EF289A">
        <w:rPr>
          <w:rFonts w:ascii="Arial" w:eastAsia="Times New Roman" w:hAnsi="Arial" w:cs="Arial"/>
          <w:kern w:val="0"/>
          <w:sz w:val="20"/>
          <w:szCs w:val="20"/>
          <w14:ligatures w14:val="none"/>
        </w:rPr>
        <w:t xml:space="preserve">that has prestressed girders and a concrete deck </w:t>
      </w:r>
      <w:r w:rsidR="009A5F1C" w:rsidRPr="00EF289A">
        <w:rPr>
          <w:rFonts w:ascii="Arial" w:eastAsia="Times New Roman" w:hAnsi="Arial" w:cs="Arial"/>
          <w:kern w:val="0"/>
          <w:sz w:val="20"/>
          <w:szCs w:val="20"/>
          <w14:ligatures w14:val="none"/>
        </w:rPr>
        <w:t xml:space="preserve">will be identified in collaboration with </w:t>
      </w:r>
      <w:r w:rsidR="000F6322">
        <w:rPr>
          <w:rFonts w:ascii="Arial" w:eastAsia="Times New Roman" w:hAnsi="Arial" w:cs="Arial"/>
          <w:kern w:val="0"/>
          <w:sz w:val="20"/>
          <w:szCs w:val="20"/>
          <w14:ligatures w14:val="none"/>
        </w:rPr>
        <w:t>a</w:t>
      </w:r>
      <w:r w:rsidR="009A5F1C" w:rsidRPr="00EF289A">
        <w:rPr>
          <w:rFonts w:ascii="Arial" w:eastAsia="Times New Roman" w:hAnsi="Arial" w:cs="Arial"/>
          <w:kern w:val="0"/>
          <w:sz w:val="20"/>
          <w:szCs w:val="20"/>
          <w14:ligatures w14:val="none"/>
        </w:rPr>
        <w:t xml:space="preserve"> State Department of Transportation</w:t>
      </w:r>
      <w:r w:rsidR="00BA0D42">
        <w:rPr>
          <w:rFonts w:ascii="Arial" w:eastAsia="Times New Roman" w:hAnsi="Arial" w:cs="Arial"/>
          <w:kern w:val="0"/>
          <w:sz w:val="20"/>
          <w:szCs w:val="20"/>
          <w14:ligatures w14:val="none"/>
        </w:rPr>
        <w:t xml:space="preserve">. </w:t>
      </w:r>
      <w:r w:rsidR="009A5F1C" w:rsidRPr="00EF289A">
        <w:rPr>
          <w:rFonts w:ascii="Arial" w:eastAsia="Times New Roman" w:hAnsi="Arial" w:cs="Arial"/>
          <w:kern w:val="0"/>
          <w:sz w:val="20"/>
          <w:szCs w:val="20"/>
          <w14:ligatures w14:val="none"/>
        </w:rPr>
        <w:t>Information related t</w:t>
      </w:r>
      <w:r w:rsidR="000F6322">
        <w:rPr>
          <w:rFonts w:ascii="Arial" w:eastAsia="Times New Roman" w:hAnsi="Arial" w:cs="Arial"/>
          <w:kern w:val="0"/>
          <w:sz w:val="20"/>
          <w:szCs w:val="20"/>
          <w14:ligatures w14:val="none"/>
        </w:rPr>
        <w:t xml:space="preserve">o </w:t>
      </w:r>
      <w:r w:rsidR="009A5F1C" w:rsidRPr="00EF289A">
        <w:rPr>
          <w:rFonts w:ascii="Arial" w:eastAsia="Times New Roman" w:hAnsi="Arial" w:cs="Arial"/>
          <w:kern w:val="0"/>
          <w:sz w:val="20"/>
          <w:szCs w:val="20"/>
          <w14:ligatures w14:val="none"/>
        </w:rPr>
        <w:t xml:space="preserve">the bridge such as bridge plans, maintenance history, field instrumentation data, and inspection reports will be collected. </w:t>
      </w:r>
    </w:p>
    <w:p w14:paraId="1F3542E2" w14:textId="2DFF984B" w:rsidR="00740811" w:rsidRDefault="009F65C3" w:rsidP="004D5418">
      <w:pPr>
        <w:pStyle w:val="ListParagraph"/>
        <w:ind w:left="360"/>
        <w:rPr>
          <w:rFonts w:ascii="Arial" w:eastAsia="Times New Roman" w:hAnsi="Arial" w:cs="Arial"/>
          <w:kern w:val="0"/>
          <w:sz w:val="20"/>
          <w:szCs w:val="20"/>
          <w14:ligatures w14:val="none"/>
        </w:rPr>
      </w:pPr>
      <w:r w:rsidRPr="00D515C6">
        <w:rPr>
          <w:rFonts w:ascii="Arial" w:eastAsia="Times New Roman" w:hAnsi="Arial" w:cs="Arial"/>
          <w:b/>
          <w:bCs/>
          <w:kern w:val="0"/>
          <w:sz w:val="20"/>
          <w:szCs w:val="20"/>
          <w14:ligatures w14:val="none"/>
        </w:rPr>
        <w:t>Task 2</w:t>
      </w:r>
      <w:r w:rsidR="009B66B2" w:rsidRPr="00D515C6">
        <w:rPr>
          <w:rFonts w:ascii="Arial" w:eastAsia="Times New Roman" w:hAnsi="Arial" w:cs="Arial"/>
          <w:b/>
          <w:bCs/>
          <w:kern w:val="0"/>
          <w:sz w:val="20"/>
          <w:szCs w:val="20"/>
          <w14:ligatures w14:val="none"/>
        </w:rPr>
        <w:t>. Create a digital twin workflow</w:t>
      </w:r>
      <w:r w:rsidR="00D515C6">
        <w:rPr>
          <w:rFonts w:ascii="Arial" w:eastAsia="Times New Roman" w:hAnsi="Arial" w:cs="Arial"/>
          <w:b/>
          <w:bCs/>
          <w:kern w:val="0"/>
          <w:sz w:val="20"/>
          <w:szCs w:val="20"/>
          <w14:ligatures w14:val="none"/>
        </w:rPr>
        <w:t xml:space="preserve">: </w:t>
      </w:r>
      <w:r w:rsidR="00DD22D4" w:rsidRPr="00DD22D4">
        <w:rPr>
          <w:rFonts w:ascii="Arial" w:eastAsia="Times New Roman" w:hAnsi="Arial" w:cs="Arial"/>
          <w:kern w:val="0"/>
          <w:sz w:val="20"/>
          <w:szCs w:val="20"/>
          <w14:ligatures w14:val="none"/>
        </w:rPr>
        <w:t xml:space="preserve">A workflow will be created to lay out the DT components and to ensure continuous data transfer between components. The components include crack width sensing, a machine learning algorithm that detects stiffness changes, and system and member level </w:t>
      </w:r>
      <w:r w:rsidR="007E1425">
        <w:rPr>
          <w:rFonts w:ascii="Arial" w:eastAsia="Times New Roman" w:hAnsi="Arial" w:cs="Arial"/>
          <w:kern w:val="0"/>
          <w:sz w:val="20"/>
          <w:szCs w:val="20"/>
          <w14:ligatures w14:val="none"/>
        </w:rPr>
        <w:t>finite element analysis (</w:t>
      </w:r>
      <w:r w:rsidR="00DD22D4" w:rsidRPr="00DD22D4">
        <w:rPr>
          <w:rFonts w:ascii="Arial" w:eastAsia="Times New Roman" w:hAnsi="Arial" w:cs="Arial"/>
          <w:kern w:val="0"/>
          <w:sz w:val="20"/>
          <w:szCs w:val="20"/>
          <w14:ligatures w14:val="none"/>
        </w:rPr>
        <w:t>FEA</w:t>
      </w:r>
      <w:r w:rsidR="007E1425">
        <w:rPr>
          <w:rFonts w:ascii="Arial" w:eastAsia="Times New Roman" w:hAnsi="Arial" w:cs="Arial"/>
          <w:kern w:val="0"/>
          <w:sz w:val="20"/>
          <w:szCs w:val="20"/>
          <w14:ligatures w14:val="none"/>
        </w:rPr>
        <w:t>)</w:t>
      </w:r>
      <w:r w:rsidR="00DD22D4" w:rsidRPr="00DD22D4">
        <w:rPr>
          <w:rFonts w:ascii="Arial" w:eastAsia="Times New Roman" w:hAnsi="Arial" w:cs="Arial"/>
          <w:kern w:val="0"/>
          <w:sz w:val="20"/>
          <w:szCs w:val="20"/>
          <w14:ligatures w14:val="none"/>
        </w:rPr>
        <w:t xml:space="preserve"> to determine load distribution and capacity, respectively. </w:t>
      </w:r>
    </w:p>
    <w:p w14:paraId="4C286122" w14:textId="77777777" w:rsidR="00691CC5" w:rsidRDefault="009F65C3" w:rsidP="004D5418">
      <w:pPr>
        <w:pStyle w:val="ListParagraph"/>
        <w:ind w:left="360"/>
        <w:rPr>
          <w:rFonts w:ascii="Arial" w:eastAsia="Times New Roman" w:hAnsi="Arial" w:cs="Arial"/>
          <w:kern w:val="0"/>
          <w:sz w:val="20"/>
          <w:szCs w:val="20"/>
          <w14:ligatures w14:val="none"/>
        </w:rPr>
      </w:pPr>
      <w:r w:rsidRPr="00E72D35">
        <w:rPr>
          <w:rFonts w:ascii="Arial" w:eastAsia="Times New Roman" w:hAnsi="Arial" w:cs="Arial"/>
          <w:b/>
          <w:bCs/>
          <w:kern w:val="0"/>
          <w:sz w:val="20"/>
          <w:szCs w:val="20"/>
          <w14:ligatures w14:val="none"/>
        </w:rPr>
        <w:t>Task 3</w:t>
      </w:r>
      <w:r w:rsidR="00E72D35" w:rsidRPr="00E72D35">
        <w:rPr>
          <w:rFonts w:ascii="Arial" w:eastAsia="Times New Roman" w:hAnsi="Arial" w:cs="Arial"/>
          <w:b/>
          <w:bCs/>
          <w:kern w:val="0"/>
          <w:sz w:val="20"/>
          <w:szCs w:val="20"/>
          <w14:ligatures w14:val="none"/>
        </w:rPr>
        <w:t>. Evaluate girder stiffness</w:t>
      </w:r>
      <w:r w:rsidR="00E72D35">
        <w:rPr>
          <w:rFonts w:ascii="Arial" w:eastAsia="Times New Roman" w:hAnsi="Arial" w:cs="Arial"/>
          <w:b/>
          <w:bCs/>
          <w:kern w:val="0"/>
          <w:sz w:val="20"/>
          <w:szCs w:val="20"/>
          <w14:ligatures w14:val="none"/>
        </w:rPr>
        <w:t xml:space="preserve">: </w:t>
      </w:r>
      <w:r w:rsidR="00F90B4C" w:rsidRPr="00283A20">
        <w:rPr>
          <w:rFonts w:ascii="Arial" w:eastAsia="Times New Roman" w:hAnsi="Arial" w:cs="Arial"/>
          <w:kern w:val="0"/>
          <w:sz w:val="20"/>
          <w:szCs w:val="20"/>
          <w14:ligatures w14:val="none"/>
        </w:rPr>
        <w:t xml:space="preserve">In this task, </w:t>
      </w:r>
      <w:r w:rsidR="00FF13CC">
        <w:rPr>
          <w:rFonts w:ascii="Arial" w:eastAsia="Times New Roman" w:hAnsi="Arial" w:cs="Arial"/>
          <w:kern w:val="0"/>
          <w:sz w:val="20"/>
          <w:szCs w:val="20"/>
          <w14:ligatures w14:val="none"/>
        </w:rPr>
        <w:t xml:space="preserve">girder stiffness </w:t>
      </w:r>
      <w:r w:rsidR="00D26F4B">
        <w:rPr>
          <w:rFonts w:ascii="Arial" w:eastAsia="Times New Roman" w:hAnsi="Arial" w:cs="Arial"/>
          <w:kern w:val="0"/>
          <w:sz w:val="20"/>
          <w:szCs w:val="20"/>
          <w14:ligatures w14:val="none"/>
        </w:rPr>
        <w:t xml:space="preserve">at given </w:t>
      </w:r>
      <w:r w:rsidR="00F90B4C" w:rsidRPr="00283A20">
        <w:rPr>
          <w:rFonts w:ascii="Arial" w:eastAsia="Times New Roman" w:hAnsi="Arial" w:cs="Arial"/>
          <w:kern w:val="0"/>
          <w:sz w:val="20"/>
          <w:szCs w:val="20"/>
          <w14:ligatures w14:val="none"/>
        </w:rPr>
        <w:t>c</w:t>
      </w:r>
      <w:r w:rsidR="00F90B4C" w:rsidRPr="00F90B4C">
        <w:rPr>
          <w:rFonts w:ascii="Arial" w:eastAsia="Times New Roman" w:hAnsi="Arial" w:cs="Arial"/>
          <w:kern w:val="0"/>
          <w:sz w:val="20"/>
          <w:szCs w:val="20"/>
          <w14:ligatures w14:val="none"/>
        </w:rPr>
        <w:t>rack width</w:t>
      </w:r>
      <w:r w:rsidR="00F00D8F">
        <w:rPr>
          <w:rFonts w:ascii="Arial" w:eastAsia="Times New Roman" w:hAnsi="Arial" w:cs="Arial"/>
          <w:kern w:val="0"/>
          <w:sz w:val="20"/>
          <w:szCs w:val="20"/>
          <w14:ligatures w14:val="none"/>
        </w:rPr>
        <w:t>s</w:t>
      </w:r>
      <w:r w:rsidR="00F90B4C" w:rsidRPr="00F90B4C">
        <w:rPr>
          <w:rFonts w:ascii="Arial" w:eastAsia="Times New Roman" w:hAnsi="Arial" w:cs="Arial"/>
          <w:kern w:val="0"/>
          <w:sz w:val="20"/>
          <w:szCs w:val="20"/>
          <w14:ligatures w14:val="none"/>
        </w:rPr>
        <w:t xml:space="preserve"> will be </w:t>
      </w:r>
      <w:r w:rsidR="00D26F4B">
        <w:rPr>
          <w:rFonts w:ascii="Arial" w:eastAsia="Times New Roman" w:hAnsi="Arial" w:cs="Arial"/>
          <w:kern w:val="0"/>
          <w:sz w:val="20"/>
          <w:szCs w:val="20"/>
          <w14:ligatures w14:val="none"/>
        </w:rPr>
        <w:t>estimated</w:t>
      </w:r>
      <w:r w:rsidR="00F90B4C" w:rsidRPr="00F90B4C">
        <w:rPr>
          <w:rFonts w:ascii="Arial" w:eastAsia="Times New Roman" w:hAnsi="Arial" w:cs="Arial"/>
          <w:kern w:val="0"/>
          <w:sz w:val="20"/>
          <w:szCs w:val="20"/>
          <w14:ligatures w14:val="none"/>
        </w:rPr>
        <w:t xml:space="preserve"> using an existing machine learning algorithm developed by the investigators. </w:t>
      </w:r>
      <w:r w:rsidR="00826467">
        <w:rPr>
          <w:rFonts w:ascii="Arial" w:eastAsia="Times New Roman" w:hAnsi="Arial" w:cs="Arial"/>
          <w:kern w:val="0"/>
          <w:sz w:val="20"/>
          <w:szCs w:val="20"/>
          <w14:ligatures w14:val="none"/>
        </w:rPr>
        <w:t xml:space="preserve">The change in stiffness </w:t>
      </w:r>
      <w:r w:rsidR="007B4A9C">
        <w:rPr>
          <w:rFonts w:ascii="Arial" w:eastAsia="Times New Roman" w:hAnsi="Arial" w:cs="Arial"/>
          <w:kern w:val="0"/>
          <w:sz w:val="20"/>
          <w:szCs w:val="20"/>
          <w14:ligatures w14:val="none"/>
        </w:rPr>
        <w:t>will be used as an input for task 4.</w:t>
      </w:r>
    </w:p>
    <w:p w14:paraId="18EBA263" w14:textId="4A75174A" w:rsidR="000E3E3A" w:rsidRDefault="000E3E3A" w:rsidP="004D5418">
      <w:pPr>
        <w:pStyle w:val="ListParagraph"/>
        <w:ind w:left="360"/>
        <w:rPr>
          <w:rFonts w:ascii="Arial" w:eastAsia="Times New Roman" w:hAnsi="Arial" w:cs="Arial"/>
          <w:kern w:val="0"/>
          <w:sz w:val="20"/>
          <w:szCs w:val="20"/>
          <w14:ligatures w14:val="none"/>
        </w:rPr>
      </w:pPr>
      <w:r w:rsidRPr="00E72D35">
        <w:rPr>
          <w:rFonts w:ascii="Arial" w:eastAsia="Times New Roman" w:hAnsi="Arial" w:cs="Arial"/>
          <w:b/>
          <w:bCs/>
          <w:kern w:val="0"/>
          <w:sz w:val="20"/>
          <w:szCs w:val="20"/>
          <w14:ligatures w14:val="none"/>
        </w:rPr>
        <w:t xml:space="preserve">Task </w:t>
      </w:r>
      <w:r>
        <w:rPr>
          <w:rFonts w:ascii="Arial" w:eastAsia="Times New Roman" w:hAnsi="Arial" w:cs="Arial"/>
          <w:b/>
          <w:bCs/>
          <w:kern w:val="0"/>
          <w:sz w:val="20"/>
          <w:szCs w:val="20"/>
          <w14:ligatures w14:val="none"/>
        </w:rPr>
        <w:t>4</w:t>
      </w:r>
      <w:r w:rsidRPr="00E72D35">
        <w:rPr>
          <w:rFonts w:ascii="Arial" w:eastAsia="Times New Roman" w:hAnsi="Arial" w:cs="Arial"/>
          <w:b/>
          <w:bCs/>
          <w:kern w:val="0"/>
          <w:sz w:val="20"/>
          <w:szCs w:val="20"/>
          <w14:ligatures w14:val="none"/>
        </w:rPr>
        <w:t xml:space="preserve">. </w:t>
      </w:r>
      <w:r w:rsidRPr="000E3E3A">
        <w:rPr>
          <w:rFonts w:ascii="Arial" w:eastAsia="Times New Roman" w:hAnsi="Arial" w:cs="Arial"/>
          <w:b/>
          <w:bCs/>
          <w:kern w:val="0"/>
          <w:sz w:val="20"/>
          <w:szCs w:val="20"/>
          <w14:ligatures w14:val="none"/>
        </w:rPr>
        <w:t>Incorporate load redistribution into analyses</w:t>
      </w:r>
      <w:r>
        <w:rPr>
          <w:rFonts w:ascii="Arial" w:eastAsia="Times New Roman" w:hAnsi="Arial" w:cs="Arial"/>
          <w:b/>
          <w:bCs/>
          <w:kern w:val="0"/>
          <w:sz w:val="20"/>
          <w:szCs w:val="20"/>
          <w14:ligatures w14:val="none"/>
        </w:rPr>
        <w:t>:</w:t>
      </w:r>
      <w:r w:rsidR="001C7EDD">
        <w:rPr>
          <w:rFonts w:ascii="Arial" w:eastAsia="Times New Roman" w:hAnsi="Arial" w:cs="Arial"/>
          <w:b/>
          <w:bCs/>
          <w:kern w:val="0"/>
          <w:sz w:val="20"/>
          <w:szCs w:val="20"/>
          <w14:ligatures w14:val="none"/>
        </w:rPr>
        <w:t xml:space="preserve"> </w:t>
      </w:r>
      <w:r w:rsidR="00B107F6" w:rsidRPr="00BE373F">
        <w:rPr>
          <w:rFonts w:ascii="Arial" w:eastAsia="Times New Roman" w:hAnsi="Arial" w:cs="Arial"/>
          <w:kern w:val="0"/>
          <w:sz w:val="20"/>
          <w:szCs w:val="20"/>
          <w14:ligatures w14:val="none"/>
        </w:rPr>
        <w:t>I</w:t>
      </w:r>
      <w:r w:rsidR="00BE373F" w:rsidRPr="00BE373F">
        <w:rPr>
          <w:rFonts w:ascii="Arial" w:eastAsia="Times New Roman" w:hAnsi="Arial" w:cs="Arial"/>
          <w:kern w:val="0"/>
          <w:sz w:val="20"/>
          <w:szCs w:val="20"/>
          <w14:ligatures w14:val="none"/>
        </w:rPr>
        <w:t>n this task,</w:t>
      </w:r>
      <w:r w:rsidR="00BE373F">
        <w:rPr>
          <w:rFonts w:ascii="Arial" w:eastAsia="Times New Roman" w:hAnsi="Arial" w:cs="Arial"/>
          <w:b/>
          <w:bCs/>
          <w:kern w:val="0"/>
          <w:sz w:val="20"/>
          <w:szCs w:val="20"/>
          <w14:ligatures w14:val="none"/>
        </w:rPr>
        <w:t xml:space="preserve"> </w:t>
      </w:r>
      <w:r w:rsidR="00BE373F">
        <w:rPr>
          <w:rFonts w:ascii="Arial" w:eastAsia="Times New Roman" w:hAnsi="Arial" w:cs="Arial"/>
          <w:kern w:val="0"/>
          <w:sz w:val="20"/>
          <w:szCs w:val="20"/>
          <w14:ligatures w14:val="none"/>
        </w:rPr>
        <w:t>the</w:t>
      </w:r>
      <w:r w:rsidR="001C7EDD" w:rsidRPr="001C7EDD">
        <w:rPr>
          <w:rFonts w:ascii="Arial" w:eastAsia="Times New Roman" w:hAnsi="Arial" w:cs="Arial"/>
          <w:kern w:val="0"/>
          <w:sz w:val="20"/>
          <w:szCs w:val="20"/>
          <w14:ligatures w14:val="none"/>
        </w:rPr>
        <w:t xml:space="preserve"> stiffness predictions from </w:t>
      </w:r>
      <w:r w:rsidR="00835755">
        <w:rPr>
          <w:rFonts w:ascii="Arial" w:eastAsia="Times New Roman" w:hAnsi="Arial" w:cs="Arial"/>
          <w:kern w:val="0"/>
          <w:sz w:val="20"/>
          <w:szCs w:val="20"/>
          <w14:ligatures w14:val="none"/>
        </w:rPr>
        <w:t>t</w:t>
      </w:r>
      <w:r w:rsidR="001C7EDD" w:rsidRPr="001C7EDD">
        <w:rPr>
          <w:rFonts w:ascii="Arial" w:eastAsia="Times New Roman" w:hAnsi="Arial" w:cs="Arial"/>
          <w:kern w:val="0"/>
          <w:sz w:val="20"/>
          <w:szCs w:val="20"/>
          <w14:ligatures w14:val="none"/>
        </w:rPr>
        <w:t>ask 3 will be used to update a system-level FEA of the testbed bridge. This analysis will determine how stiffness degradation in one or more girders alters load distribution across the bridge superstructure</w:t>
      </w:r>
      <w:r w:rsidR="000205F2">
        <w:rPr>
          <w:rFonts w:ascii="Arial" w:eastAsia="Times New Roman" w:hAnsi="Arial" w:cs="Arial"/>
          <w:kern w:val="0"/>
          <w:sz w:val="20"/>
          <w:szCs w:val="20"/>
          <w14:ligatures w14:val="none"/>
        </w:rPr>
        <w:t>.</w:t>
      </w:r>
    </w:p>
    <w:p w14:paraId="11594A66" w14:textId="7D42B8D6" w:rsidR="003A759F" w:rsidRPr="002D2B1A" w:rsidRDefault="00254553" w:rsidP="004D5418">
      <w:pPr>
        <w:pStyle w:val="ListParagraph"/>
        <w:ind w:left="360"/>
        <w:rPr>
          <w:rFonts w:ascii="Arial" w:eastAsia="Times New Roman" w:hAnsi="Arial" w:cs="Arial"/>
          <w:kern w:val="0"/>
          <w:sz w:val="20"/>
          <w:szCs w:val="20"/>
          <w14:ligatures w14:val="none"/>
        </w:rPr>
      </w:pPr>
      <w:r w:rsidRPr="00254553">
        <w:rPr>
          <w:rFonts w:ascii="Arial" w:eastAsia="Times New Roman" w:hAnsi="Arial" w:cs="Arial"/>
          <w:b/>
          <w:bCs/>
          <w:kern w:val="0"/>
          <w:sz w:val="20"/>
          <w:szCs w:val="20"/>
          <w14:ligatures w14:val="none"/>
        </w:rPr>
        <w:t>Task 5. Evaluate girder capacity:</w:t>
      </w:r>
      <w:r>
        <w:rPr>
          <w:rFonts w:ascii="Arial" w:eastAsia="Times New Roman" w:hAnsi="Arial" w:cs="Arial"/>
          <w:b/>
          <w:bCs/>
          <w:kern w:val="0"/>
          <w:sz w:val="20"/>
          <w:szCs w:val="20"/>
          <w14:ligatures w14:val="none"/>
        </w:rPr>
        <w:t xml:space="preserve"> </w:t>
      </w:r>
      <w:r w:rsidRPr="002D2B1A">
        <w:rPr>
          <w:rFonts w:ascii="Arial" w:eastAsia="Times New Roman" w:hAnsi="Arial" w:cs="Arial"/>
          <w:kern w:val="0"/>
          <w:sz w:val="20"/>
          <w:szCs w:val="20"/>
          <w14:ligatures w14:val="none"/>
        </w:rPr>
        <w:t>A member-level FEA will be performed for individual prestressed girders</w:t>
      </w:r>
      <w:r w:rsidR="00BD2965">
        <w:rPr>
          <w:rFonts w:ascii="Arial" w:eastAsia="Times New Roman" w:hAnsi="Arial" w:cs="Arial"/>
          <w:kern w:val="0"/>
          <w:sz w:val="20"/>
          <w:szCs w:val="20"/>
          <w14:ligatures w14:val="none"/>
        </w:rPr>
        <w:t>,</w:t>
      </w:r>
      <w:r w:rsidRPr="002D2B1A">
        <w:rPr>
          <w:rFonts w:ascii="Arial" w:eastAsia="Times New Roman" w:hAnsi="Arial" w:cs="Arial"/>
          <w:kern w:val="0"/>
          <w:sz w:val="20"/>
          <w:szCs w:val="20"/>
          <w14:ligatures w14:val="none"/>
        </w:rPr>
        <w:t xml:space="preserve"> </w:t>
      </w:r>
      <w:r w:rsidR="00B4585C">
        <w:rPr>
          <w:rFonts w:ascii="Arial" w:eastAsia="Times New Roman" w:hAnsi="Arial" w:cs="Arial"/>
          <w:kern w:val="0"/>
          <w:sz w:val="20"/>
          <w:szCs w:val="20"/>
          <w14:ligatures w14:val="none"/>
        </w:rPr>
        <w:t xml:space="preserve">considering </w:t>
      </w:r>
      <w:r w:rsidR="00B77BC2">
        <w:rPr>
          <w:rFonts w:ascii="Arial" w:eastAsia="Times New Roman" w:hAnsi="Arial" w:cs="Arial"/>
          <w:kern w:val="0"/>
          <w:sz w:val="20"/>
          <w:szCs w:val="20"/>
          <w14:ligatures w14:val="none"/>
        </w:rPr>
        <w:t xml:space="preserve">the </w:t>
      </w:r>
      <w:r w:rsidR="003E239A">
        <w:rPr>
          <w:rFonts w:ascii="Arial" w:eastAsia="Times New Roman" w:hAnsi="Arial" w:cs="Arial"/>
          <w:kern w:val="0"/>
          <w:sz w:val="20"/>
          <w:szCs w:val="20"/>
          <w14:ligatures w14:val="none"/>
        </w:rPr>
        <w:t xml:space="preserve">stiffness change </w:t>
      </w:r>
      <w:r w:rsidR="00D94E36">
        <w:rPr>
          <w:rFonts w:ascii="Arial" w:eastAsia="Times New Roman" w:hAnsi="Arial" w:cs="Arial"/>
          <w:kern w:val="0"/>
          <w:sz w:val="20"/>
          <w:szCs w:val="20"/>
          <w14:ligatures w14:val="none"/>
        </w:rPr>
        <w:t>identified in</w:t>
      </w:r>
      <w:r w:rsidR="00E65F09">
        <w:rPr>
          <w:rFonts w:ascii="Arial" w:eastAsia="Times New Roman" w:hAnsi="Arial" w:cs="Arial"/>
          <w:kern w:val="0"/>
          <w:sz w:val="20"/>
          <w:szCs w:val="20"/>
          <w14:ligatures w14:val="none"/>
        </w:rPr>
        <w:t xml:space="preserve"> </w:t>
      </w:r>
      <w:r w:rsidR="00240ABB">
        <w:rPr>
          <w:rFonts w:ascii="Arial" w:eastAsia="Times New Roman" w:hAnsi="Arial" w:cs="Arial"/>
          <w:kern w:val="0"/>
          <w:sz w:val="20"/>
          <w:szCs w:val="20"/>
          <w14:ligatures w14:val="none"/>
        </w:rPr>
        <w:t>task 3</w:t>
      </w:r>
      <w:r w:rsidR="007F4B55">
        <w:rPr>
          <w:rFonts w:ascii="Arial" w:eastAsia="Times New Roman" w:hAnsi="Arial" w:cs="Arial"/>
          <w:kern w:val="0"/>
          <w:sz w:val="20"/>
          <w:szCs w:val="20"/>
          <w14:ligatures w14:val="none"/>
        </w:rPr>
        <w:t>,</w:t>
      </w:r>
      <w:r w:rsidR="003E239A">
        <w:rPr>
          <w:rFonts w:ascii="Arial" w:eastAsia="Times New Roman" w:hAnsi="Arial" w:cs="Arial"/>
          <w:kern w:val="0"/>
          <w:sz w:val="20"/>
          <w:szCs w:val="20"/>
          <w14:ligatures w14:val="none"/>
        </w:rPr>
        <w:t xml:space="preserve"> </w:t>
      </w:r>
      <w:r w:rsidRPr="002D2B1A">
        <w:rPr>
          <w:rFonts w:ascii="Arial" w:eastAsia="Times New Roman" w:hAnsi="Arial" w:cs="Arial"/>
          <w:kern w:val="0"/>
          <w:sz w:val="20"/>
          <w:szCs w:val="20"/>
          <w14:ligatures w14:val="none"/>
        </w:rPr>
        <w:t xml:space="preserve">to estimate their residual capacity. </w:t>
      </w:r>
    </w:p>
    <w:p w14:paraId="1FBF6A4A" w14:textId="321146CF" w:rsidR="00BD24F4" w:rsidRPr="002D2B1A" w:rsidRDefault="00BD24F4" w:rsidP="004D5418">
      <w:pPr>
        <w:pStyle w:val="ListParagraph"/>
        <w:ind w:left="360"/>
        <w:rPr>
          <w:rFonts w:ascii="Arial" w:eastAsia="Times New Roman" w:hAnsi="Arial" w:cs="Arial"/>
          <w:kern w:val="0"/>
          <w:sz w:val="20"/>
          <w:szCs w:val="20"/>
          <w14:ligatures w14:val="none"/>
        </w:rPr>
      </w:pPr>
      <w:r w:rsidRPr="00BD24F4">
        <w:rPr>
          <w:rFonts w:ascii="Arial" w:eastAsia="Times New Roman" w:hAnsi="Arial" w:cs="Arial"/>
          <w:b/>
          <w:bCs/>
          <w:kern w:val="0"/>
          <w:sz w:val="20"/>
          <w:szCs w:val="20"/>
          <w14:ligatures w14:val="none"/>
        </w:rPr>
        <w:t>Task 6. Compare capacity to demand</w:t>
      </w:r>
      <w:r>
        <w:rPr>
          <w:rFonts w:ascii="Arial" w:eastAsia="Times New Roman" w:hAnsi="Arial" w:cs="Arial"/>
          <w:b/>
          <w:bCs/>
          <w:kern w:val="0"/>
          <w:sz w:val="20"/>
          <w:szCs w:val="20"/>
          <w14:ligatures w14:val="none"/>
        </w:rPr>
        <w:t xml:space="preserve">: </w:t>
      </w:r>
      <w:r w:rsidRPr="00BD24F4">
        <w:rPr>
          <w:rFonts w:ascii="Arial" w:eastAsia="Times New Roman" w:hAnsi="Arial" w:cs="Arial"/>
          <w:kern w:val="0"/>
          <w:sz w:val="20"/>
          <w:szCs w:val="20"/>
          <w14:ligatures w14:val="none"/>
        </w:rPr>
        <w:t xml:space="preserve">The capacity obtained in Task 5 will be compared to the demand that captures load re-distribution obtained in Task 4. This will allow generating guidance on whether the bridge is safe, it should be load </w:t>
      </w:r>
      <w:r w:rsidR="008C69A4" w:rsidRPr="00BD24F4">
        <w:rPr>
          <w:rFonts w:ascii="Arial" w:eastAsia="Times New Roman" w:hAnsi="Arial" w:cs="Arial"/>
          <w:kern w:val="0"/>
          <w:sz w:val="20"/>
          <w:szCs w:val="20"/>
          <w14:ligatures w14:val="none"/>
        </w:rPr>
        <w:t>posted or</w:t>
      </w:r>
      <w:r w:rsidRPr="00BD24F4">
        <w:rPr>
          <w:rFonts w:ascii="Arial" w:eastAsia="Times New Roman" w:hAnsi="Arial" w:cs="Arial"/>
          <w:kern w:val="0"/>
          <w:sz w:val="20"/>
          <w:szCs w:val="20"/>
          <w14:ligatures w14:val="none"/>
        </w:rPr>
        <w:t xml:space="preserve"> closed to traffic.</w:t>
      </w:r>
    </w:p>
    <w:p w14:paraId="4F0746DF" w14:textId="5E91CBD7" w:rsidR="00076C34" w:rsidRPr="00D86E6D" w:rsidRDefault="00076C34" w:rsidP="00555C6D">
      <w:pPr>
        <w:rPr>
          <w:rFonts w:ascii="Arial" w:hAnsi="Arial" w:cs="Arial"/>
          <w:b/>
          <w:bCs/>
          <w:u w:val="single"/>
        </w:rPr>
      </w:pPr>
      <w:r w:rsidRPr="00D86E6D">
        <w:rPr>
          <w:rFonts w:ascii="Arial" w:hAnsi="Arial" w:cs="Arial"/>
          <w:b/>
          <w:bCs/>
          <w:u w:val="single"/>
        </w:rPr>
        <w:t>Project Progress:</w:t>
      </w:r>
    </w:p>
    <w:p w14:paraId="6536ABBB" w14:textId="79FE4FB6" w:rsidR="00076C34" w:rsidRPr="00C9688F" w:rsidRDefault="00076C34"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Progress </w:t>
      </w:r>
      <w:r w:rsidR="007A7D1B" w:rsidRPr="00C9688F">
        <w:rPr>
          <w:rFonts w:ascii="Arial" w:hAnsi="Arial" w:cs="Arial"/>
          <w:sz w:val="22"/>
          <w:szCs w:val="22"/>
        </w:rPr>
        <w:t>for</w:t>
      </w:r>
      <w:r w:rsidRPr="00C9688F">
        <w:rPr>
          <w:rFonts w:ascii="Arial" w:hAnsi="Arial" w:cs="Arial"/>
          <w:sz w:val="22"/>
          <w:szCs w:val="22"/>
        </w:rPr>
        <w:t xml:space="preserve"> </w:t>
      </w:r>
      <w:r w:rsidR="007A7D1B" w:rsidRPr="00C9688F">
        <w:rPr>
          <w:rFonts w:ascii="Arial" w:hAnsi="Arial" w:cs="Arial"/>
          <w:sz w:val="22"/>
          <w:szCs w:val="22"/>
        </w:rPr>
        <w:t>each r</w:t>
      </w:r>
      <w:r w:rsidRPr="00C9688F">
        <w:rPr>
          <w:rFonts w:ascii="Arial" w:hAnsi="Arial" w:cs="Arial"/>
          <w:sz w:val="22"/>
          <w:szCs w:val="22"/>
        </w:rPr>
        <w:t xml:space="preserve">esearch </w:t>
      </w:r>
      <w:r w:rsidR="007A7D1B" w:rsidRPr="00C9688F">
        <w:rPr>
          <w:rFonts w:ascii="Arial" w:hAnsi="Arial" w:cs="Arial"/>
          <w:sz w:val="22"/>
          <w:szCs w:val="22"/>
        </w:rPr>
        <w:t>t</w:t>
      </w:r>
      <w:r w:rsidRPr="00C9688F">
        <w:rPr>
          <w:rFonts w:ascii="Arial" w:hAnsi="Arial" w:cs="Arial"/>
          <w:sz w:val="22"/>
          <w:szCs w:val="22"/>
        </w:rPr>
        <w:t>ask</w:t>
      </w:r>
    </w:p>
    <w:p w14:paraId="0C1F1BE3" w14:textId="2DF3ACA2" w:rsidR="00272A27" w:rsidRDefault="00FF433A" w:rsidP="00272A27">
      <w:pPr>
        <w:ind w:left="360"/>
        <w:rPr>
          <w:rFonts w:ascii="Arial" w:eastAsia="Times New Roman" w:hAnsi="Arial" w:cs="Arial"/>
          <w:kern w:val="0"/>
          <w:sz w:val="20"/>
          <w:szCs w:val="20"/>
          <w14:ligatures w14:val="none"/>
        </w:rPr>
      </w:pPr>
      <w:r w:rsidRPr="00B63476">
        <w:rPr>
          <w:rFonts w:ascii="Arial" w:eastAsia="Times New Roman" w:hAnsi="Arial" w:cs="Arial"/>
          <w:b/>
          <w:bCs/>
          <w:kern w:val="0"/>
          <w:sz w:val="20"/>
          <w:szCs w:val="20"/>
          <w14:ligatures w14:val="none"/>
        </w:rPr>
        <w:t>Task 1</w:t>
      </w:r>
      <w:r>
        <w:rPr>
          <w:rFonts w:ascii="Arial" w:eastAsia="Times New Roman" w:hAnsi="Arial" w:cs="Arial"/>
          <w:b/>
          <w:bCs/>
          <w:kern w:val="0"/>
          <w:sz w:val="20"/>
          <w:szCs w:val="20"/>
          <w14:ligatures w14:val="none"/>
        </w:rPr>
        <w:t xml:space="preserve">. </w:t>
      </w:r>
      <w:r w:rsidRPr="00EF3548">
        <w:rPr>
          <w:rFonts w:ascii="Arial" w:eastAsia="Times New Roman" w:hAnsi="Arial" w:cs="Arial"/>
          <w:b/>
          <w:bCs/>
          <w:kern w:val="0"/>
          <w:sz w:val="20"/>
          <w:szCs w:val="20"/>
          <w14:ligatures w14:val="none"/>
        </w:rPr>
        <w:t>Identify a bridge</w:t>
      </w:r>
      <w:r>
        <w:rPr>
          <w:rFonts w:ascii="Arial" w:eastAsia="Times New Roman" w:hAnsi="Arial" w:cs="Arial"/>
          <w:b/>
          <w:bCs/>
          <w:i/>
          <w:iCs/>
          <w:kern w:val="0"/>
          <w:sz w:val="20"/>
          <w:szCs w:val="20"/>
          <w14:ligatures w14:val="none"/>
        </w:rPr>
        <w:t xml:space="preserve"> </w:t>
      </w:r>
      <w:r w:rsidR="00F235F9">
        <w:rPr>
          <w:rFonts w:ascii="Arial" w:eastAsia="Times New Roman" w:hAnsi="Arial" w:cs="Arial"/>
          <w:b/>
          <w:bCs/>
          <w:kern w:val="0"/>
          <w:sz w:val="20"/>
          <w:szCs w:val="20"/>
          <w14:ligatures w14:val="none"/>
        </w:rPr>
        <w:t>[</w:t>
      </w:r>
      <w:r w:rsidR="008A0FB4">
        <w:rPr>
          <w:rFonts w:ascii="Arial" w:eastAsia="Times New Roman" w:hAnsi="Arial" w:cs="Arial"/>
          <w:b/>
          <w:bCs/>
          <w:kern w:val="0"/>
          <w:sz w:val="20"/>
          <w:szCs w:val="20"/>
          <w14:ligatures w14:val="none"/>
        </w:rPr>
        <w:t>90</w:t>
      </w:r>
      <w:r w:rsidR="00F235F9">
        <w:rPr>
          <w:rFonts w:ascii="Arial" w:eastAsia="Times New Roman" w:hAnsi="Arial" w:cs="Arial"/>
          <w:b/>
          <w:bCs/>
          <w:kern w:val="0"/>
          <w:sz w:val="20"/>
          <w:szCs w:val="20"/>
          <w14:ligatures w14:val="none"/>
        </w:rPr>
        <w:t>% completed to date]</w:t>
      </w:r>
      <w:r w:rsidR="00F235F9" w:rsidRPr="001B520E">
        <w:rPr>
          <w:rFonts w:ascii="Arial" w:eastAsia="Times New Roman" w:hAnsi="Arial" w:cs="Arial"/>
          <w:b/>
          <w:bCs/>
          <w:kern w:val="0"/>
          <w:sz w:val="20"/>
          <w:szCs w:val="20"/>
          <w14:ligatures w14:val="none"/>
        </w:rPr>
        <w:t>:</w:t>
      </w:r>
      <w:r w:rsidR="00F235F9" w:rsidRPr="001B520E">
        <w:rPr>
          <w:rFonts w:ascii="Arial" w:eastAsia="Times New Roman" w:hAnsi="Arial" w:cs="Arial"/>
          <w:kern w:val="0"/>
          <w:sz w:val="20"/>
          <w:szCs w:val="20"/>
          <w14:ligatures w14:val="none"/>
        </w:rPr>
        <w:t xml:space="preserve"> </w:t>
      </w:r>
      <w:r w:rsidR="00E52980">
        <w:rPr>
          <w:rFonts w:ascii="Arial" w:eastAsia="Times New Roman" w:hAnsi="Arial" w:cs="Arial"/>
          <w:kern w:val="0"/>
          <w:sz w:val="20"/>
          <w:szCs w:val="20"/>
          <w14:ligatures w14:val="none"/>
        </w:rPr>
        <w:t>The</w:t>
      </w:r>
      <w:r w:rsidR="001F7EAE">
        <w:rPr>
          <w:rFonts w:ascii="Arial" w:eastAsia="Times New Roman" w:hAnsi="Arial" w:cs="Arial"/>
          <w:kern w:val="0"/>
          <w:sz w:val="20"/>
          <w:szCs w:val="20"/>
          <w14:ligatures w14:val="none"/>
        </w:rPr>
        <w:t xml:space="preserve"> </w:t>
      </w:r>
      <w:r w:rsidR="0037255D">
        <w:rPr>
          <w:rFonts w:ascii="Arial" w:eastAsia="Times New Roman" w:hAnsi="Arial" w:cs="Arial"/>
          <w:kern w:val="0"/>
          <w:sz w:val="20"/>
          <w:szCs w:val="20"/>
          <w14:ligatures w14:val="none"/>
        </w:rPr>
        <w:t>LTBP</w:t>
      </w:r>
      <w:r w:rsidR="009927C2">
        <w:rPr>
          <w:rFonts w:ascii="Arial" w:eastAsia="Times New Roman" w:hAnsi="Arial" w:cs="Arial"/>
          <w:kern w:val="0"/>
          <w:sz w:val="20"/>
          <w:szCs w:val="20"/>
          <w14:ligatures w14:val="none"/>
        </w:rPr>
        <w:t xml:space="preserve"> </w:t>
      </w:r>
      <w:r w:rsidR="00E925A9">
        <w:rPr>
          <w:rFonts w:ascii="Arial" w:eastAsia="Times New Roman" w:hAnsi="Arial" w:cs="Arial"/>
          <w:kern w:val="0"/>
          <w:sz w:val="20"/>
          <w:szCs w:val="20"/>
          <w14:ligatures w14:val="none"/>
        </w:rPr>
        <w:t xml:space="preserve">InfoBridge </w:t>
      </w:r>
      <w:r w:rsidR="00F913A5">
        <w:rPr>
          <w:rFonts w:ascii="Arial" w:eastAsia="Times New Roman" w:hAnsi="Arial" w:cs="Arial"/>
          <w:kern w:val="0"/>
          <w:sz w:val="20"/>
          <w:szCs w:val="20"/>
          <w14:ligatures w14:val="none"/>
        </w:rPr>
        <w:t xml:space="preserve">(Federal Highway </w:t>
      </w:r>
      <w:r w:rsidR="00F913A5" w:rsidRPr="007F6791">
        <w:rPr>
          <w:rFonts w:ascii="Arial" w:eastAsia="Times New Roman" w:hAnsi="Arial" w:cs="Arial"/>
          <w:kern w:val="0"/>
          <w:sz w:val="20"/>
          <w:szCs w:val="20"/>
          <w14:ligatures w14:val="none"/>
        </w:rPr>
        <w:t xml:space="preserve">Administration, </w:t>
      </w:r>
      <w:r w:rsidR="00120E0B" w:rsidRPr="007F6791">
        <w:rPr>
          <w:rFonts w:ascii="Arial" w:eastAsia="Times New Roman" w:hAnsi="Arial" w:cs="Arial"/>
          <w:kern w:val="0"/>
          <w:sz w:val="20"/>
          <w:szCs w:val="20"/>
          <w14:ligatures w14:val="none"/>
        </w:rPr>
        <w:t>N/A</w:t>
      </w:r>
      <w:r w:rsidR="00F913A5" w:rsidRPr="007F6791">
        <w:rPr>
          <w:rFonts w:ascii="Arial" w:eastAsia="Times New Roman" w:hAnsi="Arial" w:cs="Arial"/>
          <w:kern w:val="0"/>
          <w:sz w:val="20"/>
          <w:szCs w:val="20"/>
          <w14:ligatures w14:val="none"/>
        </w:rPr>
        <w:t xml:space="preserve">) </w:t>
      </w:r>
      <w:r w:rsidR="000A2003" w:rsidRPr="007F6791">
        <w:rPr>
          <w:rFonts w:ascii="Arial" w:eastAsia="Times New Roman" w:hAnsi="Arial" w:cs="Arial"/>
          <w:kern w:val="0"/>
          <w:sz w:val="20"/>
          <w:szCs w:val="20"/>
          <w14:ligatures w14:val="none"/>
        </w:rPr>
        <w:t>database</w:t>
      </w:r>
      <w:r w:rsidR="00E925A9" w:rsidRPr="007F6791">
        <w:rPr>
          <w:rFonts w:ascii="Arial" w:eastAsia="Times New Roman" w:hAnsi="Arial" w:cs="Arial"/>
          <w:kern w:val="0"/>
          <w:sz w:val="20"/>
          <w:szCs w:val="20"/>
          <w14:ligatures w14:val="none"/>
        </w:rPr>
        <w:t xml:space="preserve"> published</w:t>
      </w:r>
      <w:r w:rsidR="00E52980" w:rsidRPr="007F6791">
        <w:rPr>
          <w:rFonts w:ascii="Arial" w:eastAsia="Times New Roman" w:hAnsi="Arial" w:cs="Arial"/>
          <w:kern w:val="0"/>
          <w:sz w:val="20"/>
          <w:szCs w:val="20"/>
          <w14:ligatures w14:val="none"/>
        </w:rPr>
        <w:t xml:space="preserve"> by the Federal Highway Administration </w:t>
      </w:r>
      <w:r w:rsidR="007F0F5A" w:rsidRPr="007F6791">
        <w:rPr>
          <w:rFonts w:ascii="Arial" w:eastAsia="Times New Roman" w:hAnsi="Arial" w:cs="Arial"/>
          <w:kern w:val="0"/>
          <w:sz w:val="20"/>
          <w:szCs w:val="20"/>
          <w14:ligatures w14:val="none"/>
        </w:rPr>
        <w:t>was</w:t>
      </w:r>
      <w:r w:rsidR="00E52980" w:rsidRPr="007F6791">
        <w:rPr>
          <w:rFonts w:ascii="Arial" w:eastAsia="Times New Roman" w:hAnsi="Arial" w:cs="Arial"/>
          <w:kern w:val="0"/>
          <w:sz w:val="20"/>
          <w:szCs w:val="20"/>
          <w14:ligatures w14:val="none"/>
        </w:rPr>
        <w:t xml:space="preserve"> scanned</w:t>
      </w:r>
      <w:r w:rsidR="00E925A9" w:rsidRPr="007F6791">
        <w:rPr>
          <w:rFonts w:ascii="Arial" w:eastAsia="Times New Roman" w:hAnsi="Arial" w:cs="Arial"/>
          <w:kern w:val="0"/>
          <w:sz w:val="20"/>
          <w:szCs w:val="20"/>
          <w14:ligatures w14:val="none"/>
        </w:rPr>
        <w:t xml:space="preserve"> </w:t>
      </w:r>
      <w:r w:rsidR="000A2003" w:rsidRPr="007F6791">
        <w:rPr>
          <w:rFonts w:ascii="Arial" w:eastAsia="Times New Roman" w:hAnsi="Arial" w:cs="Arial"/>
          <w:kern w:val="0"/>
          <w:sz w:val="20"/>
          <w:szCs w:val="20"/>
          <w14:ligatures w14:val="none"/>
        </w:rPr>
        <w:t xml:space="preserve">to </w:t>
      </w:r>
      <w:r w:rsidR="00BE62B7" w:rsidRPr="007F6791">
        <w:rPr>
          <w:rFonts w:ascii="Arial" w:eastAsia="Times New Roman" w:hAnsi="Arial" w:cs="Arial"/>
          <w:kern w:val="0"/>
          <w:sz w:val="20"/>
          <w:szCs w:val="20"/>
          <w14:ligatures w14:val="none"/>
        </w:rPr>
        <w:t>identify</w:t>
      </w:r>
      <w:r w:rsidR="000A2003" w:rsidRPr="007F6791">
        <w:rPr>
          <w:rFonts w:ascii="Arial" w:eastAsia="Times New Roman" w:hAnsi="Arial" w:cs="Arial"/>
          <w:kern w:val="0"/>
          <w:sz w:val="20"/>
          <w:szCs w:val="20"/>
          <w14:ligatures w14:val="none"/>
        </w:rPr>
        <w:t xml:space="preserve"> </w:t>
      </w:r>
      <w:r w:rsidR="00990A0A" w:rsidRPr="007F6791">
        <w:rPr>
          <w:rFonts w:ascii="Arial" w:eastAsia="Times New Roman" w:hAnsi="Arial" w:cs="Arial"/>
          <w:kern w:val="0"/>
          <w:sz w:val="20"/>
          <w:szCs w:val="20"/>
          <w14:ligatures w14:val="none"/>
        </w:rPr>
        <w:t xml:space="preserve">a </w:t>
      </w:r>
      <w:r w:rsidR="00E52980" w:rsidRPr="007F6791">
        <w:rPr>
          <w:rFonts w:ascii="Arial" w:eastAsia="Times New Roman" w:hAnsi="Arial" w:cs="Arial"/>
          <w:kern w:val="0"/>
          <w:sz w:val="20"/>
          <w:szCs w:val="20"/>
          <w14:ligatures w14:val="none"/>
        </w:rPr>
        <w:t xml:space="preserve">suitable </w:t>
      </w:r>
      <w:r w:rsidR="00990A0A" w:rsidRPr="007F6791">
        <w:rPr>
          <w:rFonts w:ascii="Arial" w:eastAsia="Times New Roman" w:hAnsi="Arial" w:cs="Arial"/>
          <w:kern w:val="0"/>
          <w:sz w:val="20"/>
          <w:szCs w:val="20"/>
          <w14:ligatures w14:val="none"/>
        </w:rPr>
        <w:t xml:space="preserve">prestressed concrete bridge </w:t>
      </w:r>
      <w:r w:rsidR="00EB77A1">
        <w:rPr>
          <w:rFonts w:ascii="Arial" w:eastAsia="Times New Roman" w:hAnsi="Arial" w:cs="Arial"/>
          <w:kern w:val="0"/>
          <w:sz w:val="20"/>
          <w:szCs w:val="20"/>
          <w14:ligatures w14:val="none"/>
        </w:rPr>
        <w:t>with a</w:t>
      </w:r>
      <w:r w:rsidR="00404D6A" w:rsidRPr="007F6791">
        <w:rPr>
          <w:rFonts w:ascii="Arial" w:eastAsia="Times New Roman" w:hAnsi="Arial" w:cs="Arial"/>
          <w:kern w:val="0"/>
          <w:sz w:val="20"/>
          <w:szCs w:val="20"/>
          <w14:ligatures w14:val="none"/>
        </w:rPr>
        <w:t xml:space="preserve"> superstructure condition </w:t>
      </w:r>
      <w:r w:rsidR="003C1305" w:rsidRPr="007F6791">
        <w:rPr>
          <w:rFonts w:ascii="Arial" w:eastAsia="Times New Roman" w:hAnsi="Arial" w:cs="Arial"/>
          <w:kern w:val="0"/>
          <w:sz w:val="20"/>
          <w:szCs w:val="20"/>
          <w14:ligatures w14:val="none"/>
        </w:rPr>
        <w:t>rating of</w:t>
      </w:r>
      <w:r w:rsidR="00404D6A" w:rsidRPr="007F6791">
        <w:rPr>
          <w:rFonts w:ascii="Arial" w:eastAsia="Times New Roman" w:hAnsi="Arial" w:cs="Arial"/>
          <w:kern w:val="0"/>
          <w:sz w:val="20"/>
          <w:szCs w:val="20"/>
          <w14:ligatures w14:val="none"/>
        </w:rPr>
        <w:t xml:space="preserve"> </w:t>
      </w:r>
      <w:r w:rsidR="003C1305" w:rsidRPr="007F6791">
        <w:rPr>
          <w:rFonts w:ascii="Arial" w:eastAsia="Times New Roman" w:hAnsi="Arial" w:cs="Arial"/>
          <w:kern w:val="0"/>
          <w:sz w:val="20"/>
          <w:szCs w:val="20"/>
          <w14:ligatures w14:val="none"/>
        </w:rPr>
        <w:t xml:space="preserve">fair or </w:t>
      </w:r>
      <w:r w:rsidR="00404D6A" w:rsidRPr="007F6791">
        <w:rPr>
          <w:rFonts w:ascii="Arial" w:eastAsia="Times New Roman" w:hAnsi="Arial" w:cs="Arial"/>
          <w:kern w:val="0"/>
          <w:sz w:val="20"/>
          <w:szCs w:val="20"/>
          <w14:ligatures w14:val="none"/>
        </w:rPr>
        <w:t>poor</w:t>
      </w:r>
      <w:r w:rsidR="00E52980" w:rsidRPr="007F6791">
        <w:rPr>
          <w:rFonts w:ascii="Arial" w:eastAsia="Times New Roman" w:hAnsi="Arial" w:cs="Arial"/>
          <w:kern w:val="0"/>
          <w:sz w:val="20"/>
          <w:szCs w:val="20"/>
          <w14:ligatures w14:val="none"/>
        </w:rPr>
        <w:t xml:space="preserve">. </w:t>
      </w:r>
      <w:r w:rsidR="00EB77A1">
        <w:rPr>
          <w:rFonts w:ascii="Arial" w:eastAsia="Times New Roman" w:hAnsi="Arial" w:cs="Arial"/>
          <w:kern w:val="0"/>
          <w:sz w:val="20"/>
          <w:szCs w:val="20"/>
          <w14:ligatures w14:val="none"/>
        </w:rPr>
        <w:t>Two bridge owners were contacted to collect</w:t>
      </w:r>
      <w:r w:rsidR="00E52980" w:rsidRPr="007F6791">
        <w:rPr>
          <w:rFonts w:ascii="Arial" w:eastAsia="Times New Roman" w:hAnsi="Arial" w:cs="Arial"/>
          <w:kern w:val="0"/>
          <w:sz w:val="20"/>
          <w:szCs w:val="20"/>
          <w14:ligatures w14:val="none"/>
        </w:rPr>
        <w:t xml:space="preserve"> information on </w:t>
      </w:r>
      <w:r w:rsidR="00EB77A1">
        <w:rPr>
          <w:rFonts w:ascii="Arial" w:eastAsia="Times New Roman" w:hAnsi="Arial" w:cs="Arial"/>
          <w:kern w:val="0"/>
          <w:sz w:val="20"/>
          <w:szCs w:val="20"/>
          <w14:ligatures w14:val="none"/>
        </w:rPr>
        <w:t>bridges</w:t>
      </w:r>
      <w:r w:rsidR="00E52980" w:rsidRPr="007F6791">
        <w:rPr>
          <w:rFonts w:ascii="Arial" w:eastAsia="Times New Roman" w:hAnsi="Arial" w:cs="Arial"/>
          <w:kern w:val="0"/>
          <w:sz w:val="20"/>
          <w:szCs w:val="20"/>
          <w14:ligatures w14:val="none"/>
        </w:rPr>
        <w:t xml:space="preserve"> with a known performance problem. </w:t>
      </w:r>
      <w:r w:rsidR="008A0FB4">
        <w:rPr>
          <w:rFonts w:ascii="Arial" w:eastAsia="Times New Roman" w:hAnsi="Arial" w:cs="Arial"/>
          <w:kern w:val="0"/>
          <w:sz w:val="20"/>
          <w:szCs w:val="20"/>
          <w14:ligatures w14:val="none"/>
        </w:rPr>
        <w:t xml:space="preserve">The owners provided </w:t>
      </w:r>
      <w:r w:rsidR="00721693" w:rsidRPr="007F6791">
        <w:rPr>
          <w:rFonts w:ascii="Arial" w:eastAsia="Times New Roman" w:hAnsi="Arial" w:cs="Arial"/>
          <w:kern w:val="0"/>
          <w:sz w:val="20"/>
          <w:szCs w:val="20"/>
          <w14:ligatures w14:val="none"/>
        </w:rPr>
        <w:t xml:space="preserve">information </w:t>
      </w:r>
      <w:r w:rsidR="008A0FB4">
        <w:rPr>
          <w:rFonts w:ascii="Arial" w:eastAsia="Times New Roman" w:hAnsi="Arial" w:cs="Arial"/>
          <w:kern w:val="0"/>
          <w:sz w:val="20"/>
          <w:szCs w:val="20"/>
          <w14:ligatures w14:val="none"/>
        </w:rPr>
        <w:t>on</w:t>
      </w:r>
      <w:r w:rsidR="00721693" w:rsidRPr="007F6791">
        <w:rPr>
          <w:rFonts w:ascii="Arial" w:eastAsia="Times New Roman" w:hAnsi="Arial" w:cs="Arial"/>
          <w:kern w:val="0"/>
          <w:sz w:val="20"/>
          <w:szCs w:val="20"/>
          <w14:ligatures w14:val="none"/>
        </w:rPr>
        <w:t xml:space="preserve"> </w:t>
      </w:r>
      <w:r w:rsidR="00E43175" w:rsidRPr="007F6791">
        <w:rPr>
          <w:rFonts w:ascii="Arial" w:eastAsia="Times New Roman" w:hAnsi="Arial" w:cs="Arial"/>
          <w:kern w:val="0"/>
          <w:sz w:val="20"/>
          <w:szCs w:val="20"/>
          <w14:ligatures w14:val="none"/>
        </w:rPr>
        <w:t>prestressed concrete</w:t>
      </w:r>
      <w:r w:rsidR="0012755E" w:rsidRPr="007F6791">
        <w:rPr>
          <w:rFonts w:ascii="Arial" w:eastAsia="Times New Roman" w:hAnsi="Arial" w:cs="Arial"/>
          <w:kern w:val="0"/>
          <w:sz w:val="20"/>
          <w:szCs w:val="20"/>
          <w14:ligatures w14:val="none"/>
        </w:rPr>
        <w:t xml:space="preserve"> bridge</w:t>
      </w:r>
      <w:r w:rsidR="008A0FB4">
        <w:rPr>
          <w:rFonts w:ascii="Arial" w:eastAsia="Times New Roman" w:hAnsi="Arial" w:cs="Arial"/>
          <w:kern w:val="0"/>
          <w:sz w:val="20"/>
          <w:szCs w:val="20"/>
          <w14:ligatures w14:val="none"/>
        </w:rPr>
        <w:t>s that have shear cracking or section loss in both concrete and strands due to corrosion and related spalling</w:t>
      </w:r>
      <w:r w:rsidR="00D027B4" w:rsidRPr="007F6791">
        <w:rPr>
          <w:rFonts w:ascii="Arial" w:eastAsia="Times New Roman" w:hAnsi="Arial" w:cs="Arial"/>
          <w:kern w:val="0"/>
          <w:sz w:val="20"/>
          <w:szCs w:val="20"/>
          <w14:ligatures w14:val="none"/>
        </w:rPr>
        <w:t xml:space="preserve">. </w:t>
      </w:r>
      <w:r w:rsidR="008A0FB4">
        <w:rPr>
          <w:rFonts w:ascii="Arial" w:eastAsia="Times New Roman" w:hAnsi="Arial" w:cs="Arial"/>
          <w:kern w:val="0"/>
          <w:sz w:val="20"/>
          <w:szCs w:val="20"/>
          <w14:ligatures w14:val="none"/>
        </w:rPr>
        <w:t xml:space="preserve">Inspection reports and structural plans for these bridges were obtained. All bridges are adjacent box girder bridges in fair condition. One of the bridges will be the focus of this study.  </w:t>
      </w:r>
    </w:p>
    <w:p w14:paraId="49B877F8" w14:textId="2A02F9DE" w:rsidR="00234392" w:rsidRDefault="00832E71" w:rsidP="00272A27">
      <w:pPr>
        <w:ind w:left="360"/>
        <w:rPr>
          <w:rFonts w:ascii="Arial" w:eastAsia="Times New Roman" w:hAnsi="Arial" w:cs="Arial"/>
          <w:kern w:val="0"/>
          <w:sz w:val="20"/>
          <w:szCs w:val="20"/>
          <w14:ligatures w14:val="none"/>
        </w:rPr>
      </w:pPr>
      <w:r w:rsidRPr="00D515C6">
        <w:rPr>
          <w:rFonts w:ascii="Arial" w:eastAsia="Times New Roman" w:hAnsi="Arial" w:cs="Arial"/>
          <w:b/>
          <w:bCs/>
          <w:kern w:val="0"/>
          <w:sz w:val="20"/>
          <w:szCs w:val="20"/>
          <w14:ligatures w14:val="none"/>
        </w:rPr>
        <w:t>Task 2. Create a digital twin workflow</w:t>
      </w:r>
      <w:r>
        <w:rPr>
          <w:rFonts w:ascii="Arial" w:eastAsia="Times New Roman" w:hAnsi="Arial" w:cs="Arial"/>
          <w:b/>
          <w:bCs/>
          <w:kern w:val="0"/>
          <w:sz w:val="20"/>
          <w:szCs w:val="20"/>
          <w14:ligatures w14:val="none"/>
        </w:rPr>
        <w:t xml:space="preserve"> </w:t>
      </w:r>
      <w:r w:rsidR="00527093">
        <w:rPr>
          <w:rFonts w:ascii="Arial" w:eastAsia="Times New Roman" w:hAnsi="Arial" w:cs="Arial"/>
          <w:b/>
          <w:bCs/>
          <w:kern w:val="0"/>
          <w:sz w:val="20"/>
          <w:szCs w:val="20"/>
          <w14:ligatures w14:val="none"/>
        </w:rPr>
        <w:t>[</w:t>
      </w:r>
      <w:r w:rsidR="000A368A">
        <w:rPr>
          <w:rFonts w:ascii="Arial" w:eastAsia="Times New Roman" w:hAnsi="Arial" w:cs="Arial"/>
          <w:b/>
          <w:bCs/>
          <w:kern w:val="0"/>
          <w:sz w:val="20"/>
          <w:szCs w:val="20"/>
          <w14:ligatures w14:val="none"/>
        </w:rPr>
        <w:t>80</w:t>
      </w:r>
      <w:r w:rsidR="00527093">
        <w:rPr>
          <w:rFonts w:ascii="Arial" w:eastAsia="Times New Roman" w:hAnsi="Arial" w:cs="Arial"/>
          <w:b/>
          <w:bCs/>
          <w:kern w:val="0"/>
          <w:sz w:val="20"/>
          <w:szCs w:val="20"/>
          <w14:ligatures w14:val="none"/>
        </w:rPr>
        <w:t>% completed to date]</w:t>
      </w:r>
      <w:r w:rsidR="00527093" w:rsidRPr="001B520E">
        <w:rPr>
          <w:rFonts w:ascii="Arial" w:eastAsia="Times New Roman" w:hAnsi="Arial" w:cs="Arial"/>
          <w:b/>
          <w:bCs/>
          <w:kern w:val="0"/>
          <w:sz w:val="20"/>
          <w:szCs w:val="20"/>
          <w14:ligatures w14:val="none"/>
        </w:rPr>
        <w:t>:</w:t>
      </w:r>
      <w:r w:rsidR="00527093" w:rsidRPr="001B520E">
        <w:rPr>
          <w:rFonts w:ascii="Arial" w:eastAsia="Times New Roman" w:hAnsi="Arial" w:cs="Arial"/>
          <w:kern w:val="0"/>
          <w:sz w:val="20"/>
          <w:szCs w:val="20"/>
          <w14:ligatures w14:val="none"/>
        </w:rPr>
        <w:t xml:space="preserve"> </w:t>
      </w:r>
      <w:r w:rsidR="00EB12FB" w:rsidRPr="00EB12FB">
        <w:rPr>
          <w:rFonts w:ascii="Arial" w:eastAsia="Times New Roman" w:hAnsi="Arial" w:cs="Arial"/>
          <w:kern w:val="0"/>
          <w:sz w:val="20"/>
          <w:szCs w:val="20"/>
          <w14:ligatures w14:val="none"/>
        </w:rPr>
        <w:t xml:space="preserve">An automated workflow was developed in Visual Studio </w:t>
      </w:r>
      <w:r w:rsidR="00CA561F" w:rsidRPr="00CA561F">
        <w:rPr>
          <w:rFonts w:ascii="Arial" w:eastAsia="Times New Roman" w:hAnsi="Arial" w:cs="Arial"/>
          <w:kern w:val="0"/>
          <w:sz w:val="20"/>
          <w:szCs w:val="20"/>
          <w14:ligatures w14:val="none"/>
        </w:rPr>
        <w:t>to integrate the DT components (e.g., information stored in Microsoft Excel) and facilitate data exchange with the FEA software (e.g., the commercial structural analysis software SAP2000</w:t>
      </w:r>
      <w:r w:rsidR="008A0FB4">
        <w:rPr>
          <w:rFonts w:ascii="Arial" w:eastAsia="Times New Roman" w:hAnsi="Arial" w:cs="Arial"/>
          <w:kern w:val="0"/>
          <w:sz w:val="20"/>
          <w:szCs w:val="20"/>
          <w14:ligatures w14:val="none"/>
        </w:rPr>
        <w:fldChar w:fldCharType="begin"/>
      </w:r>
      <w:r w:rsidR="008A0FB4">
        <w:rPr>
          <w:rFonts w:ascii="Arial" w:eastAsia="Times New Roman" w:hAnsi="Arial" w:cs="Arial"/>
          <w:kern w:val="0"/>
          <w:sz w:val="20"/>
          <w:szCs w:val="20"/>
          <w14:ligatures w14:val="none"/>
        </w:rPr>
        <w:instrText xml:space="preserve"> ADDIN EN.CITE &lt;EndNote&gt;&lt;Cite&gt;&lt;Author&gt;CSI&lt;/Author&gt;&lt;Year&gt;2026&lt;/Year&gt;&lt;RecNum&gt;1&lt;/RecNum&gt;&lt;DisplayText&gt;(CSI 2026)&lt;/DisplayText&gt;&lt;record&gt;&lt;rec-number&gt;1&lt;/rec-number&gt;&lt;foreign-keys&gt;&lt;key app="EN" db-id="x0tteaptv9z59cevx91xx056d0xetdfpf9sp" timestamp="1782829933"&gt;1&lt;/key&gt;&lt;/foreign-keys&gt;&lt;ref-type name="Computer Program"&gt;9&lt;/ref-type&gt;&lt;contributors&gt;&lt;authors&gt;&lt;author&gt;CSI&lt;/author&gt;&lt;/authors&gt;&lt;/contributors&gt;&lt;titles&gt;&lt;title&gt;SAP2000 Integrated Software for Structural Analysis and Design&lt;/title&gt;&lt;/titles&gt;&lt;dates&gt;&lt;year&gt;2026&lt;/year&gt;&lt;/dates&gt;&lt;pub-location&gt;Berkeley, California&lt;/pub-location&gt;&lt;publisher&gt;Computers and Structures, Inc.&lt;/publisher&gt;&lt;urls&gt;&lt;/urls&gt;&lt;/record&gt;&lt;/Cite&gt;&lt;/EndNote&gt;</w:instrText>
      </w:r>
      <w:r w:rsidR="008A0FB4">
        <w:rPr>
          <w:rFonts w:ascii="Arial" w:eastAsia="Times New Roman" w:hAnsi="Arial" w:cs="Arial"/>
          <w:kern w:val="0"/>
          <w:sz w:val="20"/>
          <w:szCs w:val="20"/>
          <w14:ligatures w14:val="none"/>
        </w:rPr>
        <w:fldChar w:fldCharType="separate"/>
      </w:r>
      <w:r w:rsidR="008A0FB4">
        <w:rPr>
          <w:rFonts w:ascii="Arial" w:eastAsia="Times New Roman" w:hAnsi="Arial" w:cs="Arial"/>
          <w:noProof/>
          <w:kern w:val="0"/>
          <w:sz w:val="20"/>
          <w:szCs w:val="20"/>
          <w14:ligatures w14:val="none"/>
        </w:rPr>
        <w:t>(CSI 2026)</w:t>
      </w:r>
      <w:r w:rsidR="008A0FB4">
        <w:rPr>
          <w:rFonts w:ascii="Arial" w:eastAsia="Times New Roman" w:hAnsi="Arial" w:cs="Arial"/>
          <w:kern w:val="0"/>
          <w:sz w:val="20"/>
          <w:szCs w:val="20"/>
          <w14:ligatures w14:val="none"/>
        </w:rPr>
        <w:fldChar w:fldCharType="end"/>
      </w:r>
      <w:r w:rsidR="00CA561F">
        <w:rPr>
          <w:rFonts w:ascii="Arial" w:eastAsia="Times New Roman" w:hAnsi="Arial" w:cs="Arial"/>
          <w:kern w:val="0"/>
          <w:sz w:val="20"/>
          <w:szCs w:val="20"/>
          <w14:ligatures w14:val="none"/>
        </w:rPr>
        <w:t>)</w:t>
      </w:r>
      <w:r w:rsidR="00EB12FB" w:rsidRPr="00EB12FB">
        <w:rPr>
          <w:rFonts w:ascii="Arial" w:eastAsia="Times New Roman" w:hAnsi="Arial" w:cs="Arial"/>
          <w:kern w:val="0"/>
          <w:sz w:val="20"/>
          <w:szCs w:val="20"/>
          <w14:ligatures w14:val="none"/>
        </w:rPr>
        <w:t xml:space="preserve">. </w:t>
      </w:r>
      <w:r w:rsidR="00077C75">
        <w:rPr>
          <w:rFonts w:ascii="Arial" w:eastAsia="Times New Roman" w:hAnsi="Arial" w:cs="Arial"/>
          <w:kern w:val="0"/>
          <w:sz w:val="20"/>
          <w:szCs w:val="20"/>
          <w14:ligatures w14:val="none"/>
        </w:rPr>
        <w:t xml:space="preserve">For the </w:t>
      </w:r>
      <w:r w:rsidR="00077C75" w:rsidRPr="00B8271B">
        <w:rPr>
          <w:rFonts w:ascii="Arial" w:eastAsia="Times New Roman" w:hAnsi="Arial" w:cs="Arial"/>
          <w:kern w:val="0"/>
          <w:sz w:val="20"/>
          <w:szCs w:val="20"/>
          <w14:ligatures w14:val="none"/>
        </w:rPr>
        <w:t>bridge</w:t>
      </w:r>
      <w:r w:rsidR="00B8271B">
        <w:rPr>
          <w:rFonts w:ascii="Arial" w:eastAsia="Times New Roman" w:hAnsi="Arial" w:cs="Arial"/>
          <w:kern w:val="0"/>
          <w:sz w:val="20"/>
          <w:szCs w:val="20"/>
          <w14:ligatures w14:val="none"/>
        </w:rPr>
        <w:t xml:space="preserve"> </w:t>
      </w:r>
      <w:r w:rsidR="004B2C26">
        <w:rPr>
          <w:rFonts w:ascii="Arial" w:eastAsia="Times New Roman" w:hAnsi="Arial" w:cs="Arial"/>
          <w:kern w:val="0"/>
          <w:sz w:val="20"/>
          <w:szCs w:val="20"/>
          <w14:ligatures w14:val="none"/>
        </w:rPr>
        <w:t xml:space="preserve">selected </w:t>
      </w:r>
      <w:r w:rsidR="00D00DE0">
        <w:rPr>
          <w:rFonts w:ascii="Arial" w:eastAsia="Times New Roman" w:hAnsi="Arial" w:cs="Arial"/>
          <w:kern w:val="0"/>
          <w:sz w:val="20"/>
          <w:szCs w:val="20"/>
          <w14:ligatures w14:val="none"/>
        </w:rPr>
        <w:t xml:space="preserve">in </w:t>
      </w:r>
      <w:r w:rsidR="008A0FB4">
        <w:rPr>
          <w:rFonts w:ascii="Arial" w:eastAsia="Times New Roman" w:hAnsi="Arial" w:cs="Arial"/>
          <w:kern w:val="0"/>
          <w:sz w:val="20"/>
          <w:szCs w:val="20"/>
          <w14:ligatures w14:val="none"/>
        </w:rPr>
        <w:t>T</w:t>
      </w:r>
      <w:r w:rsidR="00D00DE0">
        <w:rPr>
          <w:rFonts w:ascii="Arial" w:eastAsia="Times New Roman" w:hAnsi="Arial" w:cs="Arial"/>
          <w:kern w:val="0"/>
          <w:sz w:val="20"/>
          <w:szCs w:val="20"/>
          <w14:ligatures w14:val="none"/>
        </w:rPr>
        <w:t>ask 1</w:t>
      </w:r>
      <w:r w:rsidR="00077C75">
        <w:rPr>
          <w:rFonts w:ascii="Arial" w:eastAsia="Times New Roman" w:hAnsi="Arial" w:cs="Arial"/>
          <w:kern w:val="0"/>
          <w:sz w:val="20"/>
          <w:szCs w:val="20"/>
          <w14:ligatures w14:val="none"/>
        </w:rPr>
        <w:t xml:space="preserve">, </w:t>
      </w:r>
      <w:r w:rsidR="000C4AAE">
        <w:rPr>
          <w:rFonts w:ascii="Arial" w:eastAsia="Times New Roman" w:hAnsi="Arial" w:cs="Arial"/>
          <w:kern w:val="0"/>
          <w:sz w:val="20"/>
          <w:szCs w:val="20"/>
          <w14:ligatures w14:val="none"/>
        </w:rPr>
        <w:t>the</w:t>
      </w:r>
      <w:r w:rsidR="007512FE">
        <w:rPr>
          <w:rFonts w:ascii="Arial" w:eastAsia="Times New Roman" w:hAnsi="Arial" w:cs="Arial"/>
          <w:kern w:val="0"/>
          <w:sz w:val="20"/>
          <w:szCs w:val="20"/>
          <w14:ligatures w14:val="none"/>
        </w:rPr>
        <w:t xml:space="preserve"> crack widths </w:t>
      </w:r>
      <w:r w:rsidR="000C4AAE">
        <w:rPr>
          <w:rFonts w:ascii="Arial" w:eastAsia="Times New Roman" w:hAnsi="Arial" w:cs="Arial"/>
          <w:kern w:val="0"/>
          <w:sz w:val="20"/>
          <w:szCs w:val="20"/>
          <w14:ligatures w14:val="none"/>
        </w:rPr>
        <w:t>reported in</w:t>
      </w:r>
      <w:r w:rsidR="007512FE">
        <w:rPr>
          <w:rFonts w:ascii="Arial" w:eastAsia="Times New Roman" w:hAnsi="Arial" w:cs="Arial"/>
          <w:kern w:val="0"/>
          <w:sz w:val="20"/>
          <w:szCs w:val="20"/>
          <w14:ligatures w14:val="none"/>
        </w:rPr>
        <w:t xml:space="preserve"> </w:t>
      </w:r>
      <w:r w:rsidR="00DA0AA7">
        <w:rPr>
          <w:rFonts w:ascii="Arial" w:eastAsia="Times New Roman" w:hAnsi="Arial" w:cs="Arial"/>
          <w:kern w:val="0"/>
          <w:sz w:val="20"/>
          <w:szCs w:val="20"/>
          <w14:ligatures w14:val="none"/>
        </w:rPr>
        <w:t xml:space="preserve">the </w:t>
      </w:r>
      <w:r w:rsidR="007512FE">
        <w:rPr>
          <w:rFonts w:ascii="Arial" w:eastAsia="Times New Roman" w:hAnsi="Arial" w:cs="Arial"/>
          <w:kern w:val="0"/>
          <w:sz w:val="20"/>
          <w:szCs w:val="20"/>
          <w14:ligatures w14:val="none"/>
        </w:rPr>
        <w:t>inspection report</w:t>
      </w:r>
      <w:r w:rsidR="00CB060F">
        <w:rPr>
          <w:rFonts w:ascii="Arial" w:eastAsia="Times New Roman" w:hAnsi="Arial" w:cs="Arial"/>
          <w:kern w:val="0"/>
          <w:sz w:val="20"/>
          <w:szCs w:val="20"/>
          <w14:ligatures w14:val="none"/>
        </w:rPr>
        <w:t>s</w:t>
      </w:r>
      <w:r w:rsidR="007512FE">
        <w:rPr>
          <w:rFonts w:ascii="Arial" w:eastAsia="Times New Roman" w:hAnsi="Arial" w:cs="Arial"/>
          <w:kern w:val="0"/>
          <w:sz w:val="20"/>
          <w:szCs w:val="20"/>
          <w14:ligatures w14:val="none"/>
        </w:rPr>
        <w:t xml:space="preserve"> </w:t>
      </w:r>
      <w:r w:rsidR="008A0FB4">
        <w:rPr>
          <w:rFonts w:ascii="Arial" w:eastAsia="Times New Roman" w:hAnsi="Arial" w:cs="Arial"/>
          <w:kern w:val="0"/>
          <w:sz w:val="20"/>
          <w:szCs w:val="20"/>
          <w14:ligatures w14:val="none"/>
        </w:rPr>
        <w:t>are being correlated with</w:t>
      </w:r>
      <w:r w:rsidR="00E35261">
        <w:rPr>
          <w:rFonts w:ascii="Arial" w:eastAsia="Times New Roman" w:hAnsi="Arial" w:cs="Arial"/>
          <w:kern w:val="0"/>
          <w:sz w:val="20"/>
          <w:szCs w:val="20"/>
          <w14:ligatures w14:val="none"/>
        </w:rPr>
        <w:t xml:space="preserve"> </w:t>
      </w:r>
      <w:r w:rsidR="00EB12FB" w:rsidRPr="00EB12FB">
        <w:rPr>
          <w:rFonts w:ascii="Arial" w:eastAsia="Times New Roman" w:hAnsi="Arial" w:cs="Arial"/>
          <w:kern w:val="0"/>
          <w:sz w:val="20"/>
          <w:szCs w:val="20"/>
          <w14:ligatures w14:val="none"/>
        </w:rPr>
        <w:t>stiffness</w:t>
      </w:r>
      <w:r w:rsidR="00DB2168">
        <w:rPr>
          <w:rFonts w:ascii="Arial" w:eastAsia="Times New Roman" w:hAnsi="Arial" w:cs="Arial"/>
          <w:kern w:val="0"/>
          <w:sz w:val="20"/>
          <w:szCs w:val="20"/>
          <w14:ligatures w14:val="none"/>
        </w:rPr>
        <w:t xml:space="preserve"> change </w:t>
      </w:r>
      <w:r w:rsidR="00EB12FB" w:rsidRPr="00EB12FB">
        <w:rPr>
          <w:rFonts w:ascii="Arial" w:eastAsia="Times New Roman" w:hAnsi="Arial" w:cs="Arial"/>
          <w:kern w:val="0"/>
          <w:sz w:val="20"/>
          <w:szCs w:val="20"/>
          <w14:ligatures w14:val="none"/>
        </w:rPr>
        <w:t xml:space="preserve">using </w:t>
      </w:r>
      <w:r w:rsidR="008A0FB4">
        <w:rPr>
          <w:rFonts w:ascii="Arial" w:eastAsia="Times New Roman" w:hAnsi="Arial" w:cs="Arial"/>
          <w:kern w:val="0"/>
          <w:sz w:val="20"/>
          <w:szCs w:val="20"/>
          <w14:ligatures w14:val="none"/>
        </w:rPr>
        <w:t>a machine learning tool</w:t>
      </w:r>
      <w:r w:rsidR="00D23E51">
        <w:rPr>
          <w:rFonts w:ascii="Arial" w:eastAsia="Times New Roman" w:hAnsi="Arial" w:cs="Arial"/>
          <w:kern w:val="0"/>
          <w:sz w:val="20"/>
          <w:szCs w:val="20"/>
          <w14:ligatures w14:val="none"/>
        </w:rPr>
        <w:t>.</w:t>
      </w:r>
      <w:r w:rsidR="00EB12FB" w:rsidRPr="00EB12FB">
        <w:rPr>
          <w:rFonts w:ascii="Arial" w:eastAsia="Times New Roman" w:hAnsi="Arial" w:cs="Arial"/>
          <w:kern w:val="0"/>
          <w:sz w:val="20"/>
          <w:szCs w:val="20"/>
          <w14:ligatures w14:val="none"/>
        </w:rPr>
        <w:t xml:space="preserve"> </w:t>
      </w:r>
      <w:r w:rsidR="00D23E51">
        <w:rPr>
          <w:rFonts w:ascii="Arial" w:eastAsia="Times New Roman" w:hAnsi="Arial" w:cs="Arial"/>
          <w:kern w:val="0"/>
          <w:sz w:val="20"/>
          <w:szCs w:val="20"/>
          <w14:ligatures w14:val="none"/>
        </w:rPr>
        <w:t>T</w:t>
      </w:r>
      <w:r w:rsidR="00E35261">
        <w:rPr>
          <w:rFonts w:ascii="Arial" w:eastAsia="Times New Roman" w:hAnsi="Arial" w:cs="Arial"/>
          <w:kern w:val="0"/>
          <w:sz w:val="20"/>
          <w:szCs w:val="20"/>
          <w14:ligatures w14:val="none"/>
        </w:rPr>
        <w:t>h</w:t>
      </w:r>
      <w:r w:rsidR="008A0FB4">
        <w:rPr>
          <w:rFonts w:ascii="Arial" w:eastAsia="Times New Roman" w:hAnsi="Arial" w:cs="Arial"/>
          <w:kern w:val="0"/>
          <w:sz w:val="20"/>
          <w:szCs w:val="20"/>
          <w14:ligatures w14:val="none"/>
        </w:rPr>
        <w:t>is stiffness</w:t>
      </w:r>
      <w:r w:rsidR="00E35261">
        <w:rPr>
          <w:rFonts w:ascii="Arial" w:eastAsia="Times New Roman" w:hAnsi="Arial" w:cs="Arial"/>
          <w:kern w:val="0"/>
          <w:sz w:val="20"/>
          <w:szCs w:val="20"/>
          <w14:ligatures w14:val="none"/>
        </w:rPr>
        <w:t xml:space="preserve"> </w:t>
      </w:r>
      <w:r w:rsidR="008931A0">
        <w:rPr>
          <w:rFonts w:ascii="Arial" w:eastAsia="Times New Roman" w:hAnsi="Arial" w:cs="Arial"/>
          <w:kern w:val="0"/>
          <w:sz w:val="20"/>
          <w:szCs w:val="20"/>
          <w14:ligatures w14:val="none"/>
        </w:rPr>
        <w:t xml:space="preserve">change </w:t>
      </w:r>
      <w:r w:rsidR="008A0FB4">
        <w:rPr>
          <w:rFonts w:ascii="Arial" w:eastAsia="Times New Roman" w:hAnsi="Arial" w:cs="Arial"/>
          <w:kern w:val="0"/>
          <w:sz w:val="20"/>
          <w:szCs w:val="20"/>
          <w14:ligatures w14:val="none"/>
        </w:rPr>
        <w:t xml:space="preserve">is stored </w:t>
      </w:r>
      <w:r w:rsidR="00CA561F">
        <w:rPr>
          <w:rFonts w:ascii="Arial" w:eastAsia="Times New Roman" w:hAnsi="Arial" w:cs="Arial"/>
          <w:kern w:val="0"/>
          <w:sz w:val="20"/>
          <w:szCs w:val="20"/>
          <w14:ligatures w14:val="none"/>
        </w:rPr>
        <w:t>in a Microsoft Excel</w:t>
      </w:r>
      <w:r w:rsidR="008A0FB4">
        <w:rPr>
          <w:rFonts w:ascii="Arial" w:eastAsia="Times New Roman" w:hAnsi="Arial" w:cs="Arial"/>
          <w:kern w:val="0"/>
          <w:sz w:val="20"/>
          <w:szCs w:val="20"/>
          <w14:ligatures w14:val="none"/>
        </w:rPr>
        <w:t xml:space="preserve"> format</w:t>
      </w:r>
      <w:r w:rsidR="00EB12FB" w:rsidRPr="00EB12FB">
        <w:rPr>
          <w:rFonts w:ascii="Arial" w:eastAsia="Times New Roman" w:hAnsi="Arial" w:cs="Arial"/>
          <w:kern w:val="0"/>
          <w:sz w:val="20"/>
          <w:szCs w:val="20"/>
          <w14:ligatures w14:val="none"/>
        </w:rPr>
        <w:t xml:space="preserve">. The Visual Studio workflow </w:t>
      </w:r>
      <w:r w:rsidR="00B83F25">
        <w:rPr>
          <w:rFonts w:ascii="Arial" w:eastAsia="Times New Roman" w:hAnsi="Arial" w:cs="Arial"/>
          <w:kern w:val="0"/>
          <w:sz w:val="20"/>
          <w:szCs w:val="20"/>
          <w14:ligatures w14:val="none"/>
        </w:rPr>
        <w:t xml:space="preserve">is being set up to </w:t>
      </w:r>
      <w:r w:rsidR="008A0FB4">
        <w:rPr>
          <w:rFonts w:ascii="Arial" w:eastAsia="Times New Roman" w:hAnsi="Arial" w:cs="Arial"/>
          <w:kern w:val="0"/>
          <w:sz w:val="20"/>
          <w:szCs w:val="20"/>
          <w14:ligatures w14:val="none"/>
        </w:rPr>
        <w:t>read</w:t>
      </w:r>
      <w:r w:rsidR="00EB12FB" w:rsidRPr="00EB12FB">
        <w:rPr>
          <w:rFonts w:ascii="Arial" w:eastAsia="Times New Roman" w:hAnsi="Arial" w:cs="Arial"/>
          <w:kern w:val="0"/>
          <w:sz w:val="20"/>
          <w:szCs w:val="20"/>
          <w14:ligatures w14:val="none"/>
        </w:rPr>
        <w:t xml:space="preserve"> this file, </w:t>
      </w:r>
      <w:r w:rsidR="00501A07">
        <w:rPr>
          <w:rFonts w:ascii="Arial" w:eastAsia="Times New Roman" w:hAnsi="Arial" w:cs="Arial"/>
          <w:kern w:val="0"/>
          <w:sz w:val="20"/>
          <w:szCs w:val="20"/>
          <w14:ligatures w14:val="none"/>
        </w:rPr>
        <w:t>update</w:t>
      </w:r>
      <w:r w:rsidR="00EB12FB" w:rsidRPr="00EB12FB">
        <w:rPr>
          <w:rFonts w:ascii="Arial" w:eastAsia="Times New Roman" w:hAnsi="Arial" w:cs="Arial"/>
          <w:kern w:val="0"/>
          <w:sz w:val="20"/>
          <w:szCs w:val="20"/>
          <w14:ligatures w14:val="none"/>
        </w:rPr>
        <w:t xml:space="preserve"> the </w:t>
      </w:r>
      <w:r w:rsidR="00EF7EA7">
        <w:rPr>
          <w:rFonts w:ascii="Arial" w:eastAsia="Times New Roman" w:hAnsi="Arial" w:cs="Arial"/>
          <w:kern w:val="0"/>
          <w:sz w:val="20"/>
          <w:szCs w:val="20"/>
          <w14:ligatures w14:val="none"/>
        </w:rPr>
        <w:t>system-level</w:t>
      </w:r>
      <w:r w:rsidR="00EB12FB" w:rsidRPr="00EB12FB">
        <w:rPr>
          <w:rFonts w:ascii="Arial" w:eastAsia="Times New Roman" w:hAnsi="Arial" w:cs="Arial"/>
          <w:kern w:val="0"/>
          <w:sz w:val="20"/>
          <w:szCs w:val="20"/>
          <w14:ligatures w14:val="none"/>
        </w:rPr>
        <w:t xml:space="preserve"> </w:t>
      </w:r>
      <w:r w:rsidR="00CA561F">
        <w:rPr>
          <w:rFonts w:ascii="Arial" w:eastAsia="Times New Roman" w:hAnsi="Arial" w:cs="Arial"/>
          <w:kern w:val="0"/>
          <w:sz w:val="20"/>
          <w:szCs w:val="20"/>
          <w14:ligatures w14:val="none"/>
        </w:rPr>
        <w:t>FEA</w:t>
      </w:r>
      <w:r w:rsidR="00215C97">
        <w:rPr>
          <w:rFonts w:ascii="Arial" w:eastAsia="Times New Roman" w:hAnsi="Arial" w:cs="Arial"/>
          <w:kern w:val="0"/>
          <w:sz w:val="20"/>
          <w:szCs w:val="20"/>
          <w14:ligatures w14:val="none"/>
        </w:rPr>
        <w:t xml:space="preserve"> </w:t>
      </w:r>
      <w:r w:rsidR="00EB12FB" w:rsidRPr="00EB12FB">
        <w:rPr>
          <w:rFonts w:ascii="Arial" w:eastAsia="Times New Roman" w:hAnsi="Arial" w:cs="Arial"/>
          <w:kern w:val="0"/>
          <w:sz w:val="20"/>
          <w:szCs w:val="20"/>
          <w14:ligatures w14:val="none"/>
        </w:rPr>
        <w:t xml:space="preserve">model, and </w:t>
      </w:r>
      <w:r w:rsidR="00B60375">
        <w:rPr>
          <w:rFonts w:ascii="Arial" w:eastAsia="Times New Roman" w:hAnsi="Arial" w:cs="Arial"/>
          <w:kern w:val="0"/>
          <w:sz w:val="20"/>
          <w:szCs w:val="20"/>
          <w14:ligatures w14:val="none"/>
        </w:rPr>
        <w:t>re</w:t>
      </w:r>
      <w:r w:rsidR="00B83F25">
        <w:rPr>
          <w:rFonts w:ascii="Arial" w:eastAsia="Times New Roman" w:hAnsi="Arial" w:cs="Arial"/>
          <w:kern w:val="0"/>
          <w:sz w:val="20"/>
          <w:szCs w:val="20"/>
          <w14:ligatures w14:val="none"/>
        </w:rPr>
        <w:t>-</w:t>
      </w:r>
      <w:r w:rsidR="00B60375">
        <w:rPr>
          <w:rFonts w:ascii="Arial" w:eastAsia="Times New Roman" w:hAnsi="Arial" w:cs="Arial"/>
          <w:kern w:val="0"/>
          <w:sz w:val="20"/>
          <w:szCs w:val="20"/>
          <w14:ligatures w14:val="none"/>
        </w:rPr>
        <w:t>run</w:t>
      </w:r>
      <w:r w:rsidR="00EB12FB" w:rsidRPr="00EB12FB">
        <w:rPr>
          <w:rFonts w:ascii="Arial" w:eastAsia="Times New Roman" w:hAnsi="Arial" w:cs="Arial"/>
          <w:kern w:val="0"/>
          <w:sz w:val="20"/>
          <w:szCs w:val="20"/>
          <w14:ligatures w14:val="none"/>
        </w:rPr>
        <w:t xml:space="preserve"> the analysis to obtain updated member </w:t>
      </w:r>
      <w:r w:rsidR="00EB12FB" w:rsidRPr="00EB12FB">
        <w:rPr>
          <w:rFonts w:ascii="Arial" w:eastAsia="Times New Roman" w:hAnsi="Arial" w:cs="Arial"/>
          <w:kern w:val="0"/>
          <w:sz w:val="20"/>
          <w:szCs w:val="20"/>
          <w14:ligatures w14:val="none"/>
        </w:rPr>
        <w:lastRenderedPageBreak/>
        <w:t>forces</w:t>
      </w:r>
      <w:r w:rsidR="00B83F25">
        <w:rPr>
          <w:rFonts w:ascii="Arial" w:eastAsia="Times New Roman" w:hAnsi="Arial" w:cs="Arial"/>
          <w:kern w:val="0"/>
          <w:sz w:val="20"/>
          <w:szCs w:val="20"/>
          <w14:ligatures w14:val="none"/>
        </w:rPr>
        <w:t xml:space="preserve"> considering redistribution of forces among girders due to stiffness change</w:t>
      </w:r>
      <w:r w:rsidR="00EB12FB" w:rsidRPr="00EB12FB">
        <w:rPr>
          <w:rFonts w:ascii="Arial" w:eastAsia="Times New Roman" w:hAnsi="Arial" w:cs="Arial"/>
          <w:kern w:val="0"/>
          <w:sz w:val="20"/>
          <w:szCs w:val="20"/>
          <w14:ligatures w14:val="none"/>
        </w:rPr>
        <w:t>.</w:t>
      </w:r>
      <w:r w:rsidR="00446B66">
        <w:rPr>
          <w:rFonts w:ascii="Arial" w:eastAsia="Times New Roman" w:hAnsi="Arial" w:cs="Arial"/>
          <w:kern w:val="0"/>
          <w:sz w:val="20"/>
          <w:szCs w:val="20"/>
          <w14:ligatures w14:val="none"/>
        </w:rPr>
        <w:t xml:space="preserve"> </w:t>
      </w:r>
      <w:r w:rsidR="00B60375">
        <w:rPr>
          <w:rFonts w:ascii="Arial" w:eastAsia="Times New Roman" w:hAnsi="Arial" w:cs="Arial"/>
          <w:kern w:val="0"/>
          <w:sz w:val="20"/>
          <w:szCs w:val="20"/>
          <w14:ligatures w14:val="none"/>
        </w:rPr>
        <w:t xml:space="preserve">The </w:t>
      </w:r>
      <w:r w:rsidR="007F122A">
        <w:rPr>
          <w:rFonts w:ascii="Arial" w:eastAsia="Times New Roman" w:hAnsi="Arial" w:cs="Arial"/>
          <w:kern w:val="0"/>
          <w:sz w:val="20"/>
          <w:szCs w:val="20"/>
          <w14:ligatures w14:val="none"/>
        </w:rPr>
        <w:t xml:space="preserve">developed </w:t>
      </w:r>
      <w:r w:rsidR="00B60375">
        <w:rPr>
          <w:rFonts w:ascii="Arial" w:eastAsia="Times New Roman" w:hAnsi="Arial" w:cs="Arial"/>
          <w:kern w:val="0"/>
          <w:sz w:val="20"/>
          <w:szCs w:val="20"/>
          <w14:ligatures w14:val="none"/>
        </w:rPr>
        <w:t>workflow was tested</w:t>
      </w:r>
      <w:r w:rsidR="00446B66">
        <w:rPr>
          <w:rFonts w:ascii="Arial" w:eastAsia="Times New Roman" w:hAnsi="Arial" w:cs="Arial"/>
          <w:kern w:val="0"/>
          <w:sz w:val="20"/>
          <w:szCs w:val="20"/>
          <w14:ligatures w14:val="none"/>
        </w:rPr>
        <w:t xml:space="preserve"> </w:t>
      </w:r>
      <w:r w:rsidR="00B60375">
        <w:rPr>
          <w:rFonts w:ascii="Arial" w:eastAsia="Times New Roman" w:hAnsi="Arial" w:cs="Arial"/>
          <w:kern w:val="0"/>
          <w:sz w:val="20"/>
          <w:szCs w:val="20"/>
          <w14:ligatures w14:val="none"/>
        </w:rPr>
        <w:t>on a</w:t>
      </w:r>
      <w:r w:rsidR="00A66CE4">
        <w:rPr>
          <w:rFonts w:ascii="Arial" w:eastAsia="Times New Roman" w:hAnsi="Arial" w:cs="Arial"/>
          <w:kern w:val="0"/>
          <w:sz w:val="20"/>
          <w:szCs w:val="20"/>
          <w14:ligatures w14:val="none"/>
        </w:rPr>
        <w:t xml:space="preserve"> </w:t>
      </w:r>
      <w:r w:rsidR="00E60735">
        <w:rPr>
          <w:rFonts w:ascii="Arial" w:eastAsia="Times New Roman" w:hAnsi="Arial" w:cs="Arial"/>
          <w:kern w:val="0"/>
          <w:sz w:val="20"/>
          <w:szCs w:val="20"/>
          <w14:ligatures w14:val="none"/>
        </w:rPr>
        <w:t>two</w:t>
      </w:r>
      <w:r w:rsidR="00A66CE4">
        <w:rPr>
          <w:rFonts w:ascii="Arial" w:eastAsia="Times New Roman" w:hAnsi="Arial" w:cs="Arial"/>
          <w:kern w:val="0"/>
          <w:sz w:val="20"/>
          <w:szCs w:val="20"/>
          <w14:ligatures w14:val="none"/>
        </w:rPr>
        <w:t xml:space="preserve">-span continuous beam with </w:t>
      </w:r>
      <w:r w:rsidR="00B83F25">
        <w:rPr>
          <w:rFonts w:ascii="Arial" w:eastAsia="Times New Roman" w:hAnsi="Arial" w:cs="Arial"/>
          <w:kern w:val="0"/>
          <w:sz w:val="20"/>
          <w:szCs w:val="20"/>
          <w14:ligatures w14:val="none"/>
        </w:rPr>
        <w:t>various</w:t>
      </w:r>
      <w:r w:rsidR="00A66CE4">
        <w:rPr>
          <w:rFonts w:ascii="Arial" w:eastAsia="Times New Roman" w:hAnsi="Arial" w:cs="Arial"/>
          <w:kern w:val="0"/>
          <w:sz w:val="20"/>
          <w:szCs w:val="20"/>
          <w14:ligatures w14:val="none"/>
        </w:rPr>
        <w:t xml:space="preserve"> crack</w:t>
      </w:r>
      <w:r w:rsidR="00A257D5">
        <w:rPr>
          <w:rFonts w:ascii="Arial" w:eastAsia="Times New Roman" w:hAnsi="Arial" w:cs="Arial"/>
          <w:kern w:val="0"/>
          <w:sz w:val="20"/>
          <w:szCs w:val="20"/>
          <w14:ligatures w14:val="none"/>
        </w:rPr>
        <w:t xml:space="preserve"> width</w:t>
      </w:r>
      <w:r w:rsidR="00957E62">
        <w:rPr>
          <w:rFonts w:ascii="Arial" w:eastAsia="Times New Roman" w:hAnsi="Arial" w:cs="Arial"/>
          <w:kern w:val="0"/>
          <w:sz w:val="20"/>
          <w:szCs w:val="20"/>
          <w14:ligatures w14:val="none"/>
        </w:rPr>
        <w:t xml:space="preserve"> values</w:t>
      </w:r>
      <w:r w:rsidR="00A257D5">
        <w:rPr>
          <w:rFonts w:ascii="Arial" w:eastAsia="Times New Roman" w:hAnsi="Arial" w:cs="Arial"/>
          <w:kern w:val="0"/>
          <w:sz w:val="20"/>
          <w:szCs w:val="20"/>
          <w14:ligatures w14:val="none"/>
        </w:rPr>
        <w:t>.</w:t>
      </w:r>
    </w:p>
    <w:p w14:paraId="6B65DA57" w14:textId="77777777" w:rsidR="00A257D5" w:rsidRPr="00234392" w:rsidRDefault="00A257D5" w:rsidP="00234392">
      <w:pPr>
        <w:ind w:left="360"/>
        <w:rPr>
          <w:rFonts w:ascii="Arial" w:eastAsia="Times New Roman" w:hAnsi="Arial" w:cs="Arial"/>
          <w:kern w:val="0"/>
          <w:sz w:val="20"/>
          <w:szCs w:val="20"/>
          <w14:ligatures w14:val="none"/>
        </w:rPr>
      </w:pPr>
    </w:p>
    <w:p w14:paraId="45D15B9B" w14:textId="7CA703C8" w:rsidR="00832E71" w:rsidRPr="00903802" w:rsidRDefault="00A3001C" w:rsidP="00234392">
      <w:pPr>
        <w:ind w:left="360"/>
        <w:rPr>
          <w:rFonts w:ascii="Arial" w:eastAsia="Times New Roman" w:hAnsi="Arial" w:cs="Arial"/>
          <w:kern w:val="0"/>
          <w:sz w:val="20"/>
          <w:szCs w:val="20"/>
          <w14:ligatures w14:val="none"/>
        </w:rPr>
      </w:pPr>
      <w:r w:rsidRPr="00E72D35">
        <w:rPr>
          <w:rFonts w:ascii="Arial" w:eastAsia="Times New Roman" w:hAnsi="Arial" w:cs="Arial"/>
          <w:b/>
          <w:bCs/>
          <w:kern w:val="0"/>
          <w:sz w:val="20"/>
          <w:szCs w:val="20"/>
          <w14:ligatures w14:val="none"/>
        </w:rPr>
        <w:t>Task 3. Evaluate girder stiffness</w:t>
      </w:r>
      <w:r>
        <w:rPr>
          <w:rFonts w:ascii="Arial" w:eastAsia="Times New Roman" w:hAnsi="Arial" w:cs="Arial"/>
          <w:b/>
          <w:bCs/>
          <w:kern w:val="0"/>
          <w:sz w:val="20"/>
          <w:szCs w:val="20"/>
          <w14:ligatures w14:val="none"/>
        </w:rPr>
        <w:t xml:space="preserve"> </w:t>
      </w:r>
      <w:r w:rsidR="00832E71">
        <w:rPr>
          <w:rFonts w:ascii="Arial" w:eastAsia="Times New Roman" w:hAnsi="Arial" w:cs="Arial"/>
          <w:b/>
          <w:bCs/>
          <w:kern w:val="0"/>
          <w:sz w:val="20"/>
          <w:szCs w:val="20"/>
          <w14:ligatures w14:val="none"/>
        </w:rPr>
        <w:t>[</w:t>
      </w:r>
      <w:r w:rsidR="00EB6F10">
        <w:rPr>
          <w:rFonts w:ascii="Arial" w:eastAsia="Times New Roman" w:hAnsi="Arial" w:cs="Arial"/>
          <w:b/>
          <w:bCs/>
          <w:kern w:val="0"/>
          <w:sz w:val="20"/>
          <w:szCs w:val="20"/>
          <w14:ligatures w14:val="none"/>
        </w:rPr>
        <w:t>5</w:t>
      </w:r>
      <w:r w:rsidR="00832E71">
        <w:rPr>
          <w:rFonts w:ascii="Arial" w:eastAsia="Times New Roman" w:hAnsi="Arial" w:cs="Arial"/>
          <w:b/>
          <w:bCs/>
          <w:kern w:val="0"/>
          <w:sz w:val="20"/>
          <w:szCs w:val="20"/>
          <w14:ligatures w14:val="none"/>
        </w:rPr>
        <w:t>% completed to date]</w:t>
      </w:r>
      <w:r w:rsidR="00832E71" w:rsidRPr="001B520E">
        <w:rPr>
          <w:rFonts w:ascii="Arial" w:eastAsia="Times New Roman" w:hAnsi="Arial" w:cs="Arial"/>
          <w:b/>
          <w:bCs/>
          <w:kern w:val="0"/>
          <w:sz w:val="20"/>
          <w:szCs w:val="20"/>
          <w14:ligatures w14:val="none"/>
        </w:rPr>
        <w:t>:</w:t>
      </w:r>
      <w:r w:rsidR="00832E71" w:rsidRPr="001B520E">
        <w:rPr>
          <w:rFonts w:ascii="Arial" w:eastAsia="Times New Roman" w:hAnsi="Arial" w:cs="Arial"/>
          <w:kern w:val="0"/>
          <w:sz w:val="20"/>
          <w:szCs w:val="20"/>
          <w14:ligatures w14:val="none"/>
        </w:rPr>
        <w:t xml:space="preserve"> </w:t>
      </w:r>
      <w:r w:rsidR="00045BAC">
        <w:rPr>
          <w:rFonts w:ascii="Arial" w:eastAsia="Times New Roman" w:hAnsi="Arial" w:cs="Arial"/>
          <w:kern w:val="0"/>
          <w:sz w:val="20"/>
          <w:szCs w:val="20"/>
          <w14:ligatures w14:val="none"/>
        </w:rPr>
        <w:t>A</w:t>
      </w:r>
      <w:r w:rsidR="00216C6F">
        <w:rPr>
          <w:rFonts w:ascii="Arial" w:eastAsia="Times New Roman" w:hAnsi="Arial" w:cs="Arial"/>
          <w:kern w:val="0"/>
          <w:sz w:val="20"/>
          <w:szCs w:val="20"/>
          <w14:ligatures w14:val="none"/>
        </w:rPr>
        <w:t xml:space="preserve"> </w:t>
      </w:r>
      <w:r w:rsidR="00120E0B">
        <w:rPr>
          <w:rFonts w:ascii="Arial" w:eastAsia="Times New Roman" w:hAnsi="Arial" w:cs="Arial"/>
          <w:kern w:val="0"/>
          <w:sz w:val="20"/>
          <w:szCs w:val="20"/>
          <w14:ligatures w14:val="none"/>
        </w:rPr>
        <w:t>method for predicting the stiffness</w:t>
      </w:r>
      <w:r w:rsidR="00216C6F">
        <w:rPr>
          <w:rFonts w:ascii="Arial" w:eastAsia="Times New Roman" w:hAnsi="Arial" w:cs="Arial"/>
          <w:kern w:val="0"/>
          <w:sz w:val="20"/>
          <w:szCs w:val="20"/>
          <w14:ligatures w14:val="none"/>
        </w:rPr>
        <w:t xml:space="preserve"> </w:t>
      </w:r>
      <w:r w:rsidR="00120E0B">
        <w:rPr>
          <w:rFonts w:ascii="Arial" w:eastAsia="Times New Roman" w:hAnsi="Arial" w:cs="Arial"/>
          <w:kern w:val="0"/>
          <w:sz w:val="20"/>
          <w:szCs w:val="20"/>
          <w14:ligatures w14:val="none"/>
        </w:rPr>
        <w:t xml:space="preserve">of the selected bridge </w:t>
      </w:r>
      <w:r w:rsidR="00045BAC">
        <w:rPr>
          <w:rFonts w:ascii="Arial" w:eastAsia="Times New Roman" w:hAnsi="Arial" w:cs="Arial"/>
          <w:kern w:val="0"/>
          <w:sz w:val="20"/>
          <w:szCs w:val="20"/>
          <w14:ligatures w14:val="none"/>
        </w:rPr>
        <w:t xml:space="preserve">is </w:t>
      </w:r>
      <w:r w:rsidR="00E52980">
        <w:rPr>
          <w:rFonts w:ascii="Arial" w:eastAsia="Times New Roman" w:hAnsi="Arial" w:cs="Arial"/>
          <w:kern w:val="0"/>
          <w:sz w:val="20"/>
          <w:szCs w:val="20"/>
          <w14:ligatures w14:val="none"/>
        </w:rPr>
        <w:t>available</w:t>
      </w:r>
      <w:r w:rsidR="00B83F25">
        <w:rPr>
          <w:rFonts w:ascii="Arial" w:eastAsia="Times New Roman" w:hAnsi="Arial" w:cs="Arial"/>
          <w:kern w:val="0"/>
          <w:sz w:val="20"/>
          <w:szCs w:val="20"/>
          <w14:ligatures w14:val="none"/>
        </w:rPr>
        <w:t xml:space="preserve"> and is being used for the pilot bridge identified in Task 1. </w:t>
      </w:r>
    </w:p>
    <w:p w14:paraId="15EC5A8D" w14:textId="3B3F8C91" w:rsidR="00832E71" w:rsidRPr="00903802" w:rsidRDefault="008E753D" w:rsidP="00234392">
      <w:pPr>
        <w:ind w:left="360"/>
        <w:rPr>
          <w:rFonts w:ascii="Arial" w:eastAsia="Times New Roman" w:hAnsi="Arial" w:cs="Arial"/>
          <w:kern w:val="0"/>
          <w:sz w:val="20"/>
          <w:szCs w:val="20"/>
          <w14:ligatures w14:val="none"/>
        </w:rPr>
      </w:pPr>
      <w:r w:rsidRPr="00E72D35">
        <w:rPr>
          <w:rFonts w:ascii="Arial" w:eastAsia="Times New Roman" w:hAnsi="Arial" w:cs="Arial"/>
          <w:b/>
          <w:bCs/>
          <w:kern w:val="0"/>
          <w:sz w:val="20"/>
          <w:szCs w:val="20"/>
          <w14:ligatures w14:val="none"/>
        </w:rPr>
        <w:t xml:space="preserve">Task </w:t>
      </w:r>
      <w:r>
        <w:rPr>
          <w:rFonts w:ascii="Arial" w:eastAsia="Times New Roman" w:hAnsi="Arial" w:cs="Arial"/>
          <w:b/>
          <w:bCs/>
          <w:kern w:val="0"/>
          <w:sz w:val="20"/>
          <w:szCs w:val="20"/>
          <w14:ligatures w14:val="none"/>
        </w:rPr>
        <w:t>4</w:t>
      </w:r>
      <w:r w:rsidRPr="00E72D35">
        <w:rPr>
          <w:rFonts w:ascii="Arial" w:eastAsia="Times New Roman" w:hAnsi="Arial" w:cs="Arial"/>
          <w:b/>
          <w:bCs/>
          <w:kern w:val="0"/>
          <w:sz w:val="20"/>
          <w:szCs w:val="20"/>
          <w14:ligatures w14:val="none"/>
        </w:rPr>
        <w:t xml:space="preserve">. </w:t>
      </w:r>
      <w:r w:rsidRPr="000E3E3A">
        <w:rPr>
          <w:rFonts w:ascii="Arial" w:eastAsia="Times New Roman" w:hAnsi="Arial" w:cs="Arial"/>
          <w:b/>
          <w:bCs/>
          <w:kern w:val="0"/>
          <w:sz w:val="20"/>
          <w:szCs w:val="20"/>
          <w14:ligatures w14:val="none"/>
        </w:rPr>
        <w:t>Incorporate load redistribution into analyses</w:t>
      </w:r>
      <w:r>
        <w:rPr>
          <w:rFonts w:ascii="Arial" w:eastAsia="Times New Roman" w:hAnsi="Arial" w:cs="Arial"/>
          <w:b/>
          <w:bCs/>
          <w:kern w:val="0"/>
          <w:sz w:val="20"/>
          <w:szCs w:val="20"/>
          <w14:ligatures w14:val="none"/>
        </w:rPr>
        <w:t xml:space="preserve"> </w:t>
      </w:r>
      <w:r w:rsidR="00832E71">
        <w:rPr>
          <w:rFonts w:ascii="Arial" w:eastAsia="Times New Roman" w:hAnsi="Arial" w:cs="Arial"/>
          <w:b/>
          <w:bCs/>
          <w:kern w:val="0"/>
          <w:sz w:val="20"/>
          <w:szCs w:val="20"/>
          <w14:ligatures w14:val="none"/>
        </w:rPr>
        <w:t>[0% completed to date]</w:t>
      </w:r>
      <w:r w:rsidR="00832E71" w:rsidRPr="001B520E">
        <w:rPr>
          <w:rFonts w:ascii="Arial" w:eastAsia="Times New Roman" w:hAnsi="Arial" w:cs="Arial"/>
          <w:b/>
          <w:bCs/>
          <w:kern w:val="0"/>
          <w:sz w:val="20"/>
          <w:szCs w:val="20"/>
          <w14:ligatures w14:val="none"/>
        </w:rPr>
        <w:t>:</w:t>
      </w:r>
      <w:r w:rsidR="00832E71" w:rsidRPr="001B520E">
        <w:rPr>
          <w:rFonts w:ascii="Arial" w:eastAsia="Times New Roman" w:hAnsi="Arial" w:cs="Arial"/>
          <w:kern w:val="0"/>
          <w:sz w:val="20"/>
          <w:szCs w:val="20"/>
          <w14:ligatures w14:val="none"/>
        </w:rPr>
        <w:t xml:space="preserve"> </w:t>
      </w:r>
      <w:r w:rsidR="00234392" w:rsidRPr="00234392">
        <w:rPr>
          <w:rFonts w:ascii="Arial" w:eastAsia="Times New Roman" w:hAnsi="Arial" w:cs="Arial"/>
          <w:kern w:val="0"/>
          <w:sz w:val="20"/>
          <w:szCs w:val="20"/>
          <w14:ligatures w14:val="none"/>
        </w:rPr>
        <w:t>This task has</w:t>
      </w:r>
      <w:r w:rsidR="00E52980">
        <w:rPr>
          <w:rFonts w:ascii="Arial" w:eastAsia="Times New Roman" w:hAnsi="Arial" w:cs="Arial"/>
          <w:kern w:val="0"/>
          <w:sz w:val="20"/>
          <w:szCs w:val="20"/>
          <w14:ligatures w14:val="none"/>
        </w:rPr>
        <w:t xml:space="preserve"> not</w:t>
      </w:r>
      <w:r w:rsidR="00234392" w:rsidRPr="00234392">
        <w:rPr>
          <w:rFonts w:ascii="Arial" w:eastAsia="Times New Roman" w:hAnsi="Arial" w:cs="Arial"/>
          <w:kern w:val="0"/>
          <w:sz w:val="20"/>
          <w:szCs w:val="20"/>
          <w14:ligatures w14:val="none"/>
        </w:rPr>
        <w:t xml:space="preserve"> started.</w:t>
      </w:r>
    </w:p>
    <w:p w14:paraId="5A8BE90E" w14:textId="730036C7" w:rsidR="00832E71" w:rsidRPr="00903802" w:rsidRDefault="008E753D" w:rsidP="00234392">
      <w:pPr>
        <w:ind w:left="360"/>
        <w:rPr>
          <w:rFonts w:ascii="Arial" w:eastAsia="Times New Roman" w:hAnsi="Arial" w:cs="Arial"/>
          <w:kern w:val="0"/>
          <w:sz w:val="20"/>
          <w:szCs w:val="20"/>
          <w14:ligatures w14:val="none"/>
        </w:rPr>
      </w:pPr>
      <w:r w:rsidRPr="00254553">
        <w:rPr>
          <w:rFonts w:ascii="Arial" w:eastAsia="Times New Roman" w:hAnsi="Arial" w:cs="Arial"/>
          <w:b/>
          <w:bCs/>
          <w:kern w:val="0"/>
          <w:sz w:val="20"/>
          <w:szCs w:val="20"/>
          <w14:ligatures w14:val="none"/>
        </w:rPr>
        <w:t>Task 5. Evaluate girder capacity</w:t>
      </w:r>
      <w:r>
        <w:rPr>
          <w:rFonts w:ascii="Arial" w:eastAsia="Times New Roman" w:hAnsi="Arial" w:cs="Arial"/>
          <w:b/>
          <w:bCs/>
          <w:kern w:val="0"/>
          <w:sz w:val="20"/>
          <w:szCs w:val="20"/>
          <w14:ligatures w14:val="none"/>
        </w:rPr>
        <w:t xml:space="preserve"> </w:t>
      </w:r>
      <w:r w:rsidR="00832E71">
        <w:rPr>
          <w:rFonts w:ascii="Arial" w:eastAsia="Times New Roman" w:hAnsi="Arial" w:cs="Arial"/>
          <w:b/>
          <w:bCs/>
          <w:kern w:val="0"/>
          <w:sz w:val="20"/>
          <w:szCs w:val="20"/>
          <w14:ligatures w14:val="none"/>
        </w:rPr>
        <w:t>[0% completed to date]</w:t>
      </w:r>
      <w:r w:rsidR="00832E71" w:rsidRPr="001B520E">
        <w:rPr>
          <w:rFonts w:ascii="Arial" w:eastAsia="Times New Roman" w:hAnsi="Arial" w:cs="Arial"/>
          <w:b/>
          <w:bCs/>
          <w:kern w:val="0"/>
          <w:sz w:val="20"/>
          <w:szCs w:val="20"/>
          <w14:ligatures w14:val="none"/>
        </w:rPr>
        <w:t>:</w:t>
      </w:r>
      <w:r w:rsidR="00832E71" w:rsidRPr="001B520E">
        <w:rPr>
          <w:rFonts w:ascii="Arial" w:eastAsia="Times New Roman" w:hAnsi="Arial" w:cs="Arial"/>
          <w:kern w:val="0"/>
          <w:sz w:val="20"/>
          <w:szCs w:val="20"/>
          <w14:ligatures w14:val="none"/>
        </w:rPr>
        <w:t xml:space="preserve"> </w:t>
      </w:r>
      <w:r w:rsidR="00234392" w:rsidRPr="00234392">
        <w:rPr>
          <w:rFonts w:ascii="Arial" w:eastAsia="Times New Roman" w:hAnsi="Arial" w:cs="Arial"/>
          <w:kern w:val="0"/>
          <w:sz w:val="20"/>
          <w:szCs w:val="20"/>
          <w14:ligatures w14:val="none"/>
        </w:rPr>
        <w:t xml:space="preserve">This task </w:t>
      </w:r>
      <w:r w:rsidR="00E52980" w:rsidRPr="00234392">
        <w:rPr>
          <w:rFonts w:ascii="Arial" w:eastAsia="Times New Roman" w:hAnsi="Arial" w:cs="Arial"/>
          <w:kern w:val="0"/>
          <w:sz w:val="20"/>
          <w:szCs w:val="20"/>
          <w14:ligatures w14:val="none"/>
        </w:rPr>
        <w:t>has</w:t>
      </w:r>
      <w:r w:rsidR="00E52980">
        <w:rPr>
          <w:rFonts w:ascii="Arial" w:eastAsia="Times New Roman" w:hAnsi="Arial" w:cs="Arial"/>
          <w:kern w:val="0"/>
          <w:sz w:val="20"/>
          <w:szCs w:val="20"/>
          <w14:ligatures w14:val="none"/>
        </w:rPr>
        <w:t xml:space="preserve"> not</w:t>
      </w:r>
      <w:r w:rsidR="00E52980" w:rsidRPr="00234392">
        <w:rPr>
          <w:rFonts w:ascii="Arial" w:eastAsia="Times New Roman" w:hAnsi="Arial" w:cs="Arial"/>
          <w:kern w:val="0"/>
          <w:sz w:val="20"/>
          <w:szCs w:val="20"/>
          <w14:ligatures w14:val="none"/>
        </w:rPr>
        <w:t xml:space="preserve"> </w:t>
      </w:r>
      <w:r w:rsidR="00234392" w:rsidRPr="00234392">
        <w:rPr>
          <w:rFonts w:ascii="Arial" w:eastAsia="Times New Roman" w:hAnsi="Arial" w:cs="Arial"/>
          <w:kern w:val="0"/>
          <w:sz w:val="20"/>
          <w:szCs w:val="20"/>
          <w14:ligatures w14:val="none"/>
        </w:rPr>
        <w:t>started.</w:t>
      </w:r>
    </w:p>
    <w:p w14:paraId="4F6C20F1" w14:textId="0DFA36E4" w:rsidR="00234392" w:rsidRPr="00234392" w:rsidRDefault="00056691" w:rsidP="00234392">
      <w:pPr>
        <w:ind w:left="360"/>
        <w:rPr>
          <w:rFonts w:ascii="Arial" w:eastAsia="Times New Roman" w:hAnsi="Arial" w:cs="Arial"/>
          <w:kern w:val="0"/>
          <w:sz w:val="20"/>
          <w:szCs w:val="20"/>
          <w14:ligatures w14:val="none"/>
        </w:rPr>
      </w:pPr>
      <w:r w:rsidRPr="00BD24F4">
        <w:rPr>
          <w:rFonts w:ascii="Arial" w:eastAsia="Times New Roman" w:hAnsi="Arial" w:cs="Arial"/>
          <w:b/>
          <w:bCs/>
          <w:kern w:val="0"/>
          <w:sz w:val="20"/>
          <w:szCs w:val="20"/>
          <w14:ligatures w14:val="none"/>
        </w:rPr>
        <w:t>Task 6. Compare capacity to demand</w:t>
      </w:r>
      <w:r>
        <w:rPr>
          <w:rFonts w:ascii="Arial" w:eastAsia="Times New Roman" w:hAnsi="Arial" w:cs="Arial"/>
          <w:b/>
          <w:bCs/>
          <w:kern w:val="0"/>
          <w:sz w:val="20"/>
          <w:szCs w:val="20"/>
          <w14:ligatures w14:val="none"/>
        </w:rPr>
        <w:t xml:space="preserve"> </w:t>
      </w:r>
      <w:r w:rsidR="00832E71">
        <w:rPr>
          <w:rFonts w:ascii="Arial" w:eastAsia="Times New Roman" w:hAnsi="Arial" w:cs="Arial"/>
          <w:b/>
          <w:bCs/>
          <w:kern w:val="0"/>
          <w:sz w:val="20"/>
          <w:szCs w:val="20"/>
          <w14:ligatures w14:val="none"/>
        </w:rPr>
        <w:t>[0% completed to date]</w:t>
      </w:r>
      <w:r w:rsidR="00832E71" w:rsidRPr="001B520E">
        <w:rPr>
          <w:rFonts w:ascii="Arial" w:eastAsia="Times New Roman" w:hAnsi="Arial" w:cs="Arial"/>
          <w:b/>
          <w:bCs/>
          <w:kern w:val="0"/>
          <w:sz w:val="20"/>
          <w:szCs w:val="20"/>
          <w14:ligatures w14:val="none"/>
        </w:rPr>
        <w:t>:</w:t>
      </w:r>
      <w:r w:rsidR="00832E71" w:rsidRPr="001B520E">
        <w:rPr>
          <w:rFonts w:ascii="Arial" w:eastAsia="Times New Roman" w:hAnsi="Arial" w:cs="Arial"/>
          <w:kern w:val="0"/>
          <w:sz w:val="20"/>
          <w:szCs w:val="20"/>
          <w14:ligatures w14:val="none"/>
        </w:rPr>
        <w:t xml:space="preserve"> </w:t>
      </w:r>
      <w:r w:rsidR="00234392" w:rsidRPr="00234392">
        <w:rPr>
          <w:rFonts w:ascii="Arial" w:eastAsia="Times New Roman" w:hAnsi="Arial" w:cs="Arial"/>
          <w:kern w:val="0"/>
          <w:sz w:val="20"/>
          <w:szCs w:val="20"/>
          <w14:ligatures w14:val="none"/>
        </w:rPr>
        <w:t xml:space="preserve">This task </w:t>
      </w:r>
      <w:r w:rsidR="00E52980" w:rsidRPr="00234392">
        <w:rPr>
          <w:rFonts w:ascii="Arial" w:eastAsia="Times New Roman" w:hAnsi="Arial" w:cs="Arial"/>
          <w:kern w:val="0"/>
          <w:sz w:val="20"/>
          <w:szCs w:val="20"/>
          <w14:ligatures w14:val="none"/>
        </w:rPr>
        <w:t>has</w:t>
      </w:r>
      <w:r w:rsidR="00E52980">
        <w:rPr>
          <w:rFonts w:ascii="Arial" w:eastAsia="Times New Roman" w:hAnsi="Arial" w:cs="Arial"/>
          <w:kern w:val="0"/>
          <w:sz w:val="20"/>
          <w:szCs w:val="20"/>
          <w14:ligatures w14:val="none"/>
        </w:rPr>
        <w:t xml:space="preserve"> not</w:t>
      </w:r>
      <w:r w:rsidR="00E52980" w:rsidRPr="00234392">
        <w:rPr>
          <w:rFonts w:ascii="Arial" w:eastAsia="Times New Roman" w:hAnsi="Arial" w:cs="Arial"/>
          <w:kern w:val="0"/>
          <w:sz w:val="20"/>
          <w:szCs w:val="20"/>
          <w14:ligatures w14:val="none"/>
        </w:rPr>
        <w:t xml:space="preserve"> </w:t>
      </w:r>
      <w:r w:rsidR="00234392" w:rsidRPr="00234392">
        <w:rPr>
          <w:rFonts w:ascii="Arial" w:eastAsia="Times New Roman" w:hAnsi="Arial" w:cs="Arial"/>
          <w:kern w:val="0"/>
          <w:sz w:val="20"/>
          <w:szCs w:val="20"/>
          <w14:ligatures w14:val="none"/>
        </w:rPr>
        <w:t>started.</w:t>
      </w:r>
    </w:p>
    <w:p w14:paraId="24FB01F0" w14:textId="77777777" w:rsidR="00D27A38" w:rsidRPr="00903802" w:rsidRDefault="00D27A38" w:rsidP="004132BB">
      <w:pPr>
        <w:rPr>
          <w:rFonts w:ascii="Arial" w:eastAsia="Times New Roman" w:hAnsi="Arial" w:cs="Arial"/>
          <w:kern w:val="0"/>
          <w:sz w:val="20"/>
          <w:szCs w:val="20"/>
          <w:highlight w:val="lightGray"/>
          <w14:ligatures w14:val="none"/>
        </w:rPr>
      </w:pPr>
    </w:p>
    <w:p w14:paraId="1FD8049E" w14:textId="10A55BEE" w:rsidR="003C176D" w:rsidRPr="00C9688F" w:rsidRDefault="00D27A38" w:rsidP="00326C9B">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3D55A1B7" w14:textId="0EEAC9A9" w:rsidR="002E5891" w:rsidRPr="002E5891" w:rsidRDefault="002E5891" w:rsidP="002E5891">
      <w:pPr>
        <w:ind w:firstLine="360"/>
        <w:rPr>
          <w:rFonts w:ascii="Arial" w:hAnsi="Arial" w:cs="Arial"/>
          <w:sz w:val="20"/>
          <w:szCs w:val="20"/>
        </w:rPr>
      </w:pPr>
      <w:r w:rsidRPr="002E5891">
        <w:rPr>
          <w:rFonts w:ascii="Arial" w:eastAsia="Times New Roman" w:hAnsi="Arial" w:cs="Arial"/>
          <w:kern w:val="0"/>
          <w:sz w:val="20"/>
          <w:szCs w:val="20"/>
          <w14:ligatures w14:val="none"/>
        </w:rPr>
        <w:t xml:space="preserve">This project is </w:t>
      </w:r>
      <w:r w:rsidR="00B83F25">
        <w:rPr>
          <w:rFonts w:ascii="Arial" w:eastAsia="Times New Roman" w:hAnsi="Arial" w:cs="Arial"/>
          <w:kern w:val="0"/>
          <w:sz w:val="20"/>
          <w:szCs w:val="20"/>
          <w14:ligatures w14:val="none"/>
        </w:rPr>
        <w:t>30</w:t>
      </w:r>
      <w:r w:rsidRPr="002E5891">
        <w:rPr>
          <w:rFonts w:ascii="Arial" w:eastAsia="Times New Roman" w:hAnsi="Arial" w:cs="Arial"/>
          <w:kern w:val="0"/>
          <w:sz w:val="20"/>
          <w:szCs w:val="20"/>
          <w14:ligatures w14:val="none"/>
        </w:rPr>
        <w:t xml:space="preserve">% completed. </w:t>
      </w:r>
    </w:p>
    <w:p w14:paraId="33FEC10D" w14:textId="77777777" w:rsidR="003C176D" w:rsidRPr="00903802" w:rsidRDefault="003C176D" w:rsidP="00C9688F">
      <w:pPr>
        <w:pStyle w:val="ListParagraph"/>
        <w:ind w:left="360"/>
        <w:rPr>
          <w:rFonts w:ascii="Arial" w:hAnsi="Arial" w:cs="Arial"/>
          <w:sz w:val="20"/>
          <w:szCs w:val="20"/>
        </w:rPr>
      </w:pPr>
    </w:p>
    <w:p w14:paraId="67945FEB" w14:textId="64C949A8" w:rsidR="00A05C80" w:rsidRPr="00C9688F" w:rsidRDefault="007A7D1B" w:rsidP="00555C6D">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2B41EB16" w14:textId="3C647060" w:rsidR="003831B8" w:rsidRDefault="00D222B8" w:rsidP="00D222B8">
      <w:pPr>
        <w:ind w:left="360"/>
        <w:rPr>
          <w:rFonts w:ascii="Arial" w:eastAsia="Times New Roman" w:hAnsi="Arial" w:cs="Arial"/>
          <w:kern w:val="0"/>
          <w:sz w:val="20"/>
          <w:szCs w:val="20"/>
          <w14:ligatures w14:val="none"/>
        </w:rPr>
      </w:pPr>
      <w:r w:rsidRPr="00D222B8">
        <w:rPr>
          <w:rFonts w:ascii="Arial" w:eastAsia="Times New Roman" w:hAnsi="Arial" w:cs="Arial"/>
          <w:kern w:val="0"/>
          <w:sz w:val="20"/>
          <w:szCs w:val="20"/>
          <w14:ligatures w14:val="none"/>
        </w:rPr>
        <w:t xml:space="preserve">In the next quarter, </w:t>
      </w:r>
      <w:r>
        <w:rPr>
          <w:rFonts w:ascii="Arial" w:eastAsia="Times New Roman" w:hAnsi="Arial" w:cs="Arial"/>
          <w:kern w:val="0"/>
          <w:sz w:val="20"/>
          <w:szCs w:val="20"/>
          <w14:ligatures w14:val="none"/>
        </w:rPr>
        <w:t>t</w:t>
      </w:r>
      <w:r w:rsidRPr="00D222B8">
        <w:rPr>
          <w:rFonts w:ascii="Arial" w:eastAsia="Times New Roman" w:hAnsi="Arial" w:cs="Arial"/>
          <w:kern w:val="0"/>
          <w:sz w:val="20"/>
          <w:szCs w:val="20"/>
          <w14:ligatures w14:val="none"/>
        </w:rPr>
        <w:t xml:space="preserve">asks 1, 2, 3, and 4 will be completed, and </w:t>
      </w:r>
      <w:r>
        <w:rPr>
          <w:rFonts w:ascii="Arial" w:eastAsia="Times New Roman" w:hAnsi="Arial" w:cs="Arial"/>
          <w:kern w:val="0"/>
          <w:sz w:val="20"/>
          <w:szCs w:val="20"/>
          <w14:ligatures w14:val="none"/>
        </w:rPr>
        <w:t>t</w:t>
      </w:r>
      <w:r w:rsidRPr="00D222B8">
        <w:rPr>
          <w:rFonts w:ascii="Arial" w:eastAsia="Times New Roman" w:hAnsi="Arial" w:cs="Arial"/>
          <w:kern w:val="0"/>
          <w:sz w:val="20"/>
          <w:szCs w:val="20"/>
          <w14:ligatures w14:val="none"/>
        </w:rPr>
        <w:t>ask 5 will be initiated.</w:t>
      </w:r>
    </w:p>
    <w:p w14:paraId="1EDD4D09" w14:textId="77777777" w:rsidR="00D222B8" w:rsidRPr="00903802" w:rsidRDefault="00D222B8" w:rsidP="00D222B8">
      <w:pPr>
        <w:ind w:left="360"/>
        <w:rPr>
          <w:rFonts w:ascii="Arial" w:hAnsi="Arial" w:cs="Arial"/>
          <w:sz w:val="20"/>
          <w:szCs w:val="20"/>
        </w:rPr>
      </w:pPr>
    </w:p>
    <w:p w14:paraId="6913EFE9" w14:textId="47D381F5" w:rsidR="00830685" w:rsidRPr="00C9688F" w:rsidRDefault="00830685" w:rsidP="00830685">
      <w:pPr>
        <w:pStyle w:val="ListParagraph"/>
        <w:numPr>
          <w:ilvl w:val="0"/>
          <w:numId w:val="2"/>
        </w:numPr>
        <w:rPr>
          <w:rFonts w:ascii="Arial" w:hAnsi="Arial" w:cs="Arial"/>
          <w:sz w:val="22"/>
          <w:szCs w:val="22"/>
        </w:rPr>
      </w:pPr>
      <w:r w:rsidRPr="00C9688F">
        <w:rPr>
          <w:rFonts w:ascii="Arial" w:hAnsi="Arial" w:cs="Arial"/>
          <w:sz w:val="22"/>
          <w:szCs w:val="22"/>
        </w:rPr>
        <w:t xml:space="preserve">Educational outreach and </w:t>
      </w:r>
      <w:r w:rsidR="00B94388" w:rsidRPr="00C9688F">
        <w:rPr>
          <w:rFonts w:ascii="Arial" w:hAnsi="Arial" w:cs="Arial"/>
          <w:sz w:val="22"/>
          <w:szCs w:val="22"/>
        </w:rPr>
        <w:t>workforce development</w:t>
      </w:r>
    </w:p>
    <w:p w14:paraId="7A8C1C8D" w14:textId="77777777" w:rsidR="006357A0" w:rsidRPr="0075598C" w:rsidRDefault="006357A0" w:rsidP="0019371E">
      <w:pPr>
        <w:pStyle w:val="ListParagraph"/>
        <w:ind w:left="360"/>
        <w:rPr>
          <w:rFonts w:ascii="Arial" w:eastAsia="Times New Roman" w:hAnsi="Arial" w:cs="Arial"/>
          <w:kern w:val="0"/>
          <w:sz w:val="20"/>
          <w:szCs w:val="20"/>
          <w14:ligatures w14:val="none"/>
        </w:rPr>
      </w:pPr>
      <w:r w:rsidRPr="0075598C">
        <w:rPr>
          <w:rFonts w:ascii="Arial" w:eastAsia="Times New Roman" w:hAnsi="Arial" w:cs="Arial"/>
          <w:kern w:val="0"/>
          <w:sz w:val="20"/>
          <w:szCs w:val="20"/>
          <w14:ligatures w14:val="none"/>
        </w:rPr>
        <w:t>None.</w:t>
      </w:r>
    </w:p>
    <w:p w14:paraId="2EA636B4" w14:textId="34845A40" w:rsidR="00830685" w:rsidRPr="00903802" w:rsidRDefault="00830685" w:rsidP="00C9688F">
      <w:pPr>
        <w:ind w:left="360"/>
        <w:rPr>
          <w:rFonts w:ascii="Arial" w:eastAsia="Times New Roman" w:hAnsi="Arial" w:cs="Arial"/>
          <w:sz w:val="20"/>
          <w:szCs w:val="20"/>
          <w:highlight w:val="lightGray"/>
        </w:rPr>
      </w:pPr>
    </w:p>
    <w:p w14:paraId="32BCE548" w14:textId="3580D04D" w:rsidR="000A7CC0" w:rsidRPr="00C9688F" w:rsidRDefault="000A7CC0" w:rsidP="000A7CC0">
      <w:pPr>
        <w:pStyle w:val="ListParagraph"/>
        <w:numPr>
          <w:ilvl w:val="0"/>
          <w:numId w:val="2"/>
        </w:numPr>
        <w:rPr>
          <w:rFonts w:ascii="Arial" w:hAnsi="Arial" w:cs="Arial"/>
          <w:sz w:val="22"/>
          <w:szCs w:val="22"/>
        </w:rPr>
      </w:pPr>
      <w:r w:rsidRPr="00C9688F">
        <w:rPr>
          <w:rFonts w:ascii="Arial" w:hAnsi="Arial" w:cs="Arial"/>
          <w:sz w:val="22"/>
          <w:szCs w:val="22"/>
        </w:rPr>
        <w:t>Technology Transfer</w:t>
      </w:r>
    </w:p>
    <w:p w14:paraId="51D95494" w14:textId="77777777" w:rsidR="004F792B" w:rsidRPr="0075598C" w:rsidRDefault="004F792B" w:rsidP="004F792B">
      <w:pPr>
        <w:pStyle w:val="ListParagraph"/>
        <w:ind w:left="360"/>
        <w:rPr>
          <w:rFonts w:ascii="Arial" w:eastAsia="Times New Roman" w:hAnsi="Arial" w:cs="Arial"/>
          <w:kern w:val="0"/>
          <w:sz w:val="20"/>
          <w:szCs w:val="20"/>
          <w14:ligatures w14:val="none"/>
        </w:rPr>
      </w:pPr>
      <w:r w:rsidRPr="0075598C">
        <w:rPr>
          <w:rFonts w:ascii="Arial" w:eastAsia="Times New Roman" w:hAnsi="Arial" w:cs="Arial"/>
          <w:kern w:val="0"/>
          <w:sz w:val="20"/>
          <w:szCs w:val="20"/>
          <w14:ligatures w14:val="none"/>
        </w:rPr>
        <w:t>None.</w:t>
      </w:r>
    </w:p>
    <w:p w14:paraId="79B0FDC9" w14:textId="74394CB6" w:rsidR="00C42E43" w:rsidRPr="00903802" w:rsidRDefault="00C42E43" w:rsidP="00C9688F">
      <w:pPr>
        <w:ind w:left="360"/>
        <w:rPr>
          <w:rFonts w:ascii="Arial" w:hAnsi="Arial" w:cs="Arial"/>
          <w:sz w:val="20"/>
          <w:szCs w:val="20"/>
        </w:rPr>
      </w:pPr>
    </w:p>
    <w:p w14:paraId="2A85996E" w14:textId="488DA164" w:rsidR="00F67700" w:rsidRPr="00D86E6D" w:rsidRDefault="00846B94" w:rsidP="00657165">
      <w:pPr>
        <w:rPr>
          <w:rFonts w:ascii="Arial" w:hAnsi="Arial" w:cs="Arial"/>
          <w:b/>
          <w:bCs/>
          <w:u w:val="single"/>
        </w:rPr>
      </w:pPr>
      <w:r w:rsidRPr="00D86E6D">
        <w:rPr>
          <w:rFonts w:ascii="Arial" w:hAnsi="Arial" w:cs="Arial"/>
          <w:b/>
          <w:bCs/>
          <w:u w:val="single"/>
        </w:rPr>
        <w:t>Research Contribution</w:t>
      </w:r>
      <w:r w:rsidR="00016F9C" w:rsidRPr="00D86E6D">
        <w:rPr>
          <w:rFonts w:ascii="Arial" w:hAnsi="Arial" w:cs="Arial"/>
          <w:b/>
          <w:bCs/>
          <w:u w:val="single"/>
        </w:rPr>
        <w:t>:</w:t>
      </w:r>
    </w:p>
    <w:p w14:paraId="08C3C708" w14:textId="77777777"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3A97C6A0" w14:textId="77777777" w:rsidR="005E22D4" w:rsidRPr="00D75A12" w:rsidRDefault="005E22D4" w:rsidP="005E22D4">
      <w:pPr>
        <w:ind w:left="360"/>
        <w:rPr>
          <w:rFonts w:ascii="Calibri" w:eastAsia="Times New Roman" w:hAnsi="Calibri" w:cs="Calibri"/>
          <w:color w:val="000000"/>
        </w:rPr>
      </w:pPr>
      <w:r w:rsidRPr="00D75A12">
        <w:rPr>
          <w:rFonts w:ascii="Calibri" w:eastAsia="Times New Roman" w:hAnsi="Calibri" w:cs="Calibri"/>
          <w:color w:val="000000"/>
        </w:rPr>
        <w:t>Hassan Lasheen, M., Okumus, P., Elhami Khorasani, N., Chandola, V. (2026) “Evaluating Prestressed Concrete Beams with Cracks using Machine Learning.”, manuscript, TRANS-IPIC workshop, Rosemont, IL, April 14.</w:t>
      </w:r>
    </w:p>
    <w:p w14:paraId="4A307F7B" w14:textId="77777777" w:rsidR="00D27462" w:rsidRPr="00903802" w:rsidRDefault="00D27462" w:rsidP="00C9688F">
      <w:pPr>
        <w:ind w:left="360"/>
        <w:rPr>
          <w:rFonts w:ascii="Arial" w:hAnsi="Arial" w:cs="Arial"/>
          <w:sz w:val="20"/>
          <w:szCs w:val="20"/>
        </w:rPr>
      </w:pPr>
    </w:p>
    <w:p w14:paraId="2C39428A" w14:textId="027B3FEE" w:rsidR="00942FA6" w:rsidRPr="00C9688F" w:rsidRDefault="00942FA6" w:rsidP="00657165">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07E1C716" w14:textId="77777777" w:rsidR="005E22D4" w:rsidRPr="00D75A12" w:rsidRDefault="005E22D4" w:rsidP="005E22D4">
      <w:pPr>
        <w:ind w:left="360"/>
        <w:rPr>
          <w:rFonts w:ascii="Calibri" w:eastAsia="Times New Roman" w:hAnsi="Calibri" w:cs="Calibri"/>
          <w:color w:val="000000"/>
        </w:rPr>
      </w:pPr>
      <w:r w:rsidRPr="00D75A12">
        <w:rPr>
          <w:rFonts w:ascii="Calibri" w:eastAsia="Times New Roman" w:hAnsi="Calibri" w:cs="Calibri"/>
          <w:color w:val="000000"/>
        </w:rPr>
        <w:t>Hassan Lasheen, M., Okumus, P., Elhami Khorasani, N. (2026) “Digital Twins for Evaluation of Precast Concrete Bridges: An Overview.”, poster presentation, TRANS-IPIC workshop, Rosemont, IL, April 14.</w:t>
      </w:r>
    </w:p>
    <w:p w14:paraId="714C1ECA" w14:textId="77777777" w:rsidR="0039371F" w:rsidRPr="00903802" w:rsidRDefault="0039371F" w:rsidP="00C9688F">
      <w:pPr>
        <w:ind w:left="360"/>
        <w:rPr>
          <w:rFonts w:ascii="Arial" w:eastAsia="Times New Roman" w:hAnsi="Arial" w:cs="Arial"/>
          <w:kern w:val="0"/>
          <w:sz w:val="20"/>
          <w:szCs w:val="20"/>
          <w14:ligatures w14:val="none"/>
        </w:rPr>
      </w:pPr>
    </w:p>
    <w:p w14:paraId="6533ADD8" w14:textId="0A2A7B58" w:rsidR="00D27462" w:rsidRDefault="00D27462" w:rsidP="00D27462">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0F66FBC3" w14:textId="7CD51970" w:rsidR="002307F0" w:rsidRPr="00C9688F" w:rsidRDefault="002307F0" w:rsidP="002307F0">
      <w:pPr>
        <w:pStyle w:val="ListParagraph"/>
        <w:ind w:left="360"/>
        <w:rPr>
          <w:rFonts w:ascii="Arial" w:eastAsia="Times New Roman" w:hAnsi="Arial" w:cs="Arial"/>
          <w:kern w:val="0"/>
          <w:sz w:val="22"/>
          <w:szCs w:val="22"/>
          <w14:ligatures w14:val="none"/>
        </w:rPr>
      </w:pPr>
      <w:r>
        <w:rPr>
          <w:rFonts w:ascii="Arial" w:hAnsi="Arial" w:cs="Arial"/>
          <w:sz w:val="20"/>
          <w:szCs w:val="20"/>
        </w:rPr>
        <w:t>None.</w:t>
      </w:r>
    </w:p>
    <w:p w14:paraId="128558EB" w14:textId="68EBEB14" w:rsidR="00BB0981" w:rsidRPr="001C5A8A" w:rsidRDefault="00BB0981" w:rsidP="00C9688F">
      <w:pPr>
        <w:pStyle w:val="ListParagraph"/>
        <w:ind w:left="360"/>
        <w:rPr>
          <w:rFonts w:ascii="Arial" w:hAnsi="Arial" w:cs="Arial"/>
          <w:sz w:val="20"/>
          <w:szCs w:val="20"/>
        </w:rPr>
      </w:pPr>
    </w:p>
    <w:p w14:paraId="5356636B" w14:textId="51EF3EC1" w:rsidR="007F292F" w:rsidRPr="001D4C9F" w:rsidRDefault="00640C9D" w:rsidP="00640C9D">
      <w:pPr>
        <w:rPr>
          <w:rFonts w:ascii="Arial" w:hAnsi="Arial" w:cs="Arial"/>
          <w:sz w:val="22"/>
          <w:szCs w:val="22"/>
        </w:rPr>
      </w:pPr>
      <w:r w:rsidRPr="001D4C9F">
        <w:rPr>
          <w:rFonts w:ascii="Arial" w:hAnsi="Arial" w:cs="Arial"/>
          <w:b/>
          <w:bCs/>
          <w:sz w:val="22"/>
          <w:szCs w:val="22"/>
        </w:rPr>
        <w:t>Appendix 1</w:t>
      </w:r>
      <w:r w:rsidRPr="001D4C9F">
        <w:rPr>
          <w:rFonts w:ascii="Arial" w:hAnsi="Arial" w:cs="Arial"/>
          <w:sz w:val="22"/>
          <w:szCs w:val="22"/>
        </w:rPr>
        <w:t>: Research Activities, leadership, and awards</w:t>
      </w:r>
      <w:r w:rsidR="00976FAF" w:rsidRPr="001D4C9F">
        <w:rPr>
          <w:rFonts w:ascii="Arial" w:hAnsi="Arial" w:cs="Arial"/>
          <w:sz w:val="22"/>
          <w:szCs w:val="22"/>
        </w:rPr>
        <w:t xml:space="preserve"> (</w:t>
      </w:r>
      <w:r w:rsidR="00E55B06" w:rsidRPr="001D4C9F">
        <w:rPr>
          <w:rFonts w:ascii="Arial" w:hAnsi="Arial" w:cs="Arial"/>
          <w:sz w:val="22"/>
          <w:szCs w:val="22"/>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presentations at academic and industry conferences and workshops of UTC findings</w:t>
      </w:r>
    </w:p>
    <w:p w14:paraId="624BABA6" w14:textId="5E8982DF"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B83F25">
        <w:rPr>
          <w:rFonts w:ascii="Arial" w:hAnsi="Arial" w:cs="Arial"/>
          <w:sz w:val="20"/>
          <w:szCs w:val="20"/>
        </w:rPr>
        <w:t>1</w:t>
      </w:r>
    </w:p>
    <w:p w14:paraId="767D344E" w14:textId="77777777" w:rsidR="00640C9D" w:rsidRPr="001D4C9F" w:rsidRDefault="00640C9D" w:rsidP="001C5A8A">
      <w:pPr>
        <w:ind w:left="720" w:hanging="360"/>
        <w:rPr>
          <w:rFonts w:ascii="Arial" w:hAnsi="Arial" w:cs="Arial"/>
          <w:sz w:val="20"/>
          <w:szCs w:val="20"/>
        </w:rPr>
      </w:pPr>
    </w:p>
    <w:p w14:paraId="60FF630C" w14:textId="65E3EFF7" w:rsidR="00640C9D" w:rsidRPr="001D4C9F" w:rsidRDefault="00640C9D"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publications submitted based on outcomes of UTC funded projects</w:t>
      </w:r>
    </w:p>
    <w:p w14:paraId="6398996E" w14:textId="1A5310F4"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 </w:t>
      </w:r>
      <w:r w:rsidR="00401EBE">
        <w:rPr>
          <w:rFonts w:ascii="Arial" w:hAnsi="Arial" w:cs="Arial"/>
          <w:sz w:val="20"/>
          <w:szCs w:val="20"/>
        </w:rPr>
        <w:t>0</w:t>
      </w:r>
    </w:p>
    <w:p w14:paraId="01B2DDD7" w14:textId="77777777" w:rsidR="00640C9D" w:rsidRPr="001D4C9F" w:rsidRDefault="00640C9D" w:rsidP="001C5A8A">
      <w:pPr>
        <w:ind w:left="360" w:hanging="360"/>
        <w:rPr>
          <w:rFonts w:ascii="Arial" w:hAnsi="Arial" w:cs="Arial"/>
          <w:sz w:val="20"/>
          <w:szCs w:val="20"/>
        </w:rPr>
      </w:pPr>
    </w:p>
    <w:p w14:paraId="77AC9F59" w14:textId="35199418"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journal articles published by faculty.</w:t>
      </w:r>
    </w:p>
    <w:p w14:paraId="7B0C6D7A" w14:textId="3FAA217A"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w:t>
      </w:r>
      <w:r w:rsidR="00B154A8">
        <w:rPr>
          <w:rFonts w:ascii="Arial" w:hAnsi="Arial" w:cs="Arial"/>
          <w:sz w:val="20"/>
          <w:szCs w:val="20"/>
        </w:rPr>
        <w:t xml:space="preserve"> </w:t>
      </w:r>
      <w:r w:rsidR="0079779B">
        <w:rPr>
          <w:rFonts w:ascii="Arial" w:hAnsi="Arial" w:cs="Arial"/>
          <w:sz w:val="20"/>
          <w:szCs w:val="20"/>
        </w:rPr>
        <w:t>5</w:t>
      </w:r>
    </w:p>
    <w:p w14:paraId="46B82076" w14:textId="77777777" w:rsidR="00AF4F43" w:rsidRPr="001D4C9F" w:rsidRDefault="00AF4F43" w:rsidP="001C5A8A">
      <w:pPr>
        <w:ind w:left="360" w:hanging="360"/>
        <w:rPr>
          <w:rFonts w:ascii="Arial" w:hAnsi="Arial" w:cs="Arial"/>
          <w:sz w:val="20"/>
          <w:szCs w:val="20"/>
        </w:rPr>
      </w:pPr>
    </w:p>
    <w:p w14:paraId="690B45B9" w14:textId="0EB87157"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peer-reviewed conference papers published by faculty.</w:t>
      </w:r>
    </w:p>
    <w:p w14:paraId="4E55CF62" w14:textId="1855683B" w:rsidR="00AF4F43" w:rsidRDefault="00AF4F43" w:rsidP="00DA799B">
      <w:pPr>
        <w:pStyle w:val="ListParagraph"/>
        <w:numPr>
          <w:ilvl w:val="0"/>
          <w:numId w:val="3"/>
        </w:numPr>
        <w:ind w:left="720"/>
        <w:rPr>
          <w:rFonts w:ascii="Arial" w:hAnsi="Arial" w:cs="Arial"/>
          <w:sz w:val="20"/>
          <w:szCs w:val="20"/>
        </w:rPr>
      </w:pPr>
      <w:r w:rsidRPr="00B87ED4">
        <w:rPr>
          <w:rFonts w:ascii="Arial" w:hAnsi="Arial" w:cs="Arial"/>
          <w:sz w:val="20"/>
          <w:szCs w:val="20"/>
        </w:rPr>
        <w:t>No. =</w:t>
      </w:r>
      <w:r w:rsidR="00B154A8" w:rsidRPr="00B87ED4">
        <w:rPr>
          <w:rFonts w:ascii="Arial" w:hAnsi="Arial" w:cs="Arial"/>
          <w:sz w:val="20"/>
          <w:szCs w:val="20"/>
        </w:rPr>
        <w:t xml:space="preserve"> </w:t>
      </w:r>
      <w:r w:rsidR="00B83F25">
        <w:rPr>
          <w:rFonts w:ascii="Arial" w:hAnsi="Arial" w:cs="Arial"/>
          <w:sz w:val="20"/>
          <w:szCs w:val="20"/>
        </w:rPr>
        <w:t>1</w:t>
      </w:r>
    </w:p>
    <w:p w14:paraId="5821D1AE" w14:textId="77777777" w:rsidR="00B87ED4" w:rsidRPr="00B87ED4" w:rsidRDefault="00B87ED4" w:rsidP="00B87ED4">
      <w:pPr>
        <w:pStyle w:val="ListParagraph"/>
        <w:ind w:left="360"/>
        <w:rPr>
          <w:rFonts w:ascii="Arial" w:hAnsi="Arial" w:cs="Arial"/>
          <w:sz w:val="20"/>
          <w:szCs w:val="20"/>
        </w:rPr>
      </w:pPr>
    </w:p>
    <w:p w14:paraId="2EDAE5CE" w14:textId="748F1EC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lastRenderedPageBreak/>
        <w:t>Number of TRANS-IPIC sponsored thesis or dissertations at the MS and PhD levels.</w:t>
      </w:r>
    </w:p>
    <w:p w14:paraId="062875DF" w14:textId="38FB4784"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 xml:space="preserve">No. MS thesis = </w:t>
      </w:r>
      <w:r w:rsidR="004F49B3">
        <w:rPr>
          <w:rFonts w:ascii="Arial" w:hAnsi="Arial" w:cs="Arial"/>
          <w:sz w:val="20"/>
          <w:szCs w:val="20"/>
        </w:rPr>
        <w:t>0</w:t>
      </w:r>
    </w:p>
    <w:p w14:paraId="394669CA" w14:textId="7AD4511C"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PhD dissertations =</w:t>
      </w:r>
      <w:r w:rsidR="008416B3">
        <w:rPr>
          <w:rFonts w:ascii="Arial" w:hAnsi="Arial" w:cs="Arial"/>
          <w:sz w:val="20"/>
          <w:szCs w:val="20"/>
        </w:rPr>
        <w:t xml:space="preserve"> </w:t>
      </w:r>
      <w:r w:rsidR="00B154A8">
        <w:rPr>
          <w:rFonts w:ascii="Arial" w:hAnsi="Arial" w:cs="Arial"/>
          <w:sz w:val="20"/>
          <w:szCs w:val="20"/>
        </w:rPr>
        <w:t>0</w:t>
      </w:r>
    </w:p>
    <w:p w14:paraId="5ECB2A2E" w14:textId="21C26076" w:rsidR="00AF4F43" w:rsidRPr="001D4C9F" w:rsidRDefault="00AF4F43" w:rsidP="001C5A8A">
      <w:pPr>
        <w:pStyle w:val="ListParagraph"/>
        <w:numPr>
          <w:ilvl w:val="0"/>
          <w:numId w:val="3"/>
        </w:numPr>
        <w:ind w:left="720"/>
        <w:rPr>
          <w:rFonts w:ascii="Arial" w:hAnsi="Arial" w:cs="Arial"/>
          <w:sz w:val="20"/>
          <w:szCs w:val="20"/>
        </w:rPr>
      </w:pPr>
      <w:r w:rsidRPr="001D4C9F">
        <w:rPr>
          <w:rFonts w:ascii="Arial" w:hAnsi="Arial" w:cs="Arial"/>
          <w:sz w:val="20"/>
          <w:szCs w:val="20"/>
        </w:rPr>
        <w:t>No. citations of each of the above =</w:t>
      </w:r>
      <w:r w:rsidR="004F49B3">
        <w:rPr>
          <w:rFonts w:ascii="Arial" w:hAnsi="Arial" w:cs="Arial"/>
          <w:sz w:val="20"/>
          <w:szCs w:val="20"/>
        </w:rPr>
        <w:t xml:space="preserve"> 0</w:t>
      </w:r>
    </w:p>
    <w:p w14:paraId="5705ACCF" w14:textId="77777777" w:rsidR="00AF4F43" w:rsidRPr="001D4C9F" w:rsidRDefault="00AF4F43" w:rsidP="001C5A8A">
      <w:pPr>
        <w:ind w:left="360" w:hanging="360"/>
        <w:rPr>
          <w:rFonts w:ascii="Arial" w:hAnsi="Arial" w:cs="Arial"/>
          <w:sz w:val="20"/>
          <w:szCs w:val="20"/>
        </w:rPr>
      </w:pPr>
    </w:p>
    <w:p w14:paraId="585C9434" w14:textId="68D47808"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research tools (lab equipment, models, software, test processes, etc.) developed as part of TRANS-IPIC sponsored research</w:t>
      </w:r>
      <w:r w:rsidR="004D5418">
        <w:rPr>
          <w:rFonts w:ascii="Arial" w:hAnsi="Arial" w:cs="Arial"/>
          <w:sz w:val="20"/>
          <w:szCs w:val="20"/>
        </w:rPr>
        <w:t>.</w:t>
      </w:r>
    </w:p>
    <w:p w14:paraId="35FE3CAD" w14:textId="6F1A3793" w:rsidR="00AF4F43" w:rsidRPr="0022411F" w:rsidRDefault="009502BE" w:rsidP="00CD73D1">
      <w:pPr>
        <w:pStyle w:val="ListParagraph"/>
        <w:numPr>
          <w:ilvl w:val="0"/>
          <w:numId w:val="9"/>
        </w:numPr>
        <w:ind w:left="720"/>
        <w:rPr>
          <w:rFonts w:ascii="Arial" w:hAnsi="Arial" w:cs="Arial"/>
          <w:sz w:val="20"/>
          <w:szCs w:val="20"/>
        </w:rPr>
      </w:pPr>
      <w:r>
        <w:rPr>
          <w:rFonts w:ascii="Arial" w:hAnsi="Arial" w:cs="Arial"/>
          <w:sz w:val="20"/>
          <w:szCs w:val="20"/>
        </w:rPr>
        <w:t>None</w:t>
      </w:r>
    </w:p>
    <w:p w14:paraId="25C8FB56" w14:textId="77777777" w:rsidR="00AF4F43" w:rsidRPr="001D4C9F" w:rsidRDefault="00AF4F43" w:rsidP="001C5A8A">
      <w:pPr>
        <w:ind w:left="720" w:hanging="360"/>
        <w:rPr>
          <w:rFonts w:ascii="Arial" w:hAnsi="Arial" w:cs="Arial"/>
          <w:sz w:val="20"/>
          <w:szCs w:val="20"/>
        </w:rPr>
      </w:pPr>
    </w:p>
    <w:p w14:paraId="12320164" w14:textId="3DDA1AE1" w:rsidR="00640C9D"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transportation-related professional and service organization committees that TRANS-IPIC faculty researchers participate in or lead.</w:t>
      </w:r>
    </w:p>
    <w:p w14:paraId="01D85CDF" w14:textId="77777777"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Professional societies</w:t>
      </w:r>
    </w:p>
    <w:p w14:paraId="3BAB1DFA" w14:textId="1A57B38A"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participated in =</w:t>
      </w:r>
      <w:r w:rsidR="00B87ED4">
        <w:rPr>
          <w:rFonts w:ascii="Arial" w:hAnsi="Arial" w:cs="Arial"/>
          <w:sz w:val="20"/>
          <w:szCs w:val="20"/>
        </w:rPr>
        <w:t xml:space="preserve"> 5</w:t>
      </w:r>
    </w:p>
    <w:p w14:paraId="1C8764E7" w14:textId="65EF175E" w:rsidR="00AF4F43" w:rsidRPr="001D4C9F" w:rsidRDefault="00AF4F43" w:rsidP="00E42E61">
      <w:pPr>
        <w:pStyle w:val="ListParagraph"/>
        <w:numPr>
          <w:ilvl w:val="1"/>
          <w:numId w:val="12"/>
        </w:numPr>
        <w:ind w:left="1080"/>
        <w:rPr>
          <w:rFonts w:ascii="Arial" w:hAnsi="Arial" w:cs="Arial"/>
          <w:sz w:val="20"/>
          <w:szCs w:val="20"/>
        </w:rPr>
      </w:pPr>
      <w:r w:rsidRPr="001D4C9F">
        <w:rPr>
          <w:rFonts w:ascii="Arial" w:hAnsi="Arial" w:cs="Arial"/>
          <w:sz w:val="20"/>
          <w:szCs w:val="20"/>
        </w:rPr>
        <w:t>No. lead =</w:t>
      </w:r>
      <w:r w:rsidR="00B87ED4">
        <w:rPr>
          <w:rFonts w:ascii="Arial" w:hAnsi="Arial" w:cs="Arial"/>
          <w:sz w:val="20"/>
          <w:szCs w:val="20"/>
        </w:rPr>
        <w:t xml:space="preserve"> 0</w:t>
      </w:r>
    </w:p>
    <w:p w14:paraId="3AC69BF5" w14:textId="575B0CB9"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Advisory committees (No. participated in &amp; No. led)</w:t>
      </w:r>
    </w:p>
    <w:p w14:paraId="03515940" w14:textId="12CFBB9F"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B87ED4">
        <w:rPr>
          <w:rFonts w:ascii="Arial" w:hAnsi="Arial" w:cs="Arial"/>
          <w:sz w:val="20"/>
          <w:szCs w:val="20"/>
        </w:rPr>
        <w:t xml:space="preserve"> </w:t>
      </w:r>
      <w:r w:rsidR="00DA799B">
        <w:rPr>
          <w:rFonts w:ascii="Arial" w:hAnsi="Arial" w:cs="Arial"/>
          <w:sz w:val="20"/>
          <w:szCs w:val="20"/>
        </w:rPr>
        <w:t>0</w:t>
      </w:r>
    </w:p>
    <w:p w14:paraId="5091C577" w14:textId="472A6046"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B87ED4">
        <w:rPr>
          <w:rFonts w:ascii="Arial" w:hAnsi="Arial" w:cs="Arial"/>
          <w:sz w:val="20"/>
          <w:szCs w:val="20"/>
        </w:rPr>
        <w:t xml:space="preserve"> 0</w:t>
      </w:r>
    </w:p>
    <w:p w14:paraId="736AD8E2" w14:textId="6BFC7E9A"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Conference Organizing Committees (No. participated in &amp; No. led)</w:t>
      </w:r>
    </w:p>
    <w:p w14:paraId="7D864AAA" w14:textId="098DFF58"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DA799B">
        <w:rPr>
          <w:rFonts w:ascii="Arial" w:hAnsi="Arial" w:cs="Arial"/>
          <w:sz w:val="20"/>
          <w:szCs w:val="20"/>
        </w:rPr>
        <w:t xml:space="preserve"> 2</w:t>
      </w:r>
    </w:p>
    <w:p w14:paraId="783DFFAB" w14:textId="651F50BE"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DA799B">
        <w:rPr>
          <w:rFonts w:ascii="Arial" w:hAnsi="Arial" w:cs="Arial"/>
          <w:sz w:val="20"/>
          <w:szCs w:val="20"/>
        </w:rPr>
        <w:t xml:space="preserve"> 0</w:t>
      </w:r>
    </w:p>
    <w:p w14:paraId="5FC9059A" w14:textId="5BD0E715"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Editorial board of journals (No. participated in &amp; No. led)</w:t>
      </w:r>
    </w:p>
    <w:p w14:paraId="4296013F" w14:textId="472E1EA7"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DA799B">
        <w:rPr>
          <w:rFonts w:ascii="Arial" w:hAnsi="Arial" w:cs="Arial"/>
          <w:sz w:val="20"/>
          <w:szCs w:val="20"/>
        </w:rPr>
        <w:t xml:space="preserve"> 5</w:t>
      </w:r>
    </w:p>
    <w:p w14:paraId="770CD6B6" w14:textId="6B36825A"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DA799B">
        <w:rPr>
          <w:rFonts w:ascii="Arial" w:hAnsi="Arial" w:cs="Arial"/>
          <w:sz w:val="20"/>
          <w:szCs w:val="20"/>
        </w:rPr>
        <w:t xml:space="preserve"> 2</w:t>
      </w:r>
    </w:p>
    <w:p w14:paraId="06FE701E" w14:textId="414E61DB" w:rsidR="00AF4F43" w:rsidRPr="001D4C9F" w:rsidRDefault="00AF4F43" w:rsidP="00E42E61">
      <w:pPr>
        <w:pStyle w:val="ListParagraph"/>
        <w:numPr>
          <w:ilvl w:val="0"/>
          <w:numId w:val="11"/>
        </w:numPr>
        <w:ind w:left="720"/>
        <w:rPr>
          <w:rFonts w:ascii="Arial" w:hAnsi="Arial" w:cs="Arial"/>
          <w:sz w:val="20"/>
          <w:szCs w:val="20"/>
        </w:rPr>
      </w:pPr>
      <w:r w:rsidRPr="001D4C9F">
        <w:rPr>
          <w:rFonts w:ascii="Arial" w:hAnsi="Arial" w:cs="Arial"/>
          <w:sz w:val="20"/>
          <w:szCs w:val="20"/>
        </w:rPr>
        <w:t>TRB committees (No. participated in &amp; No. led)</w:t>
      </w:r>
    </w:p>
    <w:p w14:paraId="6407247E" w14:textId="6955D132"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participated in =</w:t>
      </w:r>
      <w:r w:rsidR="00DA799B">
        <w:rPr>
          <w:rFonts w:ascii="Arial" w:hAnsi="Arial" w:cs="Arial"/>
          <w:sz w:val="20"/>
          <w:szCs w:val="20"/>
        </w:rPr>
        <w:t xml:space="preserve"> 1</w:t>
      </w:r>
    </w:p>
    <w:p w14:paraId="32A0F5EC" w14:textId="7A8A2B58" w:rsidR="00AF4F43" w:rsidRPr="001D4C9F" w:rsidRDefault="00AF4F43" w:rsidP="00E42E61">
      <w:pPr>
        <w:pStyle w:val="ListParagraph"/>
        <w:numPr>
          <w:ilvl w:val="1"/>
          <w:numId w:val="13"/>
        </w:numPr>
        <w:ind w:left="1080"/>
        <w:rPr>
          <w:rFonts w:ascii="Arial" w:hAnsi="Arial" w:cs="Arial"/>
          <w:sz w:val="20"/>
          <w:szCs w:val="20"/>
        </w:rPr>
      </w:pPr>
      <w:r w:rsidRPr="001D4C9F">
        <w:rPr>
          <w:rFonts w:ascii="Arial" w:hAnsi="Arial" w:cs="Arial"/>
          <w:sz w:val="20"/>
          <w:szCs w:val="20"/>
        </w:rPr>
        <w:t>No. lead =</w:t>
      </w:r>
      <w:r w:rsidR="00DA799B">
        <w:rPr>
          <w:rFonts w:ascii="Arial" w:hAnsi="Arial" w:cs="Arial"/>
          <w:sz w:val="20"/>
          <w:szCs w:val="20"/>
        </w:rPr>
        <w:t xml:space="preserve"> 0</w:t>
      </w:r>
    </w:p>
    <w:p w14:paraId="5DFC7841" w14:textId="77777777" w:rsidR="00AF4F43" w:rsidRPr="001D4C9F" w:rsidRDefault="00AF4F43" w:rsidP="001C5A8A">
      <w:pPr>
        <w:ind w:left="360"/>
        <w:rPr>
          <w:rFonts w:ascii="Arial" w:hAnsi="Arial" w:cs="Arial"/>
          <w:sz w:val="20"/>
          <w:szCs w:val="20"/>
        </w:rPr>
      </w:pPr>
    </w:p>
    <w:p w14:paraId="623CA591" w14:textId="41FE0869"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relevant awards received during the grant year</w:t>
      </w:r>
    </w:p>
    <w:p w14:paraId="657B3848" w14:textId="227ECD7E"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awards received = </w:t>
      </w:r>
      <w:r w:rsidR="00DA799B">
        <w:rPr>
          <w:rFonts w:ascii="Arial" w:hAnsi="Arial" w:cs="Arial"/>
          <w:sz w:val="20"/>
          <w:szCs w:val="20"/>
        </w:rPr>
        <w:t>1</w:t>
      </w:r>
    </w:p>
    <w:p w14:paraId="6A474B75" w14:textId="77777777" w:rsidR="00AF4F43" w:rsidRPr="001D4C9F" w:rsidRDefault="00AF4F43" w:rsidP="001C5A8A">
      <w:pPr>
        <w:ind w:left="360"/>
        <w:rPr>
          <w:rFonts w:ascii="Arial" w:hAnsi="Arial" w:cs="Arial"/>
          <w:sz w:val="20"/>
          <w:szCs w:val="20"/>
        </w:rPr>
      </w:pPr>
    </w:p>
    <w:p w14:paraId="01E8B48F" w14:textId="4FE61C7D" w:rsidR="00AF4F43" w:rsidRPr="001D4C9F" w:rsidRDefault="00AF4F43" w:rsidP="001C5A8A">
      <w:pPr>
        <w:pStyle w:val="ListParagraph"/>
        <w:numPr>
          <w:ilvl w:val="0"/>
          <w:numId w:val="8"/>
        </w:numPr>
        <w:ind w:hanging="720"/>
        <w:rPr>
          <w:rFonts w:ascii="Arial" w:hAnsi="Arial" w:cs="Arial"/>
          <w:sz w:val="20"/>
          <w:szCs w:val="20"/>
        </w:rPr>
      </w:pPr>
      <w:r w:rsidRPr="001D4C9F">
        <w:rPr>
          <w:rFonts w:ascii="Arial" w:hAnsi="Arial" w:cs="Arial"/>
          <w:sz w:val="20"/>
          <w:szCs w:val="20"/>
        </w:rPr>
        <w:t>Number of transportation related classes developed or modified as a result of TRANS-IPIC funding.</w:t>
      </w:r>
    </w:p>
    <w:p w14:paraId="302BD266" w14:textId="4CC91115"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No. Undergraduate =</w:t>
      </w:r>
      <w:r w:rsidR="00DA799B">
        <w:rPr>
          <w:rFonts w:ascii="Arial" w:hAnsi="Arial" w:cs="Arial"/>
          <w:sz w:val="20"/>
          <w:szCs w:val="20"/>
        </w:rPr>
        <w:t xml:space="preserve"> 0</w:t>
      </w:r>
    </w:p>
    <w:p w14:paraId="4BD9161D" w14:textId="58A13F80" w:rsidR="00AF4F43" w:rsidRPr="001D4C9F" w:rsidRDefault="00AF4F43" w:rsidP="001C5A8A">
      <w:pPr>
        <w:pStyle w:val="ListParagraph"/>
        <w:numPr>
          <w:ilvl w:val="0"/>
          <w:numId w:val="6"/>
        </w:numPr>
        <w:ind w:left="720"/>
        <w:rPr>
          <w:rFonts w:ascii="Arial" w:hAnsi="Arial" w:cs="Arial"/>
          <w:sz w:val="20"/>
          <w:szCs w:val="20"/>
        </w:rPr>
      </w:pPr>
      <w:r w:rsidRPr="001D4C9F">
        <w:rPr>
          <w:rFonts w:ascii="Arial" w:hAnsi="Arial" w:cs="Arial"/>
          <w:sz w:val="20"/>
          <w:szCs w:val="20"/>
        </w:rPr>
        <w:t xml:space="preserve">No. Graduate = </w:t>
      </w:r>
      <w:r w:rsidR="00DA799B">
        <w:rPr>
          <w:rFonts w:ascii="Arial" w:hAnsi="Arial" w:cs="Arial"/>
          <w:sz w:val="20"/>
          <w:szCs w:val="20"/>
        </w:rPr>
        <w:t>2</w:t>
      </w:r>
    </w:p>
    <w:p w14:paraId="557BC38E" w14:textId="77777777" w:rsidR="00AF4F43" w:rsidRPr="001D4C9F" w:rsidRDefault="00AF4F43" w:rsidP="001C5A8A">
      <w:pPr>
        <w:ind w:left="360"/>
        <w:rPr>
          <w:rFonts w:ascii="Arial" w:hAnsi="Arial" w:cs="Arial"/>
          <w:sz w:val="20"/>
          <w:szCs w:val="20"/>
        </w:rPr>
      </w:pPr>
    </w:p>
    <w:p w14:paraId="05BC6F09" w14:textId="01304F29" w:rsidR="00AF4F43" w:rsidRPr="001D4C9F" w:rsidRDefault="00AF4F43" w:rsidP="001C5A8A">
      <w:pPr>
        <w:pStyle w:val="ListParagraph"/>
        <w:numPr>
          <w:ilvl w:val="0"/>
          <w:numId w:val="8"/>
        </w:numPr>
        <w:ind w:left="360"/>
        <w:rPr>
          <w:rFonts w:ascii="Arial" w:hAnsi="Arial" w:cs="Arial"/>
          <w:sz w:val="20"/>
          <w:szCs w:val="20"/>
        </w:rPr>
      </w:pPr>
      <w:r w:rsidRPr="001D4C9F">
        <w:rPr>
          <w:rFonts w:ascii="Arial" w:hAnsi="Arial" w:cs="Arial"/>
          <w:sz w:val="20"/>
          <w:szCs w:val="20"/>
        </w:rPr>
        <w:t>Number of internships and full</w:t>
      </w:r>
      <w:r w:rsidR="0020586E" w:rsidRPr="001D4C9F">
        <w:rPr>
          <w:rFonts w:ascii="Arial" w:hAnsi="Arial" w:cs="Arial"/>
          <w:sz w:val="20"/>
          <w:szCs w:val="20"/>
        </w:rPr>
        <w:t>-</w:t>
      </w:r>
      <w:r w:rsidRPr="001D4C9F">
        <w:rPr>
          <w:rFonts w:ascii="Arial" w:hAnsi="Arial" w:cs="Arial"/>
          <w:sz w:val="20"/>
          <w:szCs w:val="20"/>
        </w:rPr>
        <w:t>time positions secured in the industry and government during the grant year.</w:t>
      </w:r>
    </w:p>
    <w:p w14:paraId="5081D480" w14:textId="70AD5877"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internships</w:t>
      </w:r>
      <w:r w:rsidR="00B32416" w:rsidRPr="001D4C9F">
        <w:rPr>
          <w:rFonts w:ascii="Arial" w:hAnsi="Arial" w:cs="Arial"/>
          <w:sz w:val="20"/>
          <w:szCs w:val="20"/>
        </w:rPr>
        <w:t xml:space="preserve"> =</w:t>
      </w:r>
      <w:r w:rsidR="00DA799B">
        <w:rPr>
          <w:rFonts w:ascii="Arial" w:hAnsi="Arial" w:cs="Arial"/>
          <w:sz w:val="20"/>
          <w:szCs w:val="20"/>
        </w:rPr>
        <w:t xml:space="preserve"> 0</w:t>
      </w:r>
    </w:p>
    <w:p w14:paraId="3F769D51" w14:textId="4527C929" w:rsidR="00AF4F43" w:rsidRPr="001D4C9F" w:rsidRDefault="00AF4F43" w:rsidP="001C5A8A">
      <w:pPr>
        <w:pStyle w:val="ListParagraph"/>
        <w:numPr>
          <w:ilvl w:val="0"/>
          <w:numId w:val="10"/>
        </w:numPr>
        <w:ind w:left="720"/>
        <w:rPr>
          <w:rFonts w:ascii="Arial" w:hAnsi="Arial" w:cs="Arial"/>
          <w:sz w:val="20"/>
          <w:szCs w:val="20"/>
        </w:rPr>
      </w:pPr>
      <w:r w:rsidRPr="001D4C9F">
        <w:rPr>
          <w:rFonts w:ascii="Arial" w:hAnsi="Arial" w:cs="Arial"/>
          <w:sz w:val="20"/>
          <w:szCs w:val="20"/>
        </w:rPr>
        <w:t>No. of full-time positions</w:t>
      </w:r>
      <w:r w:rsidR="00B32416" w:rsidRPr="001D4C9F">
        <w:rPr>
          <w:rFonts w:ascii="Arial" w:hAnsi="Arial" w:cs="Arial"/>
          <w:sz w:val="20"/>
          <w:szCs w:val="20"/>
        </w:rPr>
        <w:t xml:space="preserve"> = </w:t>
      </w:r>
      <w:r w:rsidR="00DA799B">
        <w:rPr>
          <w:rFonts w:ascii="Arial" w:hAnsi="Arial" w:cs="Arial"/>
          <w:sz w:val="20"/>
          <w:szCs w:val="20"/>
        </w:rPr>
        <w:t>0</w:t>
      </w:r>
    </w:p>
    <w:p w14:paraId="0A206358" w14:textId="77777777" w:rsidR="009C42C2" w:rsidRPr="00F91E8A" w:rsidRDefault="009C42C2" w:rsidP="00F91E8A">
      <w:pPr>
        <w:rPr>
          <w:rFonts w:ascii="Arial" w:hAnsi="Arial" w:cs="Arial"/>
          <w:sz w:val="20"/>
          <w:szCs w:val="20"/>
        </w:rPr>
      </w:pPr>
    </w:p>
    <w:p w14:paraId="06BEB7FB" w14:textId="1D4DDEAA" w:rsidR="00076C34" w:rsidRDefault="00076C34" w:rsidP="00657165">
      <w:pPr>
        <w:rPr>
          <w:rFonts w:ascii="Arial" w:hAnsi="Arial" w:cs="Arial"/>
          <w:b/>
          <w:bCs/>
          <w:sz w:val="22"/>
          <w:szCs w:val="22"/>
          <w:u w:val="single"/>
        </w:rPr>
      </w:pPr>
      <w:r w:rsidRPr="001D4C9F">
        <w:rPr>
          <w:rFonts w:ascii="Arial" w:hAnsi="Arial" w:cs="Arial"/>
          <w:b/>
          <w:bCs/>
          <w:sz w:val="22"/>
          <w:szCs w:val="22"/>
          <w:u w:val="single"/>
        </w:rPr>
        <w:t>References</w:t>
      </w:r>
      <w:r w:rsidR="00016F9C" w:rsidRPr="001D4C9F">
        <w:rPr>
          <w:rFonts w:ascii="Arial" w:hAnsi="Arial" w:cs="Arial"/>
          <w:b/>
          <w:bCs/>
          <w:sz w:val="22"/>
          <w:szCs w:val="22"/>
          <w:u w:val="single"/>
        </w:rPr>
        <w:t>:</w:t>
      </w:r>
    </w:p>
    <w:p w14:paraId="4C8A2D51" w14:textId="77777777" w:rsidR="00E11729" w:rsidRDefault="00970FF7" w:rsidP="00657165">
      <w:pPr>
        <w:rPr>
          <w:rFonts w:ascii="Arial" w:hAnsi="Arial" w:cs="Arial"/>
          <w:sz w:val="20"/>
          <w:szCs w:val="20"/>
          <w:u w:val="single"/>
        </w:rPr>
      </w:pPr>
      <w:r>
        <w:rPr>
          <w:rFonts w:ascii="Arial" w:hAnsi="Arial" w:cs="Arial"/>
          <w:sz w:val="20"/>
          <w:szCs w:val="20"/>
        </w:rPr>
        <w:t xml:space="preserve">Federal Highway Administration (N/A). LTBP InfoBridge, retrieved: March 2026, available at </w:t>
      </w:r>
      <w:r w:rsidRPr="00970FF7">
        <w:rPr>
          <w:rFonts w:ascii="Arial" w:hAnsi="Arial" w:cs="Arial"/>
          <w:sz w:val="20"/>
          <w:szCs w:val="20"/>
          <w:u w:val="single"/>
        </w:rPr>
        <w:t>https://infobridge.fhwa.dot.gov/</w:t>
      </w:r>
    </w:p>
    <w:p w14:paraId="59384BD0" w14:textId="77777777" w:rsidR="00E11729" w:rsidRDefault="00E11729" w:rsidP="00657165">
      <w:pPr>
        <w:rPr>
          <w:rFonts w:ascii="Arial" w:hAnsi="Arial" w:cs="Arial"/>
          <w:sz w:val="20"/>
          <w:szCs w:val="20"/>
          <w:u w:val="single"/>
        </w:rPr>
      </w:pPr>
    </w:p>
    <w:p w14:paraId="763E2800" w14:textId="77777777" w:rsidR="009278CD" w:rsidRPr="009278CD" w:rsidRDefault="00E11729" w:rsidP="009278CD">
      <w:pPr>
        <w:pStyle w:val="EndNoteBibliography"/>
        <w:rPr>
          <w:rFonts w:ascii="Arial" w:hAnsi="Arial" w:cs="Arial"/>
          <w:noProof w:val="0"/>
          <w:sz w:val="20"/>
          <w:szCs w:val="20"/>
        </w:rPr>
      </w:pPr>
      <w:r w:rsidRPr="009278CD">
        <w:rPr>
          <w:rFonts w:ascii="Arial" w:hAnsi="Arial" w:cs="Arial"/>
          <w:noProof w:val="0"/>
          <w:sz w:val="20"/>
          <w:szCs w:val="20"/>
        </w:rPr>
        <w:fldChar w:fldCharType="begin"/>
      </w:r>
      <w:r w:rsidRPr="009278CD">
        <w:rPr>
          <w:rFonts w:ascii="Arial" w:hAnsi="Arial" w:cs="Arial"/>
          <w:noProof w:val="0"/>
          <w:sz w:val="20"/>
          <w:szCs w:val="20"/>
        </w:rPr>
        <w:instrText xml:space="preserve"> ADDIN EN.REFLIST </w:instrText>
      </w:r>
      <w:r w:rsidRPr="009278CD">
        <w:rPr>
          <w:rFonts w:ascii="Arial" w:hAnsi="Arial" w:cs="Arial"/>
          <w:noProof w:val="0"/>
          <w:sz w:val="20"/>
          <w:szCs w:val="20"/>
        </w:rPr>
        <w:fldChar w:fldCharType="separate"/>
      </w:r>
      <w:r w:rsidR="009278CD" w:rsidRPr="009278CD">
        <w:rPr>
          <w:rFonts w:ascii="Arial" w:hAnsi="Arial" w:cs="Arial"/>
          <w:noProof w:val="0"/>
          <w:sz w:val="20"/>
          <w:szCs w:val="20"/>
        </w:rPr>
        <w:t>CSI. 2026. SAP2000 Integrated Software for Structural Analysis and Design. Berkeley, California, Computers and Structures, Inc.</w:t>
      </w:r>
    </w:p>
    <w:p w14:paraId="6F0D9A7F" w14:textId="56397B5B" w:rsidR="00970FF7" w:rsidRDefault="00E11729" w:rsidP="009278CD">
      <w:pPr>
        <w:rPr>
          <w:rFonts w:ascii="Arial" w:hAnsi="Arial" w:cs="Arial"/>
          <w:sz w:val="20"/>
          <w:szCs w:val="20"/>
          <w:u w:val="single"/>
        </w:rPr>
      </w:pPr>
      <w:r w:rsidRPr="009278CD">
        <w:rPr>
          <w:rFonts w:ascii="Arial" w:hAnsi="Arial" w:cs="Arial"/>
          <w:sz w:val="20"/>
          <w:szCs w:val="20"/>
        </w:rPr>
        <w:fldChar w:fldCharType="end"/>
      </w:r>
    </w:p>
    <w:sectPr w:rsidR="00970FF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9474C" w14:textId="77777777" w:rsidR="00435141" w:rsidRDefault="00435141" w:rsidP="00003135">
      <w:r>
        <w:separator/>
      </w:r>
    </w:p>
  </w:endnote>
  <w:endnote w:type="continuationSeparator" w:id="0">
    <w:p w14:paraId="665C4EB9" w14:textId="77777777" w:rsidR="00435141" w:rsidRDefault="00435141"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153B" w14:textId="77777777" w:rsidR="00435141" w:rsidRDefault="00435141" w:rsidP="00003135">
      <w:r>
        <w:separator/>
      </w:r>
    </w:p>
  </w:footnote>
  <w:footnote w:type="continuationSeparator" w:id="0">
    <w:p w14:paraId="17001A32" w14:textId="77777777" w:rsidR="00435141" w:rsidRDefault="00435141"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005642"/>
    <w:multiLevelType w:val="multilevel"/>
    <w:tmpl w:val="D3A04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7C61D3"/>
    <w:multiLevelType w:val="hybridMultilevel"/>
    <w:tmpl w:val="A5D684B0"/>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7787586D"/>
    <w:multiLevelType w:val="multilevel"/>
    <w:tmpl w:val="373E9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7"/>
  </w:num>
  <w:num w:numId="2" w16cid:durableId="646517622">
    <w:abstractNumId w:val="11"/>
  </w:num>
  <w:num w:numId="3" w16cid:durableId="1883203423">
    <w:abstractNumId w:val="14"/>
  </w:num>
  <w:num w:numId="4" w16cid:durableId="1399092807">
    <w:abstractNumId w:val="4"/>
  </w:num>
  <w:num w:numId="5" w16cid:durableId="722023289">
    <w:abstractNumId w:val="5"/>
  </w:num>
  <w:num w:numId="6" w16cid:durableId="1344044050">
    <w:abstractNumId w:val="1"/>
  </w:num>
  <w:num w:numId="7" w16cid:durableId="1715302246">
    <w:abstractNumId w:val="8"/>
  </w:num>
  <w:num w:numId="8" w16cid:durableId="1312489577">
    <w:abstractNumId w:val="10"/>
  </w:num>
  <w:num w:numId="9" w16cid:durableId="875702019">
    <w:abstractNumId w:val="0"/>
  </w:num>
  <w:num w:numId="10" w16cid:durableId="589705209">
    <w:abstractNumId w:val="9"/>
  </w:num>
  <w:num w:numId="11" w16cid:durableId="2009357695">
    <w:abstractNumId w:val="3"/>
  </w:num>
  <w:num w:numId="12" w16cid:durableId="879435571">
    <w:abstractNumId w:val="13"/>
  </w:num>
  <w:num w:numId="13" w16cid:durableId="233900907">
    <w:abstractNumId w:val="6"/>
  </w:num>
  <w:num w:numId="14" w16cid:durableId="577711802">
    <w:abstractNumId w:val="2"/>
  </w:num>
  <w:num w:numId="15" w16cid:durableId="1431395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tteaptv9z59cevx91xx056d0xetdfpf9sp&quot;&gt;QR2&lt;record-ids&gt;&lt;item&gt;1&lt;/item&gt;&lt;/record-ids&gt;&lt;/item&gt;&lt;/Libraries&gt;"/>
  </w:docVars>
  <w:rsids>
    <w:rsidRoot w:val="000E14DC"/>
    <w:rsid w:val="00000ED2"/>
    <w:rsid w:val="00003135"/>
    <w:rsid w:val="0001386D"/>
    <w:rsid w:val="00016F9C"/>
    <w:rsid w:val="000205F2"/>
    <w:rsid w:val="00025BF4"/>
    <w:rsid w:val="00026C81"/>
    <w:rsid w:val="000321C4"/>
    <w:rsid w:val="000342D8"/>
    <w:rsid w:val="00036349"/>
    <w:rsid w:val="00044128"/>
    <w:rsid w:val="00045BAC"/>
    <w:rsid w:val="00054AC0"/>
    <w:rsid w:val="00055A1E"/>
    <w:rsid w:val="00056691"/>
    <w:rsid w:val="000576A6"/>
    <w:rsid w:val="00057948"/>
    <w:rsid w:val="00076C34"/>
    <w:rsid w:val="00077C75"/>
    <w:rsid w:val="00095E98"/>
    <w:rsid w:val="000A0C60"/>
    <w:rsid w:val="000A2003"/>
    <w:rsid w:val="000A327C"/>
    <w:rsid w:val="000A368A"/>
    <w:rsid w:val="000A7CC0"/>
    <w:rsid w:val="000B74B4"/>
    <w:rsid w:val="000C4AAE"/>
    <w:rsid w:val="000C6AD3"/>
    <w:rsid w:val="000D5C7B"/>
    <w:rsid w:val="000E14DC"/>
    <w:rsid w:val="000E3E3A"/>
    <w:rsid w:val="000E3F0D"/>
    <w:rsid w:val="000E7EAC"/>
    <w:rsid w:val="000F153F"/>
    <w:rsid w:val="000F30D4"/>
    <w:rsid w:val="000F6322"/>
    <w:rsid w:val="001034A6"/>
    <w:rsid w:val="00107E64"/>
    <w:rsid w:val="00116B67"/>
    <w:rsid w:val="00120E0B"/>
    <w:rsid w:val="00122F0B"/>
    <w:rsid w:val="0012755E"/>
    <w:rsid w:val="00131BE9"/>
    <w:rsid w:val="00143F28"/>
    <w:rsid w:val="00146964"/>
    <w:rsid w:val="00146B1D"/>
    <w:rsid w:val="00152B92"/>
    <w:rsid w:val="00153386"/>
    <w:rsid w:val="001534F7"/>
    <w:rsid w:val="00160BE6"/>
    <w:rsid w:val="001627B4"/>
    <w:rsid w:val="00170295"/>
    <w:rsid w:val="00173F6D"/>
    <w:rsid w:val="00177B06"/>
    <w:rsid w:val="00181014"/>
    <w:rsid w:val="001816EF"/>
    <w:rsid w:val="00182328"/>
    <w:rsid w:val="001867FF"/>
    <w:rsid w:val="00187FB2"/>
    <w:rsid w:val="0019371E"/>
    <w:rsid w:val="001A0464"/>
    <w:rsid w:val="001B4392"/>
    <w:rsid w:val="001C5A8A"/>
    <w:rsid w:val="001C76A5"/>
    <w:rsid w:val="001C7EDD"/>
    <w:rsid w:val="001D1B5E"/>
    <w:rsid w:val="001D4772"/>
    <w:rsid w:val="001D4C9F"/>
    <w:rsid w:val="001E1C15"/>
    <w:rsid w:val="001F2201"/>
    <w:rsid w:val="001F2338"/>
    <w:rsid w:val="001F25F3"/>
    <w:rsid w:val="001F37C8"/>
    <w:rsid w:val="001F4C28"/>
    <w:rsid w:val="001F5705"/>
    <w:rsid w:val="001F7EAE"/>
    <w:rsid w:val="0020537F"/>
    <w:rsid w:val="0020586E"/>
    <w:rsid w:val="002079CC"/>
    <w:rsid w:val="00215C97"/>
    <w:rsid w:val="00216C6F"/>
    <w:rsid w:val="002179ED"/>
    <w:rsid w:val="0022366A"/>
    <w:rsid w:val="0022411F"/>
    <w:rsid w:val="0022667F"/>
    <w:rsid w:val="002304C3"/>
    <w:rsid w:val="002307F0"/>
    <w:rsid w:val="00234392"/>
    <w:rsid w:val="0023538B"/>
    <w:rsid w:val="00240ABB"/>
    <w:rsid w:val="00246CAF"/>
    <w:rsid w:val="002473F0"/>
    <w:rsid w:val="00254553"/>
    <w:rsid w:val="00254BEC"/>
    <w:rsid w:val="002616DA"/>
    <w:rsid w:val="002619B3"/>
    <w:rsid w:val="00262239"/>
    <w:rsid w:val="00264A72"/>
    <w:rsid w:val="002711AF"/>
    <w:rsid w:val="00271F25"/>
    <w:rsid w:val="00272A27"/>
    <w:rsid w:val="002737E8"/>
    <w:rsid w:val="00274C3D"/>
    <w:rsid w:val="00280A1A"/>
    <w:rsid w:val="00283A20"/>
    <w:rsid w:val="0028744E"/>
    <w:rsid w:val="0029097A"/>
    <w:rsid w:val="002940F5"/>
    <w:rsid w:val="00296CD8"/>
    <w:rsid w:val="002A20C2"/>
    <w:rsid w:val="002A34FC"/>
    <w:rsid w:val="002B707B"/>
    <w:rsid w:val="002C1A56"/>
    <w:rsid w:val="002D273B"/>
    <w:rsid w:val="002D2B1A"/>
    <w:rsid w:val="002E5891"/>
    <w:rsid w:val="002E77A7"/>
    <w:rsid w:val="002F4396"/>
    <w:rsid w:val="003009D9"/>
    <w:rsid w:val="0030743F"/>
    <w:rsid w:val="003146FF"/>
    <w:rsid w:val="0031551A"/>
    <w:rsid w:val="00322B5F"/>
    <w:rsid w:val="00325041"/>
    <w:rsid w:val="00326C9B"/>
    <w:rsid w:val="00331471"/>
    <w:rsid w:val="00331F55"/>
    <w:rsid w:val="00342795"/>
    <w:rsid w:val="00347810"/>
    <w:rsid w:val="00351F4F"/>
    <w:rsid w:val="00354D1C"/>
    <w:rsid w:val="00363056"/>
    <w:rsid w:val="00363236"/>
    <w:rsid w:val="00365CC5"/>
    <w:rsid w:val="0037255D"/>
    <w:rsid w:val="0037348B"/>
    <w:rsid w:val="003831B8"/>
    <w:rsid w:val="00383688"/>
    <w:rsid w:val="00386115"/>
    <w:rsid w:val="0039371F"/>
    <w:rsid w:val="003A759F"/>
    <w:rsid w:val="003B03E0"/>
    <w:rsid w:val="003B6855"/>
    <w:rsid w:val="003B7AB0"/>
    <w:rsid w:val="003C1305"/>
    <w:rsid w:val="003C1387"/>
    <w:rsid w:val="003C176D"/>
    <w:rsid w:val="003C629F"/>
    <w:rsid w:val="003D273A"/>
    <w:rsid w:val="003E1E5A"/>
    <w:rsid w:val="003E239A"/>
    <w:rsid w:val="003E3322"/>
    <w:rsid w:val="003E7EC4"/>
    <w:rsid w:val="004013BE"/>
    <w:rsid w:val="00401EBE"/>
    <w:rsid w:val="00403EE0"/>
    <w:rsid w:val="00404D6A"/>
    <w:rsid w:val="00405F89"/>
    <w:rsid w:val="004132BB"/>
    <w:rsid w:val="004337E6"/>
    <w:rsid w:val="00435141"/>
    <w:rsid w:val="00446B66"/>
    <w:rsid w:val="00447B26"/>
    <w:rsid w:val="0045065F"/>
    <w:rsid w:val="00452099"/>
    <w:rsid w:val="00461465"/>
    <w:rsid w:val="00472C6F"/>
    <w:rsid w:val="0047350A"/>
    <w:rsid w:val="004B2C26"/>
    <w:rsid w:val="004B4E04"/>
    <w:rsid w:val="004B4EE9"/>
    <w:rsid w:val="004B6951"/>
    <w:rsid w:val="004C189A"/>
    <w:rsid w:val="004C4B67"/>
    <w:rsid w:val="004D5418"/>
    <w:rsid w:val="004D5CDE"/>
    <w:rsid w:val="004D7CF9"/>
    <w:rsid w:val="004E13BC"/>
    <w:rsid w:val="004E1648"/>
    <w:rsid w:val="004E16D8"/>
    <w:rsid w:val="004F49B3"/>
    <w:rsid w:val="004F67B1"/>
    <w:rsid w:val="004F792B"/>
    <w:rsid w:val="005016AB"/>
    <w:rsid w:val="005019B7"/>
    <w:rsid w:val="00501A07"/>
    <w:rsid w:val="00504E09"/>
    <w:rsid w:val="00505900"/>
    <w:rsid w:val="00511007"/>
    <w:rsid w:val="00522D30"/>
    <w:rsid w:val="0052643D"/>
    <w:rsid w:val="00526CAA"/>
    <w:rsid w:val="00527093"/>
    <w:rsid w:val="0053069F"/>
    <w:rsid w:val="00533F34"/>
    <w:rsid w:val="005353E0"/>
    <w:rsid w:val="00536D15"/>
    <w:rsid w:val="00550A82"/>
    <w:rsid w:val="00551182"/>
    <w:rsid w:val="00555C6D"/>
    <w:rsid w:val="005572F3"/>
    <w:rsid w:val="00560B67"/>
    <w:rsid w:val="00563D37"/>
    <w:rsid w:val="005665A8"/>
    <w:rsid w:val="00574496"/>
    <w:rsid w:val="00583C5C"/>
    <w:rsid w:val="00591F9C"/>
    <w:rsid w:val="005921C5"/>
    <w:rsid w:val="005A0400"/>
    <w:rsid w:val="005A09D6"/>
    <w:rsid w:val="005A31C7"/>
    <w:rsid w:val="005C4EA9"/>
    <w:rsid w:val="005D7074"/>
    <w:rsid w:val="005E22D4"/>
    <w:rsid w:val="005E3535"/>
    <w:rsid w:val="005E6E4F"/>
    <w:rsid w:val="005F309C"/>
    <w:rsid w:val="005F47C8"/>
    <w:rsid w:val="005F4C07"/>
    <w:rsid w:val="00603B09"/>
    <w:rsid w:val="00616BE0"/>
    <w:rsid w:val="006245DA"/>
    <w:rsid w:val="00624D5F"/>
    <w:rsid w:val="00631792"/>
    <w:rsid w:val="00631FB9"/>
    <w:rsid w:val="00633092"/>
    <w:rsid w:val="0063314D"/>
    <w:rsid w:val="006348A8"/>
    <w:rsid w:val="006357A0"/>
    <w:rsid w:val="00640C9D"/>
    <w:rsid w:val="0065054C"/>
    <w:rsid w:val="00654F2F"/>
    <w:rsid w:val="00657165"/>
    <w:rsid w:val="00670857"/>
    <w:rsid w:val="00671D04"/>
    <w:rsid w:val="006731D2"/>
    <w:rsid w:val="00675783"/>
    <w:rsid w:val="00683A7D"/>
    <w:rsid w:val="00691CC5"/>
    <w:rsid w:val="00692877"/>
    <w:rsid w:val="00693F6C"/>
    <w:rsid w:val="006B7683"/>
    <w:rsid w:val="006C2FBF"/>
    <w:rsid w:val="006C3B0B"/>
    <w:rsid w:val="006C5503"/>
    <w:rsid w:val="006C5FC5"/>
    <w:rsid w:val="006D3327"/>
    <w:rsid w:val="006D5507"/>
    <w:rsid w:val="006D71C7"/>
    <w:rsid w:val="006D78BB"/>
    <w:rsid w:val="006E29E3"/>
    <w:rsid w:val="006E53FC"/>
    <w:rsid w:val="006F07FD"/>
    <w:rsid w:val="006F0B11"/>
    <w:rsid w:val="006F1C22"/>
    <w:rsid w:val="006F32DE"/>
    <w:rsid w:val="006F5C95"/>
    <w:rsid w:val="007059A1"/>
    <w:rsid w:val="007116DF"/>
    <w:rsid w:val="0071265A"/>
    <w:rsid w:val="00713E38"/>
    <w:rsid w:val="0071456A"/>
    <w:rsid w:val="007206E9"/>
    <w:rsid w:val="00721693"/>
    <w:rsid w:val="007219EC"/>
    <w:rsid w:val="00721FA6"/>
    <w:rsid w:val="007222C5"/>
    <w:rsid w:val="00730B18"/>
    <w:rsid w:val="00730C0F"/>
    <w:rsid w:val="00730F68"/>
    <w:rsid w:val="007320E5"/>
    <w:rsid w:val="00735293"/>
    <w:rsid w:val="00737142"/>
    <w:rsid w:val="00740811"/>
    <w:rsid w:val="00742DB6"/>
    <w:rsid w:val="007430AA"/>
    <w:rsid w:val="00747753"/>
    <w:rsid w:val="007512FE"/>
    <w:rsid w:val="00753782"/>
    <w:rsid w:val="00762EAF"/>
    <w:rsid w:val="00773C84"/>
    <w:rsid w:val="0078145E"/>
    <w:rsid w:val="007843BC"/>
    <w:rsid w:val="00795202"/>
    <w:rsid w:val="0079779B"/>
    <w:rsid w:val="007A7643"/>
    <w:rsid w:val="007A7D1B"/>
    <w:rsid w:val="007B4A9C"/>
    <w:rsid w:val="007B772F"/>
    <w:rsid w:val="007C05F1"/>
    <w:rsid w:val="007C06D9"/>
    <w:rsid w:val="007C443A"/>
    <w:rsid w:val="007C4C13"/>
    <w:rsid w:val="007C5BF9"/>
    <w:rsid w:val="007D0ED1"/>
    <w:rsid w:val="007E1425"/>
    <w:rsid w:val="007F0F5A"/>
    <w:rsid w:val="007F122A"/>
    <w:rsid w:val="007F192F"/>
    <w:rsid w:val="007F292F"/>
    <w:rsid w:val="007F2D4D"/>
    <w:rsid w:val="007F4B55"/>
    <w:rsid w:val="007F6791"/>
    <w:rsid w:val="00823B99"/>
    <w:rsid w:val="00826467"/>
    <w:rsid w:val="00830685"/>
    <w:rsid w:val="00832E71"/>
    <w:rsid w:val="00835755"/>
    <w:rsid w:val="008377F2"/>
    <w:rsid w:val="008416B3"/>
    <w:rsid w:val="008460D8"/>
    <w:rsid w:val="00846653"/>
    <w:rsid w:val="0084691C"/>
    <w:rsid w:val="00846B94"/>
    <w:rsid w:val="00854BD7"/>
    <w:rsid w:val="008600ED"/>
    <w:rsid w:val="00861446"/>
    <w:rsid w:val="00862502"/>
    <w:rsid w:val="00863ECF"/>
    <w:rsid w:val="008734F3"/>
    <w:rsid w:val="00875AD3"/>
    <w:rsid w:val="0088145E"/>
    <w:rsid w:val="00884160"/>
    <w:rsid w:val="0088424B"/>
    <w:rsid w:val="00885BF2"/>
    <w:rsid w:val="00887123"/>
    <w:rsid w:val="00887751"/>
    <w:rsid w:val="00890088"/>
    <w:rsid w:val="00891318"/>
    <w:rsid w:val="00892E09"/>
    <w:rsid w:val="008931A0"/>
    <w:rsid w:val="008A0FB4"/>
    <w:rsid w:val="008A3EE0"/>
    <w:rsid w:val="008B0A68"/>
    <w:rsid w:val="008B3FE7"/>
    <w:rsid w:val="008B6F91"/>
    <w:rsid w:val="008C1465"/>
    <w:rsid w:val="008C147E"/>
    <w:rsid w:val="008C32AD"/>
    <w:rsid w:val="008C61BC"/>
    <w:rsid w:val="008C69A4"/>
    <w:rsid w:val="008C7449"/>
    <w:rsid w:val="008E4EA1"/>
    <w:rsid w:val="008E753D"/>
    <w:rsid w:val="008F2C43"/>
    <w:rsid w:val="008F7F8A"/>
    <w:rsid w:val="00903802"/>
    <w:rsid w:val="00904C22"/>
    <w:rsid w:val="009066FF"/>
    <w:rsid w:val="00906FF8"/>
    <w:rsid w:val="0091159F"/>
    <w:rsid w:val="00914C4F"/>
    <w:rsid w:val="009278CD"/>
    <w:rsid w:val="00936388"/>
    <w:rsid w:val="00940FFA"/>
    <w:rsid w:val="00942572"/>
    <w:rsid w:val="00942FA6"/>
    <w:rsid w:val="009502BE"/>
    <w:rsid w:val="00957E62"/>
    <w:rsid w:val="00965545"/>
    <w:rsid w:val="00970FF7"/>
    <w:rsid w:val="00974CA5"/>
    <w:rsid w:val="00976CEA"/>
    <w:rsid w:val="00976FAF"/>
    <w:rsid w:val="00977F5D"/>
    <w:rsid w:val="009811DB"/>
    <w:rsid w:val="00982385"/>
    <w:rsid w:val="00984588"/>
    <w:rsid w:val="009907FC"/>
    <w:rsid w:val="00990A0A"/>
    <w:rsid w:val="009927C2"/>
    <w:rsid w:val="00993E15"/>
    <w:rsid w:val="00996CB4"/>
    <w:rsid w:val="009A3896"/>
    <w:rsid w:val="009A3929"/>
    <w:rsid w:val="009A4648"/>
    <w:rsid w:val="009A5F1C"/>
    <w:rsid w:val="009B1ABA"/>
    <w:rsid w:val="009B1FE0"/>
    <w:rsid w:val="009B2AA4"/>
    <w:rsid w:val="009B66B2"/>
    <w:rsid w:val="009C1005"/>
    <w:rsid w:val="009C13CE"/>
    <w:rsid w:val="009C42C2"/>
    <w:rsid w:val="009D2563"/>
    <w:rsid w:val="009D6844"/>
    <w:rsid w:val="009D7FE6"/>
    <w:rsid w:val="009E4EAB"/>
    <w:rsid w:val="009E51EC"/>
    <w:rsid w:val="009E5271"/>
    <w:rsid w:val="009E63E2"/>
    <w:rsid w:val="009F3276"/>
    <w:rsid w:val="009F3AEC"/>
    <w:rsid w:val="009F65C3"/>
    <w:rsid w:val="009F677C"/>
    <w:rsid w:val="00A02B48"/>
    <w:rsid w:val="00A05287"/>
    <w:rsid w:val="00A05C80"/>
    <w:rsid w:val="00A1269B"/>
    <w:rsid w:val="00A1511B"/>
    <w:rsid w:val="00A23B6A"/>
    <w:rsid w:val="00A23E3C"/>
    <w:rsid w:val="00A257D5"/>
    <w:rsid w:val="00A26AC6"/>
    <w:rsid w:val="00A3001C"/>
    <w:rsid w:val="00A33890"/>
    <w:rsid w:val="00A3687B"/>
    <w:rsid w:val="00A421FB"/>
    <w:rsid w:val="00A45ACC"/>
    <w:rsid w:val="00A616F0"/>
    <w:rsid w:val="00A62154"/>
    <w:rsid w:val="00A62BA5"/>
    <w:rsid w:val="00A63030"/>
    <w:rsid w:val="00A66CE4"/>
    <w:rsid w:val="00A81414"/>
    <w:rsid w:val="00A92BA1"/>
    <w:rsid w:val="00AA138D"/>
    <w:rsid w:val="00AA6310"/>
    <w:rsid w:val="00AA6DE3"/>
    <w:rsid w:val="00AB0464"/>
    <w:rsid w:val="00AB7CFD"/>
    <w:rsid w:val="00AC4876"/>
    <w:rsid w:val="00AC7F6F"/>
    <w:rsid w:val="00AD02FB"/>
    <w:rsid w:val="00AD0958"/>
    <w:rsid w:val="00AD42E3"/>
    <w:rsid w:val="00AD5398"/>
    <w:rsid w:val="00AE7E2C"/>
    <w:rsid w:val="00AF1CCD"/>
    <w:rsid w:val="00AF3B68"/>
    <w:rsid w:val="00AF4891"/>
    <w:rsid w:val="00AF4F43"/>
    <w:rsid w:val="00B079DA"/>
    <w:rsid w:val="00B107F6"/>
    <w:rsid w:val="00B1129A"/>
    <w:rsid w:val="00B154A8"/>
    <w:rsid w:val="00B22000"/>
    <w:rsid w:val="00B24C1D"/>
    <w:rsid w:val="00B32416"/>
    <w:rsid w:val="00B32548"/>
    <w:rsid w:val="00B326C2"/>
    <w:rsid w:val="00B32E3F"/>
    <w:rsid w:val="00B34B8C"/>
    <w:rsid w:val="00B409C1"/>
    <w:rsid w:val="00B4585C"/>
    <w:rsid w:val="00B473AC"/>
    <w:rsid w:val="00B50594"/>
    <w:rsid w:val="00B60375"/>
    <w:rsid w:val="00B60F00"/>
    <w:rsid w:val="00B61F8D"/>
    <w:rsid w:val="00B6212E"/>
    <w:rsid w:val="00B628E0"/>
    <w:rsid w:val="00B63476"/>
    <w:rsid w:val="00B67B2B"/>
    <w:rsid w:val="00B73CCE"/>
    <w:rsid w:val="00B77BC2"/>
    <w:rsid w:val="00B8271B"/>
    <w:rsid w:val="00B8370D"/>
    <w:rsid w:val="00B83F25"/>
    <w:rsid w:val="00B87ED4"/>
    <w:rsid w:val="00B94388"/>
    <w:rsid w:val="00B96232"/>
    <w:rsid w:val="00BA0D42"/>
    <w:rsid w:val="00BA1307"/>
    <w:rsid w:val="00BA4333"/>
    <w:rsid w:val="00BA5FDA"/>
    <w:rsid w:val="00BB0981"/>
    <w:rsid w:val="00BC2D7D"/>
    <w:rsid w:val="00BD24F4"/>
    <w:rsid w:val="00BD2965"/>
    <w:rsid w:val="00BD41EE"/>
    <w:rsid w:val="00BE006D"/>
    <w:rsid w:val="00BE373F"/>
    <w:rsid w:val="00BE385B"/>
    <w:rsid w:val="00BE3C8C"/>
    <w:rsid w:val="00BE6267"/>
    <w:rsid w:val="00BE62B7"/>
    <w:rsid w:val="00BE710E"/>
    <w:rsid w:val="00C01BA8"/>
    <w:rsid w:val="00C06B86"/>
    <w:rsid w:val="00C15659"/>
    <w:rsid w:val="00C16B45"/>
    <w:rsid w:val="00C25C3B"/>
    <w:rsid w:val="00C27267"/>
    <w:rsid w:val="00C3163E"/>
    <w:rsid w:val="00C33451"/>
    <w:rsid w:val="00C35F1F"/>
    <w:rsid w:val="00C42C53"/>
    <w:rsid w:val="00C42E43"/>
    <w:rsid w:val="00C65101"/>
    <w:rsid w:val="00C65E2A"/>
    <w:rsid w:val="00C66D70"/>
    <w:rsid w:val="00C67751"/>
    <w:rsid w:val="00C70BB2"/>
    <w:rsid w:val="00C73FEA"/>
    <w:rsid w:val="00C87A9C"/>
    <w:rsid w:val="00C90AB8"/>
    <w:rsid w:val="00C934C6"/>
    <w:rsid w:val="00C94335"/>
    <w:rsid w:val="00C9688F"/>
    <w:rsid w:val="00CA561F"/>
    <w:rsid w:val="00CB060F"/>
    <w:rsid w:val="00CB1F28"/>
    <w:rsid w:val="00CC45AB"/>
    <w:rsid w:val="00CC7761"/>
    <w:rsid w:val="00CD4330"/>
    <w:rsid w:val="00CD73D1"/>
    <w:rsid w:val="00CE36C8"/>
    <w:rsid w:val="00CF09EF"/>
    <w:rsid w:val="00CF0AFC"/>
    <w:rsid w:val="00D00DE0"/>
    <w:rsid w:val="00D027B4"/>
    <w:rsid w:val="00D03693"/>
    <w:rsid w:val="00D04C33"/>
    <w:rsid w:val="00D06468"/>
    <w:rsid w:val="00D17DD8"/>
    <w:rsid w:val="00D2116D"/>
    <w:rsid w:val="00D222B8"/>
    <w:rsid w:val="00D23E51"/>
    <w:rsid w:val="00D24B90"/>
    <w:rsid w:val="00D265F9"/>
    <w:rsid w:val="00D26F4B"/>
    <w:rsid w:val="00D27462"/>
    <w:rsid w:val="00D27A38"/>
    <w:rsid w:val="00D3096C"/>
    <w:rsid w:val="00D37F07"/>
    <w:rsid w:val="00D450E2"/>
    <w:rsid w:val="00D515C6"/>
    <w:rsid w:val="00D51CC5"/>
    <w:rsid w:val="00D54F6D"/>
    <w:rsid w:val="00D5751A"/>
    <w:rsid w:val="00D642D0"/>
    <w:rsid w:val="00D64A40"/>
    <w:rsid w:val="00D65611"/>
    <w:rsid w:val="00D71024"/>
    <w:rsid w:val="00D72B79"/>
    <w:rsid w:val="00D73A64"/>
    <w:rsid w:val="00D75A12"/>
    <w:rsid w:val="00D82829"/>
    <w:rsid w:val="00D82871"/>
    <w:rsid w:val="00D86E6D"/>
    <w:rsid w:val="00D91936"/>
    <w:rsid w:val="00D949F4"/>
    <w:rsid w:val="00D94E1A"/>
    <w:rsid w:val="00D94E36"/>
    <w:rsid w:val="00DA0394"/>
    <w:rsid w:val="00DA0AA7"/>
    <w:rsid w:val="00DA4623"/>
    <w:rsid w:val="00DA799B"/>
    <w:rsid w:val="00DB2168"/>
    <w:rsid w:val="00DC0343"/>
    <w:rsid w:val="00DC1800"/>
    <w:rsid w:val="00DC6307"/>
    <w:rsid w:val="00DD22D4"/>
    <w:rsid w:val="00DE1DBF"/>
    <w:rsid w:val="00E00261"/>
    <w:rsid w:val="00E06273"/>
    <w:rsid w:val="00E11729"/>
    <w:rsid w:val="00E15E8E"/>
    <w:rsid w:val="00E16C79"/>
    <w:rsid w:val="00E24CF4"/>
    <w:rsid w:val="00E25624"/>
    <w:rsid w:val="00E27850"/>
    <w:rsid w:val="00E3205A"/>
    <w:rsid w:val="00E35261"/>
    <w:rsid w:val="00E42E61"/>
    <w:rsid w:val="00E43175"/>
    <w:rsid w:val="00E476D7"/>
    <w:rsid w:val="00E52980"/>
    <w:rsid w:val="00E535A0"/>
    <w:rsid w:val="00E55B06"/>
    <w:rsid w:val="00E57AF9"/>
    <w:rsid w:val="00E60735"/>
    <w:rsid w:val="00E65F09"/>
    <w:rsid w:val="00E665AE"/>
    <w:rsid w:val="00E6685A"/>
    <w:rsid w:val="00E72D35"/>
    <w:rsid w:val="00E925A9"/>
    <w:rsid w:val="00EA4D19"/>
    <w:rsid w:val="00EB12FB"/>
    <w:rsid w:val="00EB31B9"/>
    <w:rsid w:val="00EB3CCA"/>
    <w:rsid w:val="00EB6F10"/>
    <w:rsid w:val="00EB77A1"/>
    <w:rsid w:val="00EC0BD2"/>
    <w:rsid w:val="00ED3855"/>
    <w:rsid w:val="00EE1974"/>
    <w:rsid w:val="00EF19C9"/>
    <w:rsid w:val="00EF289A"/>
    <w:rsid w:val="00EF3548"/>
    <w:rsid w:val="00EF5310"/>
    <w:rsid w:val="00EF658E"/>
    <w:rsid w:val="00EF7EA7"/>
    <w:rsid w:val="00F00D8F"/>
    <w:rsid w:val="00F05EDB"/>
    <w:rsid w:val="00F05F3F"/>
    <w:rsid w:val="00F15CC4"/>
    <w:rsid w:val="00F16E4C"/>
    <w:rsid w:val="00F214A0"/>
    <w:rsid w:val="00F21645"/>
    <w:rsid w:val="00F235F9"/>
    <w:rsid w:val="00F26DF9"/>
    <w:rsid w:val="00F34E21"/>
    <w:rsid w:val="00F44ABA"/>
    <w:rsid w:val="00F459BE"/>
    <w:rsid w:val="00F64465"/>
    <w:rsid w:val="00F67264"/>
    <w:rsid w:val="00F67700"/>
    <w:rsid w:val="00F740AC"/>
    <w:rsid w:val="00F82CFA"/>
    <w:rsid w:val="00F85BF6"/>
    <w:rsid w:val="00F90B4C"/>
    <w:rsid w:val="00F913A5"/>
    <w:rsid w:val="00F91E8A"/>
    <w:rsid w:val="00F956C4"/>
    <w:rsid w:val="00F96F87"/>
    <w:rsid w:val="00FA1BA8"/>
    <w:rsid w:val="00FA5C63"/>
    <w:rsid w:val="00FB2886"/>
    <w:rsid w:val="00FC0A63"/>
    <w:rsid w:val="00FC1152"/>
    <w:rsid w:val="00FC16D7"/>
    <w:rsid w:val="00FD07E5"/>
    <w:rsid w:val="00FD2715"/>
    <w:rsid w:val="00FD6FE5"/>
    <w:rsid w:val="00FE3D1E"/>
    <w:rsid w:val="00FF0061"/>
    <w:rsid w:val="00FF13CC"/>
    <w:rsid w:val="00FF1FAC"/>
    <w:rsid w:val="00FF433A"/>
    <w:rsid w:val="00FF696C"/>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E47F564A-FEB9-476E-B03B-8B97E948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styleId="CommentReference">
    <w:name w:val="annotation reference"/>
    <w:basedOn w:val="DefaultParagraphFont"/>
    <w:uiPriority w:val="99"/>
    <w:semiHidden/>
    <w:unhideWhenUsed/>
    <w:rsid w:val="0039371F"/>
    <w:rPr>
      <w:sz w:val="16"/>
      <w:szCs w:val="16"/>
    </w:rPr>
  </w:style>
  <w:style w:type="paragraph" w:styleId="CommentText">
    <w:name w:val="annotation text"/>
    <w:basedOn w:val="Normal"/>
    <w:link w:val="CommentTextChar"/>
    <w:uiPriority w:val="99"/>
    <w:unhideWhenUsed/>
    <w:rsid w:val="0039371F"/>
    <w:rPr>
      <w:sz w:val="20"/>
      <w:szCs w:val="20"/>
    </w:rPr>
  </w:style>
  <w:style w:type="character" w:customStyle="1" w:styleId="CommentTextChar">
    <w:name w:val="Comment Text Char"/>
    <w:basedOn w:val="DefaultParagraphFont"/>
    <w:link w:val="CommentText"/>
    <w:uiPriority w:val="99"/>
    <w:rsid w:val="0039371F"/>
    <w:rPr>
      <w:sz w:val="20"/>
      <w:szCs w:val="20"/>
    </w:rPr>
  </w:style>
  <w:style w:type="paragraph" w:styleId="CommentSubject">
    <w:name w:val="annotation subject"/>
    <w:basedOn w:val="CommentText"/>
    <w:next w:val="CommentText"/>
    <w:link w:val="CommentSubjectChar"/>
    <w:uiPriority w:val="99"/>
    <w:semiHidden/>
    <w:unhideWhenUsed/>
    <w:rsid w:val="00E00261"/>
    <w:rPr>
      <w:b/>
      <w:bCs/>
    </w:rPr>
  </w:style>
  <w:style w:type="character" w:customStyle="1" w:styleId="CommentSubjectChar">
    <w:name w:val="Comment Subject Char"/>
    <w:basedOn w:val="CommentTextChar"/>
    <w:link w:val="CommentSubject"/>
    <w:uiPriority w:val="99"/>
    <w:semiHidden/>
    <w:rsid w:val="00E00261"/>
    <w:rPr>
      <w:b/>
      <w:bCs/>
      <w:sz w:val="20"/>
      <w:szCs w:val="20"/>
    </w:rPr>
  </w:style>
  <w:style w:type="paragraph" w:customStyle="1" w:styleId="EndNoteBibliographyTitle">
    <w:name w:val="EndNote Bibliography Title"/>
    <w:basedOn w:val="Normal"/>
    <w:link w:val="EndNoteBibliographyTitleChar"/>
    <w:rsid w:val="00E11729"/>
    <w:pPr>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11729"/>
    <w:rPr>
      <w:rFonts w:ascii="Calibri" w:hAnsi="Calibri" w:cs="Calibri"/>
      <w:noProof/>
    </w:rPr>
  </w:style>
  <w:style w:type="paragraph" w:customStyle="1" w:styleId="EndNoteBibliography">
    <w:name w:val="EndNote Bibliography"/>
    <w:basedOn w:val="Normal"/>
    <w:link w:val="EndNoteBibliographyChar"/>
    <w:rsid w:val="00E11729"/>
    <w:rPr>
      <w:rFonts w:ascii="Calibri" w:hAnsi="Calibri" w:cs="Calibri"/>
      <w:noProof/>
    </w:rPr>
  </w:style>
  <w:style w:type="character" w:customStyle="1" w:styleId="EndNoteBibliographyChar">
    <w:name w:val="EndNote Bibliography Char"/>
    <w:basedOn w:val="DefaultParagraphFont"/>
    <w:link w:val="EndNoteBibliography"/>
    <w:rsid w:val="00E11729"/>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6464a8a-f8ed-40b1-99e2-5f6b50a20250}" enabled="0" method="" siteId="{96464a8a-f8ed-40b1-99e2-5f6b50a20250}" removed="1"/>
</clbl:labelList>
</file>

<file path=docProps/app.xml><?xml version="1.0" encoding="utf-8"?>
<Properties xmlns="http://schemas.openxmlformats.org/officeDocument/2006/extended-properties" xmlns:vt="http://schemas.openxmlformats.org/officeDocument/2006/docPropsVTypes">
  <Template>Normal.dotm</Template>
  <TotalTime>454</TotalTime>
  <Pages>4</Pages>
  <Words>1408</Words>
  <Characters>8030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Pinar Okumus</cp:lastModifiedBy>
  <cp:revision>156</cp:revision>
  <dcterms:created xsi:type="dcterms:W3CDTF">2026-03-31T15:50:00Z</dcterms:created>
  <dcterms:modified xsi:type="dcterms:W3CDTF">2026-07-01T14:33:00Z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6a77bf6c-af8a-45fc-881f-7f4cd72cdb18</vt:lpwstr>
  </property>
</Properties>
</file>