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64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5"/>
        <w:gridCol w:w="286"/>
        <w:gridCol w:w="3306"/>
        <w:gridCol w:w="184"/>
        <w:gridCol w:w="1967"/>
        <w:gridCol w:w="1752"/>
      </w:tblGrid>
      <w:tr w:rsidR="00427601" w14:paraId="3DEA7173" w14:textId="0C74AB17" w:rsidTr="003537BD">
        <w:trPr>
          <w:trHeight w:val="840"/>
        </w:trPr>
        <w:tc>
          <w:tcPr>
            <w:tcW w:w="4432" w:type="dxa"/>
            <w:gridSpan w:val="2"/>
          </w:tcPr>
          <w:p w14:paraId="7C84D0BD" w14:textId="77777777" w:rsidR="00DC7A05" w:rsidRPr="001D21E6" w:rsidRDefault="00DC7A05" w:rsidP="00DC7A05">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br w:type="page"/>
              <w:t>Report No.</w:t>
            </w:r>
          </w:p>
          <w:p w14:paraId="0F8777CB" w14:textId="77777777" w:rsidR="00AD6841" w:rsidRPr="001D21E6" w:rsidRDefault="00AD6841" w:rsidP="00DC7A05">
            <w:pPr>
              <w:ind w:left="80"/>
              <w:rPr>
                <w:rFonts w:ascii="Arial" w:hAnsi="Arial" w:cs="Arial"/>
                <w:kern w:val="0"/>
                <w:sz w:val="20"/>
                <w:szCs w:val="20"/>
              </w:rPr>
            </w:pPr>
          </w:p>
          <w:p w14:paraId="3D5696F8" w14:textId="78E104E2" w:rsidR="00DC7A05" w:rsidRPr="001D21E6" w:rsidRDefault="001F16FF" w:rsidP="00DC7A05">
            <w:pPr>
              <w:ind w:left="80"/>
              <w:rPr>
                <w:rFonts w:ascii="Arial" w:hAnsi="Arial" w:cs="Arial"/>
                <w:kern w:val="0"/>
                <w:sz w:val="20"/>
                <w:szCs w:val="20"/>
              </w:rPr>
            </w:pPr>
            <w:r w:rsidRPr="001F16FF">
              <w:rPr>
                <w:rFonts w:ascii="Arial" w:hAnsi="Arial" w:cs="Arial"/>
                <w:kern w:val="0"/>
                <w:sz w:val="20"/>
                <w:szCs w:val="20"/>
              </w:rPr>
              <w:t>PU-24-EP-01</w:t>
            </w:r>
          </w:p>
        </w:tc>
        <w:tc>
          <w:tcPr>
            <w:tcW w:w="3308" w:type="dxa"/>
          </w:tcPr>
          <w:p w14:paraId="67466538" w14:textId="77777777" w:rsidR="00DC7A05" w:rsidRPr="001D21E6" w:rsidRDefault="00DC7A05" w:rsidP="00DC7A05">
            <w:pPr>
              <w:pStyle w:val="ListParagraph"/>
              <w:numPr>
                <w:ilvl w:val="0"/>
                <w:numId w:val="4"/>
              </w:numPr>
              <w:ind w:left="390" w:hanging="270"/>
              <w:rPr>
                <w:rFonts w:ascii="Arial" w:hAnsi="Arial" w:cs="Arial"/>
                <w:kern w:val="0"/>
                <w:sz w:val="20"/>
                <w:szCs w:val="20"/>
              </w:rPr>
            </w:pPr>
            <w:r w:rsidRPr="001D21E6">
              <w:rPr>
                <w:rFonts w:ascii="Arial" w:hAnsi="Arial" w:cs="Arial"/>
                <w:kern w:val="0"/>
                <w:sz w:val="20"/>
                <w:szCs w:val="20"/>
              </w:rPr>
              <w:t>Government Accession No</w:t>
            </w:r>
          </w:p>
          <w:p w14:paraId="5D2C72E7" w14:textId="77777777" w:rsidR="00AD6841" w:rsidRPr="001D21E6" w:rsidRDefault="00AD6841" w:rsidP="00DC7A05">
            <w:pPr>
              <w:pStyle w:val="ListParagraph"/>
              <w:ind w:left="390"/>
              <w:rPr>
                <w:rFonts w:ascii="Arial" w:hAnsi="Arial" w:cs="Arial"/>
                <w:kern w:val="0"/>
                <w:sz w:val="20"/>
                <w:szCs w:val="20"/>
              </w:rPr>
            </w:pPr>
          </w:p>
          <w:p w14:paraId="769E6469" w14:textId="5B0B5799" w:rsidR="00DC7A05" w:rsidRPr="001D21E6" w:rsidRDefault="00DC7A05" w:rsidP="00DC7A05">
            <w:pPr>
              <w:pStyle w:val="ListParagraph"/>
              <w:ind w:left="390"/>
              <w:rPr>
                <w:rFonts w:ascii="Arial" w:hAnsi="Arial" w:cs="Arial"/>
                <w:kern w:val="0"/>
                <w:sz w:val="20"/>
                <w:szCs w:val="20"/>
              </w:rPr>
            </w:pPr>
            <w:r w:rsidRPr="001D21E6">
              <w:rPr>
                <w:rFonts w:ascii="Arial" w:hAnsi="Arial" w:cs="Arial"/>
                <w:kern w:val="0"/>
                <w:sz w:val="20"/>
                <w:szCs w:val="20"/>
              </w:rPr>
              <w:t>N/A</w:t>
            </w:r>
          </w:p>
        </w:tc>
        <w:tc>
          <w:tcPr>
            <w:tcW w:w="3900" w:type="dxa"/>
            <w:gridSpan w:val="3"/>
          </w:tcPr>
          <w:p w14:paraId="77AE3B4D"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Recipient’s Catalog No.</w:t>
            </w:r>
          </w:p>
          <w:p w14:paraId="116E8F9F" w14:textId="77777777" w:rsidR="00AD6841" w:rsidRPr="001D21E6" w:rsidRDefault="00AD6841" w:rsidP="00F35D66">
            <w:pPr>
              <w:pStyle w:val="ListParagraph"/>
              <w:ind w:left="270" w:firstLine="90"/>
              <w:rPr>
                <w:rFonts w:ascii="Arial" w:hAnsi="Arial" w:cs="Arial"/>
                <w:kern w:val="0"/>
                <w:sz w:val="20"/>
                <w:szCs w:val="20"/>
              </w:rPr>
            </w:pPr>
          </w:p>
          <w:p w14:paraId="72D44833" w14:textId="0D40FE75" w:rsidR="00DC7A05" w:rsidRPr="001D21E6" w:rsidRDefault="00DC7A05" w:rsidP="00F35D66">
            <w:pPr>
              <w:pStyle w:val="ListParagraph"/>
              <w:ind w:left="270" w:firstLine="90"/>
              <w:rPr>
                <w:rFonts w:ascii="Arial" w:hAnsi="Arial" w:cs="Arial"/>
                <w:kern w:val="0"/>
                <w:sz w:val="20"/>
                <w:szCs w:val="20"/>
              </w:rPr>
            </w:pPr>
            <w:r w:rsidRPr="001D21E6">
              <w:rPr>
                <w:rFonts w:ascii="Arial" w:hAnsi="Arial" w:cs="Arial"/>
                <w:kern w:val="0"/>
                <w:sz w:val="20"/>
                <w:szCs w:val="20"/>
              </w:rPr>
              <w:t>N/A</w:t>
            </w:r>
          </w:p>
        </w:tc>
      </w:tr>
      <w:tr w:rsidR="00AD6841" w14:paraId="02A01E81" w14:textId="117CF7F0" w:rsidTr="003537BD">
        <w:trPr>
          <w:trHeight w:val="800"/>
        </w:trPr>
        <w:tc>
          <w:tcPr>
            <w:tcW w:w="7740" w:type="dxa"/>
            <w:gridSpan w:val="3"/>
            <w:vMerge w:val="restart"/>
          </w:tcPr>
          <w:p w14:paraId="547F9ED3" w14:textId="77777777" w:rsidR="00DC7A05" w:rsidRPr="001D21E6" w:rsidRDefault="00C60558"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Title and Subtitle</w:t>
            </w:r>
          </w:p>
          <w:p w14:paraId="668F1006" w14:textId="77777777" w:rsidR="00AD6841" w:rsidRPr="001D21E6" w:rsidRDefault="00AD6841" w:rsidP="00077CBB">
            <w:pPr>
              <w:pStyle w:val="ListParagraph"/>
              <w:ind w:left="1430" w:hanging="1080"/>
              <w:rPr>
                <w:rFonts w:ascii="Arial" w:hAnsi="Arial" w:cs="Arial"/>
                <w:kern w:val="0"/>
                <w:sz w:val="20"/>
                <w:szCs w:val="20"/>
              </w:rPr>
            </w:pPr>
          </w:p>
          <w:p w14:paraId="7AFE2360" w14:textId="13560D21" w:rsidR="00C60558" w:rsidRPr="001D21E6" w:rsidRDefault="001F16FF" w:rsidP="00077CBB">
            <w:pPr>
              <w:pStyle w:val="ListParagraph"/>
              <w:ind w:left="1430" w:hanging="1080"/>
              <w:rPr>
                <w:rFonts w:ascii="Arial" w:hAnsi="Arial" w:cs="Arial"/>
                <w:kern w:val="0"/>
                <w:sz w:val="20"/>
                <w:szCs w:val="20"/>
              </w:rPr>
            </w:pPr>
            <w:r w:rsidRPr="001F16FF">
              <w:rPr>
                <w:rFonts w:ascii="Arial" w:hAnsi="Arial" w:cs="Arial"/>
                <w:kern w:val="0"/>
                <w:sz w:val="20"/>
                <w:szCs w:val="20"/>
              </w:rPr>
              <w:t>IFC-based BIM for Robotic Installation of Precast Bridge Components</w:t>
            </w:r>
          </w:p>
        </w:tc>
        <w:tc>
          <w:tcPr>
            <w:tcW w:w="3900" w:type="dxa"/>
            <w:gridSpan w:val="3"/>
          </w:tcPr>
          <w:p w14:paraId="54757FE1" w14:textId="77777777" w:rsidR="00DC7A05" w:rsidRPr="001D21E6" w:rsidRDefault="00DC7A05"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Report Date</w:t>
            </w:r>
          </w:p>
          <w:p w14:paraId="196F4B58" w14:textId="77777777" w:rsidR="00AD6841" w:rsidRPr="001D21E6" w:rsidRDefault="00AD6841" w:rsidP="00F35D66">
            <w:pPr>
              <w:pStyle w:val="ListParagraph"/>
              <w:ind w:left="270" w:firstLine="90"/>
              <w:rPr>
                <w:rFonts w:ascii="Arial" w:hAnsi="Arial" w:cs="Arial"/>
                <w:kern w:val="0"/>
                <w:sz w:val="20"/>
                <w:szCs w:val="20"/>
              </w:rPr>
            </w:pPr>
          </w:p>
          <w:p w14:paraId="024065D1" w14:textId="3D64F600" w:rsidR="00DC7A05" w:rsidRPr="001D21E6" w:rsidRDefault="001F16FF" w:rsidP="00F35D66">
            <w:pPr>
              <w:pStyle w:val="ListParagraph"/>
              <w:ind w:left="270" w:firstLine="90"/>
              <w:rPr>
                <w:rFonts w:ascii="Arial" w:hAnsi="Arial" w:cs="Arial"/>
                <w:kern w:val="0"/>
                <w:sz w:val="20"/>
                <w:szCs w:val="20"/>
              </w:rPr>
            </w:pPr>
            <w:r>
              <w:rPr>
                <w:rFonts w:ascii="Arial" w:hAnsi="Arial" w:cs="Arial"/>
                <w:kern w:val="0"/>
                <w:sz w:val="20"/>
                <w:szCs w:val="20"/>
              </w:rPr>
              <w:t>December 2025</w:t>
            </w:r>
          </w:p>
        </w:tc>
      </w:tr>
      <w:tr w:rsidR="00AD6841" w14:paraId="5BEFFFA9" w14:textId="77777777" w:rsidTr="003537BD">
        <w:trPr>
          <w:trHeight w:val="800"/>
        </w:trPr>
        <w:tc>
          <w:tcPr>
            <w:tcW w:w="7740" w:type="dxa"/>
            <w:gridSpan w:val="3"/>
            <w:vMerge/>
          </w:tcPr>
          <w:p w14:paraId="08DE1CD2" w14:textId="77777777" w:rsidR="00DC7A05" w:rsidRPr="001D21E6" w:rsidRDefault="00DC7A05" w:rsidP="00DC7A05">
            <w:pPr>
              <w:ind w:left="1080"/>
              <w:rPr>
                <w:rFonts w:ascii="Arial" w:hAnsi="Arial" w:cs="Arial"/>
                <w:kern w:val="0"/>
                <w:sz w:val="20"/>
                <w:szCs w:val="20"/>
              </w:rPr>
            </w:pPr>
          </w:p>
        </w:tc>
        <w:tc>
          <w:tcPr>
            <w:tcW w:w="3900" w:type="dxa"/>
            <w:gridSpan w:val="3"/>
          </w:tcPr>
          <w:p w14:paraId="7A372750" w14:textId="77777777" w:rsidR="00DC7A05" w:rsidRPr="001D21E6" w:rsidRDefault="00590444"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Code</w:t>
            </w:r>
          </w:p>
          <w:p w14:paraId="65624547" w14:textId="77777777" w:rsidR="00AD6841" w:rsidRPr="001D21E6" w:rsidRDefault="00AD6841" w:rsidP="00F35D66">
            <w:pPr>
              <w:pStyle w:val="ListParagraph"/>
              <w:ind w:left="360"/>
              <w:rPr>
                <w:rFonts w:ascii="Arial" w:hAnsi="Arial" w:cs="Arial"/>
                <w:kern w:val="0"/>
                <w:sz w:val="20"/>
                <w:szCs w:val="20"/>
              </w:rPr>
            </w:pPr>
          </w:p>
          <w:p w14:paraId="4C044C4D" w14:textId="5DAA328D" w:rsidR="00590444" w:rsidRPr="001D21E6" w:rsidRDefault="00590444" w:rsidP="00F35D66">
            <w:pPr>
              <w:pStyle w:val="ListParagraph"/>
              <w:ind w:left="360"/>
              <w:rPr>
                <w:rFonts w:ascii="Arial" w:hAnsi="Arial" w:cs="Arial"/>
                <w:kern w:val="0"/>
                <w:sz w:val="20"/>
                <w:szCs w:val="20"/>
              </w:rPr>
            </w:pPr>
            <w:r w:rsidRPr="001D21E6">
              <w:rPr>
                <w:rFonts w:ascii="Arial" w:hAnsi="Arial" w:cs="Arial"/>
                <w:kern w:val="0"/>
                <w:sz w:val="20"/>
                <w:szCs w:val="20"/>
              </w:rPr>
              <w:t>N/A</w:t>
            </w:r>
          </w:p>
        </w:tc>
      </w:tr>
      <w:tr w:rsidR="00427601" w14:paraId="29782D31" w14:textId="1FC82C37" w:rsidTr="003537BD">
        <w:trPr>
          <w:trHeight w:val="1380"/>
        </w:trPr>
        <w:tc>
          <w:tcPr>
            <w:tcW w:w="7740" w:type="dxa"/>
            <w:gridSpan w:val="3"/>
          </w:tcPr>
          <w:p w14:paraId="43EE6A90" w14:textId="77777777" w:rsidR="00DC7A05" w:rsidRPr="001D21E6" w:rsidRDefault="00077CBB" w:rsidP="00077CBB">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Author(s)</w:t>
            </w:r>
          </w:p>
          <w:p w14:paraId="4F5A8514" w14:textId="70AB2C46" w:rsidR="00FA4E8F" w:rsidRPr="001D21E6" w:rsidRDefault="001F16FF" w:rsidP="001F16FF">
            <w:pPr>
              <w:pStyle w:val="ListParagraph"/>
              <w:ind w:left="1440" w:hanging="1090"/>
              <w:rPr>
                <w:rFonts w:ascii="Arial" w:hAnsi="Arial" w:cs="Arial"/>
                <w:kern w:val="0"/>
                <w:sz w:val="20"/>
                <w:szCs w:val="20"/>
              </w:rPr>
            </w:pPr>
            <w:proofErr w:type="spellStart"/>
            <w:r w:rsidRPr="001F16FF">
              <w:rPr>
                <w:rFonts w:ascii="Arial" w:hAnsi="Arial" w:cs="Arial"/>
                <w:kern w:val="0"/>
                <w:sz w:val="20"/>
                <w:szCs w:val="20"/>
              </w:rPr>
              <w:t>Jiansong</w:t>
            </w:r>
            <w:proofErr w:type="spellEnd"/>
            <w:r w:rsidRPr="001F16FF">
              <w:rPr>
                <w:rFonts w:ascii="Arial" w:hAnsi="Arial" w:cs="Arial"/>
                <w:kern w:val="0"/>
                <w:sz w:val="20"/>
                <w:szCs w:val="20"/>
              </w:rPr>
              <w:t xml:space="preserve"> Zhang, PhD, https://orcid.org/0000-0001-5225-5943 </w:t>
            </w:r>
          </w:p>
          <w:p w14:paraId="5CFE7916" w14:textId="2842F633" w:rsidR="00173B39" w:rsidRPr="001D21E6" w:rsidRDefault="001F16FF" w:rsidP="001F16FF">
            <w:pPr>
              <w:pStyle w:val="ListParagraph"/>
              <w:ind w:left="1440" w:hanging="1090"/>
              <w:rPr>
                <w:rFonts w:ascii="Arial" w:hAnsi="Arial" w:cs="Arial"/>
                <w:kern w:val="0"/>
                <w:sz w:val="20"/>
                <w:szCs w:val="20"/>
              </w:rPr>
            </w:pPr>
            <w:r w:rsidRPr="001F16FF">
              <w:rPr>
                <w:rFonts w:ascii="Arial" w:hAnsi="Arial" w:cs="Arial"/>
                <w:kern w:val="0"/>
                <w:sz w:val="20"/>
                <w:szCs w:val="20"/>
              </w:rPr>
              <w:t>Hubo Cai, PhD, https://orcid.org/0000-0003-4527-1974</w:t>
            </w:r>
          </w:p>
        </w:tc>
        <w:tc>
          <w:tcPr>
            <w:tcW w:w="3900" w:type="dxa"/>
            <w:gridSpan w:val="3"/>
          </w:tcPr>
          <w:p w14:paraId="029FD76B" w14:textId="77777777" w:rsidR="00DC7A05" w:rsidRPr="001D21E6" w:rsidRDefault="00173B39"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Performing Organization Report No.</w:t>
            </w:r>
          </w:p>
          <w:p w14:paraId="1676536D" w14:textId="77777777" w:rsidR="00AD6841" w:rsidRPr="001D21E6" w:rsidRDefault="00AD6841" w:rsidP="00F35D66">
            <w:pPr>
              <w:pStyle w:val="ListParagraph"/>
              <w:ind w:left="270" w:firstLine="90"/>
              <w:rPr>
                <w:rFonts w:ascii="Arial" w:hAnsi="Arial" w:cs="Arial"/>
                <w:kern w:val="0"/>
                <w:sz w:val="20"/>
                <w:szCs w:val="20"/>
              </w:rPr>
            </w:pPr>
          </w:p>
          <w:p w14:paraId="5D54F10D" w14:textId="31A7F714" w:rsidR="00973117" w:rsidRPr="001D21E6" w:rsidRDefault="001F16FF" w:rsidP="00F35D66">
            <w:pPr>
              <w:pStyle w:val="ListParagraph"/>
              <w:ind w:left="270" w:firstLine="90"/>
              <w:rPr>
                <w:rFonts w:ascii="Arial" w:hAnsi="Arial" w:cs="Arial"/>
                <w:kern w:val="0"/>
                <w:sz w:val="20"/>
                <w:szCs w:val="20"/>
              </w:rPr>
            </w:pPr>
            <w:r w:rsidRPr="001F16FF">
              <w:rPr>
                <w:rFonts w:ascii="Arial" w:hAnsi="Arial" w:cs="Arial"/>
                <w:kern w:val="0"/>
                <w:sz w:val="20"/>
                <w:szCs w:val="20"/>
              </w:rPr>
              <w:t>PU-24-EP-01</w:t>
            </w:r>
          </w:p>
        </w:tc>
      </w:tr>
      <w:tr w:rsidR="00427601" w14:paraId="3587A603" w14:textId="199535A4" w:rsidTr="003537BD">
        <w:trPr>
          <w:trHeight w:val="899"/>
        </w:trPr>
        <w:tc>
          <w:tcPr>
            <w:tcW w:w="7740" w:type="dxa"/>
            <w:gridSpan w:val="3"/>
            <w:vMerge w:val="restart"/>
          </w:tcPr>
          <w:p w14:paraId="1E545857" w14:textId="77777777" w:rsidR="00DC7A05" w:rsidRPr="001D21E6" w:rsidRDefault="00973117" w:rsidP="00ED6139">
            <w:pPr>
              <w:pStyle w:val="ListParagraph"/>
              <w:numPr>
                <w:ilvl w:val="0"/>
                <w:numId w:val="4"/>
              </w:numPr>
              <w:ind w:left="350" w:hanging="270"/>
              <w:rPr>
                <w:rFonts w:ascii="Arial" w:hAnsi="Arial" w:cs="Arial"/>
                <w:kern w:val="0"/>
                <w:sz w:val="20"/>
                <w:szCs w:val="20"/>
              </w:rPr>
            </w:pPr>
            <w:r w:rsidRPr="001D21E6">
              <w:rPr>
                <w:rFonts w:ascii="Arial" w:hAnsi="Arial" w:cs="Arial"/>
                <w:kern w:val="0"/>
                <w:sz w:val="20"/>
                <w:szCs w:val="20"/>
              </w:rPr>
              <w:t>Performing Organization Name and Address</w:t>
            </w:r>
          </w:p>
          <w:p w14:paraId="1EB6AA4B" w14:textId="77777777" w:rsidR="00ED6139" w:rsidRPr="001D21E6" w:rsidRDefault="00ED6139" w:rsidP="00ED6139">
            <w:pPr>
              <w:pStyle w:val="ListParagraph"/>
              <w:ind w:left="1440"/>
              <w:rPr>
                <w:rFonts w:ascii="Arial" w:hAnsi="Arial" w:cs="Arial"/>
                <w:kern w:val="0"/>
                <w:sz w:val="20"/>
                <w:szCs w:val="20"/>
              </w:rPr>
            </w:pPr>
          </w:p>
          <w:p w14:paraId="6557D970" w14:textId="77777777" w:rsidR="00ED6139" w:rsidRDefault="00F40150" w:rsidP="00ED6139">
            <w:pPr>
              <w:pStyle w:val="ListParagraph"/>
              <w:ind w:left="1440" w:hanging="1090"/>
              <w:rPr>
                <w:rFonts w:ascii="Arial" w:hAnsi="Arial" w:cs="Arial"/>
                <w:kern w:val="0"/>
                <w:sz w:val="20"/>
                <w:szCs w:val="20"/>
              </w:rPr>
            </w:pPr>
            <w:r>
              <w:rPr>
                <w:rFonts w:ascii="Arial" w:hAnsi="Arial" w:cs="Arial"/>
                <w:kern w:val="0"/>
                <w:sz w:val="20"/>
                <w:szCs w:val="20"/>
              </w:rPr>
              <w:t>School of Construction Management Technology,</w:t>
            </w:r>
          </w:p>
          <w:p w14:paraId="23F1EFBD" w14:textId="77777777" w:rsidR="00F40150" w:rsidRPr="00F40150" w:rsidRDefault="00F40150" w:rsidP="00F40150">
            <w:pPr>
              <w:pStyle w:val="ListParagraph"/>
              <w:ind w:left="1440" w:hanging="1090"/>
              <w:rPr>
                <w:rFonts w:ascii="Arial" w:hAnsi="Arial" w:cs="Arial"/>
                <w:kern w:val="0"/>
                <w:sz w:val="20"/>
                <w:szCs w:val="20"/>
              </w:rPr>
            </w:pPr>
            <w:r w:rsidRPr="00F40150">
              <w:rPr>
                <w:rFonts w:ascii="Arial" w:hAnsi="Arial" w:cs="Arial"/>
                <w:kern w:val="0"/>
                <w:sz w:val="20"/>
                <w:szCs w:val="20"/>
              </w:rPr>
              <w:t>Purdue University</w:t>
            </w:r>
          </w:p>
          <w:p w14:paraId="401660AD" w14:textId="1386F52A" w:rsidR="00F40150" w:rsidRPr="001D21E6" w:rsidRDefault="00F40150" w:rsidP="00F40150">
            <w:pPr>
              <w:pStyle w:val="ListParagraph"/>
              <w:ind w:left="1440" w:hanging="1090"/>
              <w:rPr>
                <w:rFonts w:ascii="Arial" w:hAnsi="Arial" w:cs="Arial"/>
                <w:kern w:val="0"/>
                <w:sz w:val="20"/>
                <w:szCs w:val="20"/>
              </w:rPr>
            </w:pPr>
            <w:r w:rsidRPr="00F40150">
              <w:rPr>
                <w:rFonts w:ascii="Arial" w:hAnsi="Arial" w:cs="Arial"/>
                <w:kern w:val="0"/>
                <w:sz w:val="20"/>
                <w:szCs w:val="20"/>
              </w:rPr>
              <w:t>550 W Stadium Ave, West Lafayette, IN 47907</w:t>
            </w:r>
          </w:p>
        </w:tc>
        <w:tc>
          <w:tcPr>
            <w:tcW w:w="3900" w:type="dxa"/>
            <w:gridSpan w:val="3"/>
          </w:tcPr>
          <w:p w14:paraId="639F507C" w14:textId="77777777" w:rsidR="00DC7A05" w:rsidRPr="001D21E6" w:rsidRDefault="00F35D66" w:rsidP="00F35D66">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Work Unit No.</w:t>
            </w:r>
          </w:p>
          <w:p w14:paraId="2E87C16E" w14:textId="77777777" w:rsidR="00AD6841" w:rsidRPr="001D21E6" w:rsidRDefault="00AD6841" w:rsidP="00F35D66">
            <w:pPr>
              <w:pStyle w:val="ListParagraph"/>
              <w:ind w:left="1440" w:hanging="1080"/>
              <w:rPr>
                <w:rFonts w:ascii="Arial" w:hAnsi="Arial" w:cs="Arial"/>
                <w:kern w:val="0"/>
                <w:sz w:val="20"/>
                <w:szCs w:val="20"/>
              </w:rPr>
            </w:pPr>
          </w:p>
          <w:p w14:paraId="0C378E20" w14:textId="546B2C1A" w:rsidR="00F35D66" w:rsidRPr="001D21E6" w:rsidRDefault="00F35D66" w:rsidP="00F35D66">
            <w:pPr>
              <w:pStyle w:val="ListParagraph"/>
              <w:ind w:left="1440" w:hanging="1080"/>
              <w:rPr>
                <w:rFonts w:ascii="Arial" w:hAnsi="Arial" w:cs="Arial"/>
                <w:kern w:val="0"/>
                <w:sz w:val="20"/>
                <w:szCs w:val="20"/>
              </w:rPr>
            </w:pPr>
            <w:r w:rsidRPr="001D21E6">
              <w:rPr>
                <w:rFonts w:ascii="Arial" w:hAnsi="Arial" w:cs="Arial"/>
                <w:kern w:val="0"/>
                <w:sz w:val="20"/>
                <w:szCs w:val="20"/>
              </w:rPr>
              <w:t>N/A</w:t>
            </w:r>
          </w:p>
        </w:tc>
      </w:tr>
      <w:tr w:rsidR="00AD6841" w14:paraId="02705F54" w14:textId="77777777" w:rsidTr="003537BD">
        <w:trPr>
          <w:trHeight w:val="840"/>
        </w:trPr>
        <w:tc>
          <w:tcPr>
            <w:tcW w:w="7740" w:type="dxa"/>
            <w:gridSpan w:val="3"/>
            <w:vMerge/>
          </w:tcPr>
          <w:p w14:paraId="648E5D63" w14:textId="77777777" w:rsidR="00DC7A05" w:rsidRPr="001D21E6" w:rsidRDefault="00DC7A05" w:rsidP="00DC7A05">
            <w:pPr>
              <w:ind w:left="1080"/>
              <w:rPr>
                <w:rFonts w:ascii="Arial" w:hAnsi="Arial" w:cs="Arial"/>
                <w:kern w:val="0"/>
                <w:sz w:val="20"/>
                <w:szCs w:val="20"/>
              </w:rPr>
            </w:pPr>
          </w:p>
        </w:tc>
        <w:tc>
          <w:tcPr>
            <w:tcW w:w="3900" w:type="dxa"/>
            <w:gridSpan w:val="3"/>
          </w:tcPr>
          <w:p w14:paraId="570F6DD3" w14:textId="77777777" w:rsidR="00DC7A05" w:rsidRPr="001D21E6" w:rsidRDefault="00025483" w:rsidP="00025483">
            <w:pPr>
              <w:pStyle w:val="ListParagraph"/>
              <w:numPr>
                <w:ilvl w:val="0"/>
                <w:numId w:val="4"/>
              </w:numPr>
              <w:ind w:left="360"/>
              <w:rPr>
                <w:rFonts w:ascii="Arial" w:hAnsi="Arial" w:cs="Arial"/>
                <w:kern w:val="0"/>
                <w:sz w:val="20"/>
                <w:szCs w:val="20"/>
              </w:rPr>
            </w:pPr>
            <w:r w:rsidRPr="001D21E6">
              <w:rPr>
                <w:rFonts w:ascii="Arial" w:hAnsi="Arial" w:cs="Arial"/>
                <w:kern w:val="0"/>
                <w:sz w:val="20"/>
                <w:szCs w:val="20"/>
              </w:rPr>
              <w:t>Contract or Grant No.</w:t>
            </w:r>
          </w:p>
          <w:p w14:paraId="7B322C40" w14:textId="77777777" w:rsidR="00AD6841" w:rsidRPr="001D21E6" w:rsidRDefault="00AD6841" w:rsidP="00025483">
            <w:pPr>
              <w:pStyle w:val="ListParagraph"/>
              <w:ind w:left="360"/>
              <w:rPr>
                <w:rFonts w:ascii="Arial" w:hAnsi="Arial" w:cs="Arial"/>
                <w:kern w:val="0"/>
                <w:sz w:val="20"/>
                <w:szCs w:val="20"/>
              </w:rPr>
            </w:pPr>
          </w:p>
          <w:p w14:paraId="44A17E20" w14:textId="0BA6059E" w:rsidR="00025483" w:rsidRPr="001D21E6" w:rsidRDefault="00025483" w:rsidP="00025483">
            <w:pPr>
              <w:pStyle w:val="ListParagraph"/>
              <w:ind w:left="360"/>
              <w:rPr>
                <w:rFonts w:ascii="Arial" w:hAnsi="Arial" w:cs="Arial"/>
                <w:kern w:val="0"/>
                <w:sz w:val="20"/>
                <w:szCs w:val="20"/>
              </w:rPr>
            </w:pPr>
            <w:r w:rsidRPr="001D21E6">
              <w:rPr>
                <w:rFonts w:ascii="Arial" w:hAnsi="Arial" w:cs="Arial"/>
                <w:kern w:val="0"/>
                <w:sz w:val="20"/>
                <w:szCs w:val="20"/>
              </w:rPr>
              <w:t>69A3552348333</w:t>
            </w:r>
          </w:p>
        </w:tc>
      </w:tr>
      <w:tr w:rsidR="003537BD" w14:paraId="0DB8A8EC" w14:textId="77777777" w:rsidTr="003537BD">
        <w:trPr>
          <w:trHeight w:val="854"/>
        </w:trPr>
        <w:tc>
          <w:tcPr>
            <w:tcW w:w="7740" w:type="dxa"/>
            <w:gridSpan w:val="3"/>
            <w:vMerge w:val="restart"/>
          </w:tcPr>
          <w:p w14:paraId="4F8F0FC4" w14:textId="77777777" w:rsidR="003537BD" w:rsidRPr="001D21E6" w:rsidRDefault="003537BD" w:rsidP="003537BD">
            <w:pPr>
              <w:pStyle w:val="ListParagraph"/>
              <w:numPr>
                <w:ilvl w:val="0"/>
                <w:numId w:val="4"/>
              </w:numPr>
              <w:ind w:left="440"/>
              <w:rPr>
                <w:rFonts w:ascii="Arial" w:hAnsi="Arial" w:cs="Arial"/>
                <w:kern w:val="0"/>
                <w:sz w:val="20"/>
                <w:szCs w:val="20"/>
              </w:rPr>
            </w:pPr>
            <w:r w:rsidRPr="001D21E6">
              <w:rPr>
                <w:rFonts w:ascii="Arial" w:hAnsi="Arial" w:cs="Arial"/>
                <w:kern w:val="0"/>
                <w:sz w:val="20"/>
                <w:szCs w:val="20"/>
              </w:rPr>
              <w:t>Sponsoring Organization Name and Address</w:t>
            </w:r>
          </w:p>
          <w:p w14:paraId="1C40CB72" w14:textId="77777777" w:rsidR="003537BD" w:rsidRPr="001D21E6" w:rsidRDefault="003537BD" w:rsidP="003537BD">
            <w:pPr>
              <w:rPr>
                <w:rFonts w:ascii="Arial" w:hAnsi="Arial" w:cs="Arial"/>
                <w:kern w:val="0"/>
                <w:sz w:val="20"/>
                <w:szCs w:val="20"/>
              </w:rPr>
            </w:pPr>
          </w:p>
          <w:p w14:paraId="4F0C6572" w14:textId="0FEB7DD8"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Transportation Infrastructure Precast</w:t>
            </w:r>
            <w:r w:rsidR="00DF11DD" w:rsidRPr="001D21E6">
              <w:rPr>
                <w:rFonts w:ascii="Arial" w:hAnsi="Arial" w:cs="Arial"/>
                <w:kern w:val="0"/>
                <w:sz w:val="20"/>
                <w:szCs w:val="20"/>
              </w:rPr>
              <w:t xml:space="preserve">               US Department of Transportation</w:t>
            </w:r>
          </w:p>
          <w:p w14:paraId="299C93AB" w14:textId="612955B1" w:rsidR="00511A9E" w:rsidRPr="001D21E6" w:rsidRDefault="00511A9E"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Innovation Center (TRANS-</w:t>
            </w:r>
            <w:proofErr w:type="gramStart"/>
            <w:r w:rsidRPr="001D21E6">
              <w:rPr>
                <w:rFonts w:ascii="Arial" w:hAnsi="Arial" w:cs="Arial"/>
                <w:kern w:val="0"/>
                <w:sz w:val="20"/>
                <w:szCs w:val="20"/>
              </w:rPr>
              <w:t>IPIC)</w:t>
            </w:r>
            <w:r w:rsidR="00DF11DD" w:rsidRPr="001D21E6">
              <w:rPr>
                <w:rFonts w:ascii="Arial" w:hAnsi="Arial" w:cs="Arial"/>
                <w:kern w:val="0"/>
                <w:sz w:val="20"/>
                <w:szCs w:val="20"/>
              </w:rPr>
              <w:t xml:space="preserve">   </w:t>
            </w:r>
            <w:proofErr w:type="gramEnd"/>
            <w:r w:rsidR="00DF11DD" w:rsidRPr="001D21E6">
              <w:rPr>
                <w:rFonts w:ascii="Arial" w:hAnsi="Arial" w:cs="Arial"/>
                <w:kern w:val="0"/>
                <w:sz w:val="20"/>
                <w:szCs w:val="20"/>
              </w:rPr>
              <w:t xml:space="preserve">                   Office of Research, Development</w:t>
            </w:r>
            <w:r w:rsidR="00C36AD2">
              <w:rPr>
                <w:rFonts w:ascii="Arial" w:hAnsi="Arial" w:cs="Arial"/>
                <w:kern w:val="0"/>
                <w:sz w:val="20"/>
                <w:szCs w:val="20"/>
              </w:rPr>
              <w:t xml:space="preserve"> </w:t>
            </w:r>
            <w:r w:rsidR="00DF11DD" w:rsidRPr="001D21E6">
              <w:rPr>
                <w:rFonts w:ascii="Arial" w:hAnsi="Arial" w:cs="Arial"/>
                <w:kern w:val="0"/>
                <w:sz w:val="20"/>
                <w:szCs w:val="20"/>
              </w:rPr>
              <w:t>and</w:t>
            </w:r>
            <w:r w:rsidR="00C36AD2">
              <w:rPr>
                <w:rFonts w:ascii="Arial" w:hAnsi="Arial" w:cs="Arial"/>
                <w:kern w:val="0"/>
                <w:sz w:val="20"/>
                <w:szCs w:val="20"/>
              </w:rPr>
              <w:t xml:space="preserve"> </w:t>
            </w:r>
            <w:r w:rsidR="00C36AD2" w:rsidRPr="001D21E6">
              <w:rPr>
                <w:rFonts w:ascii="Arial" w:hAnsi="Arial" w:cs="Arial"/>
                <w:kern w:val="0"/>
                <w:sz w:val="20"/>
                <w:szCs w:val="20"/>
              </w:rPr>
              <w:t>University of Illinois Urbana-Champaign.</w:t>
            </w:r>
            <w:r w:rsidR="00C36AD2">
              <w:rPr>
                <w:rFonts w:ascii="Arial" w:hAnsi="Arial" w:cs="Arial"/>
                <w:kern w:val="0"/>
                <w:sz w:val="20"/>
                <w:szCs w:val="20"/>
              </w:rPr>
              <w:t xml:space="preserve">          </w:t>
            </w:r>
            <w:r w:rsidR="00DF11DD" w:rsidRPr="001D21E6">
              <w:rPr>
                <w:rFonts w:ascii="Arial" w:hAnsi="Arial" w:cs="Arial"/>
                <w:kern w:val="0"/>
                <w:sz w:val="20"/>
                <w:szCs w:val="20"/>
              </w:rPr>
              <w:t>Technology (RD&amp;T)</w:t>
            </w:r>
            <w:r w:rsidR="00C36AD2">
              <w:rPr>
                <w:rFonts w:ascii="Arial" w:hAnsi="Arial" w:cs="Arial"/>
                <w:kern w:val="0"/>
                <w:sz w:val="20"/>
                <w:szCs w:val="20"/>
              </w:rPr>
              <w:t xml:space="preserve"> </w:t>
            </w:r>
          </w:p>
          <w:p w14:paraId="1B67DF48" w14:textId="19D4C2B6" w:rsidR="00511A9E" w:rsidRPr="001D21E6" w:rsidRDefault="00C36AD2" w:rsidP="00511A9E">
            <w:pPr>
              <w:autoSpaceDE w:val="0"/>
              <w:autoSpaceDN w:val="0"/>
              <w:adjustRightInd w:val="0"/>
              <w:rPr>
                <w:rFonts w:ascii="Arial" w:hAnsi="Arial" w:cs="Arial"/>
                <w:kern w:val="0"/>
                <w:sz w:val="20"/>
                <w:szCs w:val="20"/>
              </w:rPr>
            </w:pPr>
            <w:r w:rsidRPr="001D21E6">
              <w:rPr>
                <w:rFonts w:ascii="Arial" w:hAnsi="Arial" w:cs="Arial"/>
                <w:kern w:val="0"/>
                <w:sz w:val="20"/>
                <w:szCs w:val="20"/>
              </w:rPr>
              <w:t xml:space="preserve">Civil &amp; Environmental Engineering. </w:t>
            </w:r>
            <w:r w:rsidR="00DF11DD" w:rsidRPr="001D21E6">
              <w:rPr>
                <w:rFonts w:ascii="Arial" w:hAnsi="Arial" w:cs="Arial"/>
                <w:kern w:val="0"/>
                <w:sz w:val="20"/>
                <w:szCs w:val="20"/>
              </w:rPr>
              <w:t xml:space="preserve">     </w:t>
            </w:r>
            <w:r>
              <w:rPr>
                <w:rFonts w:ascii="Arial" w:hAnsi="Arial" w:cs="Arial"/>
                <w:kern w:val="0"/>
                <w:sz w:val="20"/>
                <w:szCs w:val="20"/>
              </w:rPr>
              <w:t xml:space="preserve">          </w:t>
            </w:r>
            <w:r w:rsidR="00DF11DD" w:rsidRPr="001D21E6">
              <w:rPr>
                <w:rFonts w:ascii="Arial" w:hAnsi="Arial" w:cs="Arial"/>
                <w:kern w:val="0"/>
                <w:sz w:val="20"/>
                <w:szCs w:val="20"/>
              </w:rPr>
              <w:t xml:space="preserve">   1200 New Jersey Avenue, SE</w:t>
            </w:r>
          </w:p>
          <w:p w14:paraId="7799A05F" w14:textId="1ED5AC8A" w:rsidR="00511A9E" w:rsidRPr="001D21E6" w:rsidRDefault="00511A9E" w:rsidP="00DF11DD">
            <w:pPr>
              <w:autoSpaceDE w:val="0"/>
              <w:autoSpaceDN w:val="0"/>
              <w:adjustRightInd w:val="0"/>
              <w:rPr>
                <w:rFonts w:ascii="Arial" w:hAnsi="Arial" w:cs="Arial"/>
                <w:kern w:val="0"/>
                <w:sz w:val="20"/>
                <w:szCs w:val="20"/>
              </w:rPr>
            </w:pPr>
            <w:r w:rsidRPr="001D21E6">
              <w:rPr>
                <w:rFonts w:ascii="Arial" w:hAnsi="Arial" w:cs="Arial"/>
                <w:kern w:val="0"/>
                <w:sz w:val="20"/>
                <w:szCs w:val="20"/>
              </w:rPr>
              <w:t>205 N Mathews Ave, Urbana, IL 61801</w:t>
            </w:r>
            <w:r w:rsidR="00C36AD2">
              <w:rPr>
                <w:rFonts w:ascii="Arial" w:hAnsi="Arial" w:cs="Arial"/>
                <w:kern w:val="0"/>
                <w:sz w:val="20"/>
                <w:szCs w:val="20"/>
              </w:rPr>
              <w:t xml:space="preserve">            </w:t>
            </w:r>
            <w:r w:rsidR="00C36AD2" w:rsidRPr="001D21E6">
              <w:rPr>
                <w:rFonts w:ascii="Arial" w:hAnsi="Arial" w:cs="Arial"/>
                <w:kern w:val="0"/>
                <w:sz w:val="20"/>
                <w:szCs w:val="20"/>
              </w:rPr>
              <w:t>Washington, DC 201590</w:t>
            </w:r>
          </w:p>
        </w:tc>
        <w:tc>
          <w:tcPr>
            <w:tcW w:w="3900" w:type="dxa"/>
            <w:gridSpan w:val="3"/>
          </w:tcPr>
          <w:p w14:paraId="2A8D70B2" w14:textId="77777777" w:rsidR="00DF11DD" w:rsidRPr="001D21E6" w:rsidRDefault="00DF11DD" w:rsidP="00DF11DD">
            <w:pPr>
              <w:pStyle w:val="ListParagraph"/>
              <w:numPr>
                <w:ilvl w:val="0"/>
                <w:numId w:val="4"/>
              </w:numPr>
              <w:ind w:left="350" w:hanging="350"/>
              <w:rPr>
                <w:rFonts w:ascii="Arial" w:hAnsi="Arial" w:cs="Arial"/>
                <w:kern w:val="0"/>
                <w:sz w:val="20"/>
                <w:szCs w:val="20"/>
              </w:rPr>
            </w:pPr>
            <w:r w:rsidRPr="001D21E6">
              <w:rPr>
                <w:rFonts w:ascii="Arial" w:hAnsi="Arial" w:cs="Arial"/>
                <w:kern w:val="0"/>
                <w:sz w:val="20"/>
                <w:szCs w:val="20"/>
              </w:rPr>
              <w:t>Type of Report and Period Covered</w:t>
            </w:r>
          </w:p>
          <w:p w14:paraId="64C40884" w14:textId="20ADC8CB" w:rsidR="00DF11DD" w:rsidRPr="001D21E6" w:rsidRDefault="00DF11DD" w:rsidP="00DF11DD">
            <w:pPr>
              <w:pStyle w:val="ListParagraph"/>
              <w:ind w:left="350"/>
              <w:rPr>
                <w:rFonts w:ascii="Arial" w:hAnsi="Arial" w:cs="Arial"/>
                <w:kern w:val="0"/>
                <w:sz w:val="20"/>
                <w:szCs w:val="20"/>
              </w:rPr>
            </w:pPr>
            <w:r w:rsidRPr="001D21E6">
              <w:rPr>
                <w:rFonts w:ascii="Arial" w:hAnsi="Arial" w:cs="Arial"/>
                <w:kern w:val="0"/>
                <w:sz w:val="20"/>
                <w:szCs w:val="20"/>
              </w:rPr>
              <w:t>Final Report</w:t>
            </w:r>
          </w:p>
          <w:p w14:paraId="476F23AE" w14:textId="5B706ED0" w:rsidR="00DF11DD" w:rsidRPr="001D21E6" w:rsidRDefault="00DF11DD" w:rsidP="00DF11DD">
            <w:pPr>
              <w:pStyle w:val="ListParagraph"/>
              <w:ind w:left="350"/>
              <w:rPr>
                <w:rFonts w:ascii="Arial" w:hAnsi="Arial" w:cs="Arial"/>
                <w:kern w:val="0"/>
                <w:sz w:val="20"/>
                <w:szCs w:val="20"/>
              </w:rPr>
            </w:pPr>
            <w:r w:rsidRPr="001D21E6">
              <w:rPr>
                <w:rFonts w:ascii="Arial" w:hAnsi="Arial" w:cs="Arial"/>
                <w:kern w:val="0"/>
                <w:sz w:val="20"/>
                <w:szCs w:val="20"/>
              </w:rPr>
              <w:t>[Enter Month Year – Month Year]</w:t>
            </w:r>
          </w:p>
        </w:tc>
      </w:tr>
      <w:tr w:rsidR="003537BD" w14:paraId="192C758B" w14:textId="77777777" w:rsidTr="003537BD">
        <w:trPr>
          <w:trHeight w:val="890"/>
        </w:trPr>
        <w:tc>
          <w:tcPr>
            <w:tcW w:w="7740" w:type="dxa"/>
            <w:gridSpan w:val="3"/>
            <w:vMerge/>
          </w:tcPr>
          <w:p w14:paraId="6ABEF1A3" w14:textId="77777777" w:rsidR="003537BD" w:rsidRPr="001D21E6" w:rsidRDefault="003537BD" w:rsidP="003537BD">
            <w:pPr>
              <w:pStyle w:val="ListParagraph"/>
              <w:numPr>
                <w:ilvl w:val="0"/>
                <w:numId w:val="4"/>
              </w:numPr>
              <w:rPr>
                <w:rFonts w:ascii="Arial" w:hAnsi="Arial" w:cs="Arial"/>
                <w:kern w:val="0"/>
                <w:sz w:val="20"/>
                <w:szCs w:val="20"/>
              </w:rPr>
            </w:pPr>
          </w:p>
        </w:tc>
        <w:tc>
          <w:tcPr>
            <w:tcW w:w="3900" w:type="dxa"/>
            <w:gridSpan w:val="3"/>
          </w:tcPr>
          <w:p w14:paraId="1D241AB6" w14:textId="77777777" w:rsidR="00FA4E8F" w:rsidRPr="001D21E6" w:rsidRDefault="00DF11DD" w:rsidP="00FA4E8F">
            <w:pPr>
              <w:ind w:left="980" w:hanging="980"/>
              <w:rPr>
                <w:rFonts w:ascii="Arial" w:hAnsi="Arial" w:cs="Arial"/>
                <w:kern w:val="0"/>
                <w:sz w:val="20"/>
                <w:szCs w:val="20"/>
              </w:rPr>
            </w:pPr>
            <w:r w:rsidRPr="001D21E6">
              <w:rPr>
                <w:rFonts w:ascii="Arial" w:hAnsi="Arial" w:cs="Arial"/>
                <w:kern w:val="0"/>
                <w:sz w:val="20"/>
                <w:szCs w:val="20"/>
              </w:rPr>
              <w:t xml:space="preserve">14. </w:t>
            </w:r>
            <w:r w:rsidR="00FA4E8F" w:rsidRPr="001D21E6">
              <w:rPr>
                <w:rFonts w:ascii="Arial" w:hAnsi="Arial" w:cs="Arial"/>
                <w:kern w:val="0"/>
                <w:sz w:val="20"/>
                <w:szCs w:val="20"/>
              </w:rPr>
              <w:t>Sponsoring Agency Code</w:t>
            </w:r>
          </w:p>
          <w:p w14:paraId="5800E2AE" w14:textId="77777777" w:rsidR="00FA4E8F" w:rsidRPr="001D21E6" w:rsidRDefault="00FA4E8F" w:rsidP="00FA4E8F">
            <w:pPr>
              <w:ind w:left="980" w:hanging="980"/>
              <w:rPr>
                <w:rFonts w:ascii="Arial" w:hAnsi="Arial" w:cs="Arial"/>
                <w:kern w:val="0"/>
                <w:sz w:val="20"/>
                <w:szCs w:val="20"/>
              </w:rPr>
            </w:pPr>
          </w:p>
          <w:p w14:paraId="3A48E2AA" w14:textId="343020B6" w:rsidR="00FA4E8F" w:rsidRPr="001D21E6" w:rsidRDefault="00FA4E8F" w:rsidP="00FA4E8F">
            <w:pPr>
              <w:ind w:left="980" w:hanging="980"/>
              <w:rPr>
                <w:rFonts w:ascii="Arial" w:hAnsi="Arial" w:cs="Arial"/>
                <w:kern w:val="0"/>
                <w:sz w:val="20"/>
                <w:szCs w:val="20"/>
              </w:rPr>
            </w:pPr>
            <w:r w:rsidRPr="001D21E6">
              <w:rPr>
                <w:rFonts w:ascii="Arial" w:hAnsi="Arial" w:cs="Arial"/>
                <w:kern w:val="0"/>
                <w:sz w:val="20"/>
                <w:szCs w:val="20"/>
              </w:rPr>
              <w:t xml:space="preserve">      N/A</w:t>
            </w:r>
          </w:p>
        </w:tc>
      </w:tr>
      <w:tr w:rsidR="00DC7A05" w14:paraId="445FADBE" w14:textId="77777777" w:rsidTr="003537BD">
        <w:trPr>
          <w:trHeight w:val="854"/>
        </w:trPr>
        <w:tc>
          <w:tcPr>
            <w:tcW w:w="11640" w:type="dxa"/>
            <w:gridSpan w:val="6"/>
          </w:tcPr>
          <w:p w14:paraId="418549C2"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15. Supplementary Notes</w:t>
            </w:r>
          </w:p>
          <w:p w14:paraId="6AD75EEE" w14:textId="77777777" w:rsidR="00025483" w:rsidRPr="001D21E6" w:rsidRDefault="00025483" w:rsidP="00025483">
            <w:pPr>
              <w:ind w:left="1080" w:hanging="1000"/>
              <w:rPr>
                <w:rFonts w:ascii="Arial" w:hAnsi="Arial" w:cs="Arial"/>
                <w:kern w:val="0"/>
                <w:sz w:val="20"/>
                <w:szCs w:val="20"/>
              </w:rPr>
            </w:pPr>
          </w:p>
          <w:p w14:paraId="1E0F19DB" w14:textId="62C05A0A" w:rsidR="00025483"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For additional reports and information visit the TRANS-IPIC website https://trans-ipic.illinois.edu</w:t>
            </w:r>
          </w:p>
        </w:tc>
      </w:tr>
      <w:tr w:rsidR="00DC7A05" w14:paraId="0CA21082" w14:textId="77777777" w:rsidTr="003537BD">
        <w:trPr>
          <w:trHeight w:val="2510"/>
        </w:trPr>
        <w:tc>
          <w:tcPr>
            <w:tcW w:w="11640" w:type="dxa"/>
            <w:gridSpan w:val="6"/>
          </w:tcPr>
          <w:p w14:paraId="7771B623" w14:textId="77777777" w:rsidR="00DC7A05" w:rsidRPr="001D21E6" w:rsidRDefault="00025483" w:rsidP="00025483">
            <w:pPr>
              <w:ind w:left="1080" w:hanging="1000"/>
              <w:rPr>
                <w:rFonts w:ascii="Arial" w:hAnsi="Arial" w:cs="Arial"/>
                <w:kern w:val="0"/>
                <w:sz w:val="20"/>
                <w:szCs w:val="20"/>
              </w:rPr>
            </w:pPr>
            <w:r w:rsidRPr="001D21E6">
              <w:rPr>
                <w:rFonts w:ascii="Arial" w:hAnsi="Arial" w:cs="Arial"/>
                <w:kern w:val="0"/>
                <w:sz w:val="20"/>
                <w:szCs w:val="20"/>
              </w:rPr>
              <w:t>16. Abstract</w:t>
            </w:r>
          </w:p>
          <w:p w14:paraId="2B1ABB96" w14:textId="77777777" w:rsidR="00025483" w:rsidRPr="001D21E6" w:rsidRDefault="00025483" w:rsidP="00025483">
            <w:pPr>
              <w:ind w:left="1080" w:hanging="1000"/>
              <w:rPr>
                <w:rFonts w:ascii="Arial" w:hAnsi="Arial" w:cs="Arial"/>
                <w:kern w:val="0"/>
                <w:sz w:val="20"/>
                <w:szCs w:val="20"/>
              </w:rPr>
            </w:pPr>
          </w:p>
          <w:p w14:paraId="30319D17" w14:textId="77777777" w:rsidR="00CE47FA" w:rsidRPr="00CE47FA" w:rsidRDefault="00CE47FA" w:rsidP="00CE47FA">
            <w:pPr>
              <w:ind w:left="170" w:hanging="90"/>
              <w:rPr>
                <w:rFonts w:ascii="Arial" w:hAnsi="Arial" w:cs="Arial"/>
                <w:kern w:val="0"/>
                <w:sz w:val="20"/>
                <w:szCs w:val="20"/>
              </w:rPr>
            </w:pPr>
            <w:r w:rsidRPr="00CE47FA">
              <w:rPr>
                <w:rFonts w:ascii="Arial" w:hAnsi="Arial" w:cs="Arial"/>
                <w:kern w:val="0"/>
                <w:sz w:val="20"/>
                <w:szCs w:val="20"/>
              </w:rPr>
              <w:t xml:space="preserve">Precast bridge projects have been widely adopted by US DOT agencies to accelerate construction, minimize traffic disruptions, and enhance structural quality and durability. However, onsite assembly of precast components remains a time-consuming, repetitive, and hazardous task in precast projects. Robotic installation of precast bridge components presents a promising solution to improve both efficiency and safety in precast bridge construction. AASHTO has adopted the Industry Foundation Classes (IFC) standard for building information modeling (BIM)-based bridge modeling in 2019. Although the IFC bridge standard is well developed to facilitate the communication and coordination of BIM-based bridge construction, there is a lack of interoperable BIM to support robotic installation and its constructability analysis. This limitation restricts the achievement of BIM benefits throughout the lifecycle of a bridge project, which involves </w:t>
            </w:r>
            <w:proofErr w:type="gramStart"/>
            <w:r w:rsidRPr="00CE47FA">
              <w:rPr>
                <w:rFonts w:ascii="Arial" w:hAnsi="Arial" w:cs="Arial"/>
                <w:kern w:val="0"/>
                <w:sz w:val="20"/>
                <w:szCs w:val="20"/>
              </w:rPr>
              <w:t>a large number of</w:t>
            </w:r>
            <w:proofErr w:type="gramEnd"/>
            <w:r w:rsidRPr="00CE47FA">
              <w:rPr>
                <w:rFonts w:ascii="Arial" w:hAnsi="Arial" w:cs="Arial"/>
                <w:kern w:val="0"/>
                <w:sz w:val="20"/>
                <w:szCs w:val="20"/>
              </w:rPr>
              <w:t xml:space="preserve"> precast products such as beams, girders, and deck panels. </w:t>
            </w:r>
          </w:p>
          <w:p w14:paraId="273621C9" w14:textId="77777777" w:rsidR="00CE47FA" w:rsidRDefault="00CE47FA" w:rsidP="00CE47FA">
            <w:pPr>
              <w:ind w:left="170" w:hanging="90"/>
              <w:rPr>
                <w:rFonts w:ascii="Arial" w:hAnsi="Arial" w:cs="Arial"/>
                <w:kern w:val="0"/>
                <w:sz w:val="20"/>
                <w:szCs w:val="20"/>
              </w:rPr>
            </w:pPr>
          </w:p>
          <w:p w14:paraId="66D266A6" w14:textId="1A578FD5" w:rsidR="00CE47FA" w:rsidRPr="00CE47FA" w:rsidRDefault="00CE47FA" w:rsidP="00CE47FA">
            <w:pPr>
              <w:ind w:left="170" w:hanging="90"/>
              <w:rPr>
                <w:rFonts w:ascii="Arial" w:hAnsi="Arial" w:cs="Arial"/>
                <w:kern w:val="0"/>
                <w:sz w:val="20"/>
                <w:szCs w:val="20"/>
              </w:rPr>
            </w:pPr>
            <w:r w:rsidRPr="00CE47FA">
              <w:rPr>
                <w:rFonts w:ascii="Arial" w:hAnsi="Arial" w:cs="Arial"/>
                <w:kern w:val="0"/>
                <w:sz w:val="20"/>
                <w:szCs w:val="20"/>
              </w:rPr>
              <w:t xml:space="preserve">In this project, technologies were developed </w:t>
            </w:r>
            <w:proofErr w:type="gramStart"/>
            <w:r w:rsidRPr="00CE47FA">
              <w:rPr>
                <w:rFonts w:ascii="Arial" w:hAnsi="Arial" w:cs="Arial"/>
                <w:kern w:val="0"/>
                <w:sz w:val="20"/>
                <w:szCs w:val="20"/>
              </w:rPr>
              <w:t>that enhance</w:t>
            </w:r>
            <w:proofErr w:type="gramEnd"/>
            <w:r w:rsidRPr="00CE47FA">
              <w:rPr>
                <w:rFonts w:ascii="Arial" w:hAnsi="Arial" w:cs="Arial"/>
                <w:kern w:val="0"/>
                <w:sz w:val="20"/>
                <w:szCs w:val="20"/>
              </w:rPr>
              <w:t xml:space="preserve"> IFC-based BIM interoperability and facilitate robotic installation of large and complex precast bridge components such as deck panels. Specifically, our project developed an invariant signature-based approach for automated extraction of critical bridge component information from IFC data. Furthermore, heuristic and simulation-based planning were integrated to generate crane operational plans and provide a systematic assessment of the plans’ constructability. Our developed algorithm successfully extracted the correct information from six different bridge model files, originating from different software exports into IFC with different versions (IFC4, IFC2X3 and IFC4X3). This testing shows that our invariant signature-based method can successfully complete the bridge components extraction from IFC models correctly. It is a robust and automated approach to IFC information extraction. The interoperability and automation levels in </w:t>
            </w:r>
            <w:r w:rsidRPr="00CE47FA">
              <w:rPr>
                <w:rFonts w:ascii="Arial" w:hAnsi="Arial" w:cs="Arial"/>
                <w:kern w:val="0"/>
                <w:sz w:val="20"/>
                <w:szCs w:val="20"/>
              </w:rPr>
              <w:lastRenderedPageBreak/>
              <w:t xml:space="preserve">bridge automation construction are expected to be enhanced with this approach. Experimental results also showed that the integration of heuristic and simulation-based planning effectively: 1) assessed the feasibility of lifting operation using selected crane size and crane lifting location, 2) generated feasible plans given the chosen crane size and location with low computational cost, and 3) afforded plan validation via realistic physical simulations for constructability analysis. </w:t>
            </w:r>
          </w:p>
          <w:p w14:paraId="12F6ADF3" w14:textId="77777777" w:rsidR="00CE47FA" w:rsidRPr="00CE47FA" w:rsidRDefault="00CE47FA" w:rsidP="00D05AF1">
            <w:pPr>
              <w:rPr>
                <w:rFonts w:ascii="Arial" w:hAnsi="Arial" w:cs="Arial"/>
                <w:kern w:val="0"/>
                <w:sz w:val="20"/>
                <w:szCs w:val="20"/>
              </w:rPr>
            </w:pPr>
          </w:p>
          <w:p w14:paraId="17E378E8" w14:textId="59ED4408" w:rsidR="00025483" w:rsidRPr="001D21E6" w:rsidRDefault="00CE47FA" w:rsidP="00CE47FA">
            <w:pPr>
              <w:ind w:left="170" w:hanging="90"/>
              <w:rPr>
                <w:rFonts w:ascii="Arial" w:hAnsi="Arial" w:cs="Arial"/>
                <w:kern w:val="0"/>
                <w:sz w:val="20"/>
                <w:szCs w:val="20"/>
              </w:rPr>
            </w:pPr>
            <w:r w:rsidRPr="00CE47FA">
              <w:rPr>
                <w:rFonts w:ascii="Arial" w:hAnsi="Arial" w:cs="Arial"/>
                <w:kern w:val="0"/>
                <w:sz w:val="20"/>
                <w:szCs w:val="20"/>
              </w:rPr>
              <w:t>The resulting technology from this project takes different formats of bridge BIM, converts them into IFC-Bridge and then into operation plans and construction process simulations can help harness the opportunity that comes with the transformative precast materials and construction methods developed at the TRANS-IPIC center, to help address data</w:t>
            </w:r>
            <w:r w:rsidR="00D05AF1">
              <w:rPr>
                <w:rFonts w:ascii="Arial" w:hAnsi="Arial" w:cs="Arial"/>
                <w:kern w:val="0"/>
                <w:sz w:val="20"/>
                <w:szCs w:val="20"/>
              </w:rPr>
              <w:t xml:space="preserve"> </w:t>
            </w:r>
            <w:r w:rsidRPr="00CE47FA">
              <w:rPr>
                <w:rFonts w:ascii="Arial" w:hAnsi="Arial" w:cs="Arial"/>
                <w:kern w:val="0"/>
                <w:sz w:val="20"/>
                <w:szCs w:val="20"/>
              </w:rPr>
              <w:t xml:space="preserve">efficiency/interoperability problems in the context of precast bridge construction, aligned with TRANS-IPIC’s strategic goal #3 “Advance the field of building information modeling (BIM) using new technologies” and Topic (5): Robotic Production and Installation of Precast Components. This provides a solid foundation for the development of a smart crane that is intelligent and automated.   </w:t>
            </w:r>
          </w:p>
        </w:tc>
      </w:tr>
      <w:tr w:rsidR="00DC7A05" w14:paraId="67883C6A" w14:textId="55EF268D" w:rsidTr="003537BD">
        <w:trPr>
          <w:trHeight w:val="980"/>
        </w:trPr>
        <w:tc>
          <w:tcPr>
            <w:tcW w:w="7924" w:type="dxa"/>
            <w:gridSpan w:val="4"/>
          </w:tcPr>
          <w:p w14:paraId="6CFDC7D4" w14:textId="77777777" w:rsidR="00DC7A05" w:rsidRPr="001D21E6" w:rsidRDefault="00DF53B1" w:rsidP="008751F7">
            <w:pPr>
              <w:ind w:left="80"/>
              <w:rPr>
                <w:rFonts w:ascii="Arial" w:hAnsi="Arial" w:cs="Arial"/>
                <w:kern w:val="0"/>
                <w:sz w:val="20"/>
                <w:szCs w:val="20"/>
              </w:rPr>
            </w:pPr>
            <w:r w:rsidRPr="001D21E6">
              <w:rPr>
                <w:rFonts w:ascii="Arial" w:hAnsi="Arial" w:cs="Arial"/>
                <w:kern w:val="0"/>
                <w:sz w:val="20"/>
                <w:szCs w:val="20"/>
              </w:rPr>
              <w:lastRenderedPageBreak/>
              <w:t>17. Key Words</w:t>
            </w:r>
          </w:p>
          <w:p w14:paraId="4B07AD7A" w14:textId="77777777" w:rsidR="00DF53B1" w:rsidRPr="001D21E6" w:rsidRDefault="00DF53B1" w:rsidP="008751F7">
            <w:pPr>
              <w:ind w:left="80"/>
              <w:rPr>
                <w:rFonts w:ascii="Arial" w:hAnsi="Arial" w:cs="Arial"/>
                <w:kern w:val="0"/>
                <w:sz w:val="20"/>
                <w:szCs w:val="20"/>
              </w:rPr>
            </w:pPr>
          </w:p>
          <w:p w14:paraId="4133491A" w14:textId="08919DD8" w:rsidR="008751F7" w:rsidRPr="001D21E6" w:rsidRDefault="00D05AF1" w:rsidP="00D05AF1">
            <w:pPr>
              <w:rPr>
                <w:rFonts w:ascii="Arial" w:hAnsi="Arial" w:cs="Arial"/>
                <w:kern w:val="0"/>
                <w:sz w:val="20"/>
                <w:szCs w:val="20"/>
              </w:rPr>
            </w:pPr>
            <w:r>
              <w:rPr>
                <w:rFonts w:ascii="Arial" w:hAnsi="Arial" w:cs="Arial"/>
                <w:kern w:val="0"/>
                <w:sz w:val="20"/>
                <w:szCs w:val="20"/>
              </w:rPr>
              <w:t xml:space="preserve"> Building Information Modeling (BIM), Industry Foundation Classes (IFC), Precast Bridge Construction, Crane Operation, Automation, Planning, Simulation. </w:t>
            </w:r>
          </w:p>
        </w:tc>
        <w:tc>
          <w:tcPr>
            <w:tcW w:w="3716" w:type="dxa"/>
            <w:gridSpan w:val="2"/>
          </w:tcPr>
          <w:p w14:paraId="575F13C8" w14:textId="77777777" w:rsidR="00DC7A05"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18. Distribution Statement</w:t>
            </w:r>
          </w:p>
          <w:p w14:paraId="4B480B8D" w14:textId="77777777" w:rsidR="00250B7E" w:rsidRPr="001D21E6" w:rsidRDefault="00250B7E" w:rsidP="00250B7E">
            <w:pPr>
              <w:ind w:left="1080" w:hanging="1130"/>
              <w:rPr>
                <w:rFonts w:ascii="Arial" w:hAnsi="Arial" w:cs="Arial"/>
                <w:kern w:val="0"/>
                <w:sz w:val="20"/>
                <w:szCs w:val="20"/>
              </w:rPr>
            </w:pPr>
          </w:p>
          <w:p w14:paraId="52A6D5E0" w14:textId="6FA93CCB" w:rsidR="00250B7E" w:rsidRPr="001D21E6" w:rsidRDefault="00250B7E" w:rsidP="00250B7E">
            <w:pPr>
              <w:ind w:left="1080" w:hanging="1130"/>
              <w:rPr>
                <w:rFonts w:ascii="Arial" w:hAnsi="Arial" w:cs="Arial"/>
                <w:kern w:val="0"/>
                <w:sz w:val="20"/>
                <w:szCs w:val="20"/>
              </w:rPr>
            </w:pPr>
            <w:r w:rsidRPr="001D21E6">
              <w:rPr>
                <w:rFonts w:ascii="Arial" w:hAnsi="Arial" w:cs="Arial"/>
                <w:kern w:val="0"/>
                <w:sz w:val="20"/>
                <w:szCs w:val="20"/>
              </w:rPr>
              <w:t xml:space="preserve">No </w:t>
            </w:r>
            <w:r w:rsidR="00AD6841" w:rsidRPr="001D21E6">
              <w:rPr>
                <w:rFonts w:ascii="Arial" w:hAnsi="Arial" w:cs="Arial"/>
                <w:kern w:val="0"/>
                <w:sz w:val="20"/>
                <w:szCs w:val="20"/>
              </w:rPr>
              <w:t>restrictions</w:t>
            </w:r>
            <w:r w:rsidRPr="001D21E6">
              <w:rPr>
                <w:rFonts w:ascii="Arial" w:hAnsi="Arial" w:cs="Arial"/>
                <w:kern w:val="0"/>
                <w:sz w:val="20"/>
                <w:szCs w:val="20"/>
              </w:rPr>
              <w:t>.</w:t>
            </w:r>
          </w:p>
        </w:tc>
      </w:tr>
      <w:tr w:rsidR="00427601" w14:paraId="2B0DB3BD" w14:textId="05DF6ED6" w:rsidTr="003537BD">
        <w:trPr>
          <w:trHeight w:val="881"/>
        </w:trPr>
        <w:tc>
          <w:tcPr>
            <w:tcW w:w="4146" w:type="dxa"/>
          </w:tcPr>
          <w:p w14:paraId="15AEE7CA" w14:textId="77777777" w:rsidR="00DC7A05"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19. Security Classification (of this report)</w:t>
            </w:r>
          </w:p>
          <w:p w14:paraId="5A0DE561" w14:textId="77777777" w:rsidR="00250B7E" w:rsidRPr="001D21E6" w:rsidRDefault="00250B7E" w:rsidP="00250B7E">
            <w:pPr>
              <w:ind w:left="2720" w:hanging="2640"/>
              <w:rPr>
                <w:rFonts w:ascii="Arial" w:hAnsi="Arial" w:cs="Arial"/>
                <w:kern w:val="0"/>
                <w:sz w:val="20"/>
                <w:szCs w:val="20"/>
              </w:rPr>
            </w:pPr>
          </w:p>
          <w:p w14:paraId="5ED1A0AB" w14:textId="1F17B991" w:rsidR="00250B7E" w:rsidRPr="001D21E6" w:rsidRDefault="00250B7E" w:rsidP="00250B7E">
            <w:pPr>
              <w:ind w:left="2720" w:hanging="264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3778" w:type="dxa"/>
            <w:gridSpan w:val="3"/>
          </w:tcPr>
          <w:p w14:paraId="420D8868" w14:textId="0B835759" w:rsidR="00DC7A05" w:rsidRPr="001D21E6" w:rsidRDefault="00250B7E" w:rsidP="00427601">
            <w:pPr>
              <w:ind w:left="1080" w:hanging="1080"/>
              <w:rPr>
                <w:rFonts w:ascii="Arial" w:hAnsi="Arial" w:cs="Arial"/>
                <w:kern w:val="0"/>
                <w:sz w:val="20"/>
                <w:szCs w:val="20"/>
              </w:rPr>
            </w:pPr>
            <w:r w:rsidRPr="001D21E6">
              <w:rPr>
                <w:rFonts w:ascii="Arial" w:hAnsi="Arial" w:cs="Arial"/>
                <w:kern w:val="0"/>
                <w:sz w:val="20"/>
                <w:szCs w:val="20"/>
              </w:rPr>
              <w:t>20. Sec</w:t>
            </w:r>
            <w:r w:rsidR="00427601" w:rsidRPr="001D21E6">
              <w:rPr>
                <w:rFonts w:ascii="Arial" w:hAnsi="Arial" w:cs="Arial"/>
                <w:kern w:val="0"/>
                <w:sz w:val="20"/>
                <w:szCs w:val="20"/>
              </w:rPr>
              <w:t>urity Classification (of this page)</w:t>
            </w:r>
          </w:p>
          <w:p w14:paraId="7E3A2918" w14:textId="77777777" w:rsidR="00427601" w:rsidRPr="001D21E6" w:rsidRDefault="00427601" w:rsidP="00427601">
            <w:pPr>
              <w:ind w:left="1080" w:hanging="1080"/>
              <w:rPr>
                <w:rFonts w:ascii="Arial" w:hAnsi="Arial" w:cs="Arial"/>
                <w:kern w:val="0"/>
                <w:sz w:val="20"/>
                <w:szCs w:val="20"/>
              </w:rPr>
            </w:pPr>
          </w:p>
          <w:p w14:paraId="4D7D89B4" w14:textId="6C36A28D"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Unclassified</w:t>
            </w:r>
            <w:r w:rsidR="0035775B" w:rsidRPr="001D21E6">
              <w:rPr>
                <w:rFonts w:ascii="Arial" w:hAnsi="Arial" w:cs="Arial"/>
                <w:kern w:val="0"/>
                <w:sz w:val="20"/>
                <w:szCs w:val="20"/>
              </w:rPr>
              <w:t>.</w:t>
            </w:r>
          </w:p>
        </w:tc>
        <w:tc>
          <w:tcPr>
            <w:tcW w:w="1967" w:type="dxa"/>
          </w:tcPr>
          <w:p w14:paraId="108BADF6"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21. No. of Pages</w:t>
            </w:r>
          </w:p>
          <w:p w14:paraId="09D23409" w14:textId="77777777" w:rsidR="00427601" w:rsidRPr="001D21E6" w:rsidRDefault="00427601" w:rsidP="00427601">
            <w:pPr>
              <w:ind w:left="1080" w:hanging="1080"/>
              <w:rPr>
                <w:rFonts w:ascii="Arial" w:hAnsi="Arial" w:cs="Arial"/>
                <w:kern w:val="0"/>
                <w:sz w:val="20"/>
                <w:szCs w:val="20"/>
              </w:rPr>
            </w:pPr>
          </w:p>
          <w:p w14:paraId="6E40194D" w14:textId="7BA5D860" w:rsidR="00427601" w:rsidRPr="001D21E6" w:rsidRDefault="00D05AF1" w:rsidP="00427601">
            <w:pPr>
              <w:ind w:left="1080" w:hanging="1080"/>
              <w:rPr>
                <w:rFonts w:ascii="Arial" w:hAnsi="Arial" w:cs="Arial"/>
                <w:kern w:val="0"/>
                <w:sz w:val="20"/>
                <w:szCs w:val="20"/>
              </w:rPr>
            </w:pPr>
            <w:r>
              <w:rPr>
                <w:rFonts w:ascii="Arial" w:hAnsi="Arial" w:cs="Arial"/>
                <w:kern w:val="0"/>
                <w:sz w:val="20"/>
                <w:szCs w:val="20"/>
              </w:rPr>
              <w:t>25</w:t>
            </w:r>
          </w:p>
        </w:tc>
        <w:tc>
          <w:tcPr>
            <w:tcW w:w="1749" w:type="dxa"/>
          </w:tcPr>
          <w:p w14:paraId="126F149F" w14:textId="77777777" w:rsidR="00DC7A05"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22. Price</w:t>
            </w:r>
          </w:p>
          <w:p w14:paraId="4A23578C" w14:textId="77777777" w:rsidR="00427601" w:rsidRPr="001D21E6" w:rsidRDefault="00427601" w:rsidP="00427601">
            <w:pPr>
              <w:ind w:left="1080" w:hanging="1080"/>
              <w:rPr>
                <w:rFonts w:ascii="Arial" w:hAnsi="Arial" w:cs="Arial"/>
                <w:kern w:val="0"/>
                <w:sz w:val="20"/>
                <w:szCs w:val="20"/>
              </w:rPr>
            </w:pPr>
          </w:p>
          <w:p w14:paraId="67ABB273" w14:textId="6A041BBF" w:rsidR="00427601" w:rsidRPr="001D21E6" w:rsidRDefault="00427601" w:rsidP="00427601">
            <w:pPr>
              <w:ind w:left="1080" w:hanging="1080"/>
              <w:rPr>
                <w:rFonts w:ascii="Arial" w:hAnsi="Arial" w:cs="Arial"/>
                <w:kern w:val="0"/>
                <w:sz w:val="20"/>
                <w:szCs w:val="20"/>
              </w:rPr>
            </w:pPr>
            <w:r w:rsidRPr="001D21E6">
              <w:rPr>
                <w:rFonts w:ascii="Arial" w:hAnsi="Arial" w:cs="Arial"/>
                <w:kern w:val="0"/>
                <w:sz w:val="20"/>
                <w:szCs w:val="20"/>
              </w:rPr>
              <w:t>N/A</w:t>
            </w:r>
          </w:p>
        </w:tc>
      </w:tr>
    </w:tbl>
    <w:p w14:paraId="022185F7" w14:textId="3AE199E1" w:rsidR="007540DE" w:rsidRPr="00C36AD2" w:rsidRDefault="003537BD" w:rsidP="00793AA9">
      <w:pPr>
        <w:rPr>
          <w:rFonts w:ascii="Arial" w:hAnsi="Arial" w:cs="Arial"/>
          <w:kern w:val="0"/>
          <w:sz w:val="22"/>
          <w:szCs w:val="22"/>
        </w:rPr>
      </w:pPr>
      <w:r>
        <w:rPr>
          <w:rFonts w:ascii="Times New Roman" w:hAnsi="Times New Roman" w:cs="Times New Roman"/>
          <w:kern w:val="0"/>
          <w:sz w:val="28"/>
          <w:szCs w:val="28"/>
        </w:rPr>
        <w:br w:type="page"/>
      </w:r>
      <w:r w:rsidR="007540DE" w:rsidRPr="00C36AD2">
        <w:rPr>
          <w:rFonts w:ascii="Arial" w:hAnsi="Arial" w:cs="Arial"/>
          <w:kern w:val="0"/>
          <w:sz w:val="22"/>
          <w:szCs w:val="22"/>
        </w:rPr>
        <w:lastRenderedPageBreak/>
        <w:t>Disclaimer:</w:t>
      </w:r>
    </w:p>
    <w:p w14:paraId="5B1D00C9" w14:textId="77777777" w:rsidR="007540DE" w:rsidRPr="001D21E6" w:rsidRDefault="007540DE" w:rsidP="007540DE">
      <w:pPr>
        <w:autoSpaceDE w:val="0"/>
        <w:autoSpaceDN w:val="0"/>
        <w:adjustRightInd w:val="0"/>
        <w:rPr>
          <w:rFonts w:ascii="Arial" w:hAnsi="Arial" w:cs="Arial"/>
          <w:kern w:val="0"/>
          <w:sz w:val="20"/>
          <w:szCs w:val="20"/>
        </w:rPr>
      </w:pPr>
      <w:r w:rsidRPr="001D21E6">
        <w:rPr>
          <w:rFonts w:ascii="Arial" w:hAnsi="Arial" w:cs="Arial"/>
          <w:kern w:val="0"/>
          <w:sz w:val="20"/>
          <w:szCs w:val="20"/>
        </w:rPr>
        <w:t>The contents of this report reflect the views of the authors, who are responsible for the facts and</w:t>
      </w:r>
    </w:p>
    <w:p w14:paraId="48C640DC" w14:textId="02282891" w:rsidR="007540DE" w:rsidRPr="001D21E6" w:rsidRDefault="007540DE" w:rsidP="007540DE">
      <w:pPr>
        <w:autoSpaceDE w:val="0"/>
        <w:autoSpaceDN w:val="0"/>
        <w:adjustRightInd w:val="0"/>
        <w:rPr>
          <w:rFonts w:ascii="Arial" w:hAnsi="Arial" w:cs="Arial"/>
          <w:kern w:val="0"/>
          <w:sz w:val="20"/>
          <w:szCs w:val="20"/>
        </w:rPr>
      </w:pPr>
      <w:r w:rsidRPr="001D21E6">
        <w:rPr>
          <w:rFonts w:ascii="Arial" w:hAnsi="Arial" w:cs="Arial"/>
          <w:kern w:val="0"/>
          <w:sz w:val="20"/>
          <w:szCs w:val="20"/>
        </w:rPr>
        <w:t>the accuracy of the information presented herein. This document is disseminated in the interest of</w:t>
      </w:r>
      <w:r w:rsidR="001D21E6" w:rsidRPr="001D21E6">
        <w:rPr>
          <w:rFonts w:ascii="Arial" w:hAnsi="Arial" w:cs="Arial"/>
          <w:kern w:val="0"/>
          <w:sz w:val="20"/>
          <w:szCs w:val="20"/>
        </w:rPr>
        <w:t xml:space="preserve"> </w:t>
      </w:r>
      <w:r w:rsidRPr="001D21E6">
        <w:rPr>
          <w:rFonts w:ascii="Arial" w:hAnsi="Arial" w:cs="Arial"/>
          <w:kern w:val="0"/>
          <w:sz w:val="20"/>
          <w:szCs w:val="20"/>
        </w:rPr>
        <w:t>information exchange. The report is funded, partially or entirely, under 69A3552348333 from the</w:t>
      </w:r>
      <w:r w:rsidR="001D21E6" w:rsidRPr="001D21E6">
        <w:rPr>
          <w:rFonts w:ascii="Arial" w:hAnsi="Arial" w:cs="Arial"/>
          <w:kern w:val="0"/>
          <w:sz w:val="20"/>
          <w:szCs w:val="20"/>
        </w:rPr>
        <w:t xml:space="preserve"> </w:t>
      </w:r>
      <w:r w:rsidRPr="001D21E6">
        <w:rPr>
          <w:rFonts w:ascii="Arial" w:hAnsi="Arial" w:cs="Arial"/>
          <w:kern w:val="0"/>
          <w:sz w:val="20"/>
          <w:szCs w:val="20"/>
        </w:rPr>
        <w:t>U.S. Department of Transportation’s University Transportation Centers Program. The U.S.</w:t>
      </w:r>
    </w:p>
    <w:p w14:paraId="23E1344C" w14:textId="78B31EDF" w:rsidR="007540DE" w:rsidRDefault="007540DE" w:rsidP="007540DE">
      <w:r w:rsidRPr="001D21E6">
        <w:rPr>
          <w:rFonts w:ascii="Arial" w:hAnsi="Arial" w:cs="Arial"/>
          <w:kern w:val="0"/>
          <w:sz w:val="20"/>
          <w:szCs w:val="20"/>
        </w:rPr>
        <w:t>Government assumes no liability for the contents or use thereof.</w:t>
      </w:r>
      <w:r>
        <w:br w:type="page"/>
      </w:r>
    </w:p>
    <w:p w14:paraId="350C8C24" w14:textId="77777777" w:rsidR="000E14DC" w:rsidRDefault="000E14DC"/>
    <w:p w14:paraId="50BDFAF9" w14:textId="2BD1E0D9" w:rsidR="000E14DC" w:rsidRDefault="00776FFC" w:rsidP="001F37C8">
      <w:pPr>
        <w:jc w:val="center"/>
      </w:pPr>
      <w:r w:rsidRPr="00776FFC">
        <w:rPr>
          <w:noProof/>
        </w:rPr>
        <w:drawing>
          <wp:inline distT="0" distB="0" distL="0" distR="0" wp14:anchorId="2DABB1C9" wp14:editId="2B16E3D3">
            <wp:extent cx="4747098" cy="1265893"/>
            <wp:effectExtent l="0" t="0" r="0" b="4445"/>
            <wp:docPr id="30669477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94771" name="Picture 1" descr="A close up of a logo&#10;&#10;AI-generated content may be incorrect."/>
                    <pic:cNvPicPr/>
                  </pic:nvPicPr>
                  <pic:blipFill>
                    <a:blip r:embed="rId8"/>
                    <a:stretch>
                      <a:fillRect/>
                    </a:stretch>
                  </pic:blipFill>
                  <pic:spPr>
                    <a:xfrm>
                      <a:off x="0" y="0"/>
                      <a:ext cx="4806431" cy="1281715"/>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44CCF819" w14:textId="77777777" w:rsidR="00415A6E" w:rsidRDefault="00415A6E" w:rsidP="00885BF2">
      <w:pPr>
        <w:jc w:val="center"/>
        <w:rPr>
          <w:rFonts w:ascii="Arial" w:eastAsia="Times New Roman" w:hAnsi="Arial" w:cs="Arial"/>
          <w:kern w:val="0"/>
          <w:sz w:val="22"/>
          <w:szCs w:val="22"/>
          <w14:ligatures w14:val="none"/>
        </w:rPr>
      </w:pPr>
      <w:r w:rsidRPr="00415A6E">
        <w:rPr>
          <w:rFonts w:ascii="Arial" w:eastAsia="Times New Roman" w:hAnsi="Arial" w:cs="Arial"/>
          <w:kern w:val="0"/>
          <w:sz w:val="22"/>
          <w:szCs w:val="22"/>
          <w14:ligatures w14:val="none"/>
        </w:rPr>
        <w:t>IFC-based BIM for Robotic Installation of Precast Bridge Components</w:t>
      </w:r>
    </w:p>
    <w:p w14:paraId="3C158B90" w14:textId="1EB52A18" w:rsidR="000E14DC" w:rsidRDefault="00415A6E" w:rsidP="00885BF2">
      <w:pPr>
        <w:jc w:val="center"/>
        <w:rPr>
          <w:rFonts w:ascii="Arial" w:eastAsia="Times New Roman" w:hAnsi="Arial" w:cs="Arial"/>
          <w:kern w:val="0"/>
          <w:sz w:val="22"/>
          <w:szCs w:val="22"/>
          <w14:ligatures w14:val="none"/>
        </w:rPr>
      </w:pPr>
      <w:r w:rsidRPr="00415A6E">
        <w:rPr>
          <w:rFonts w:ascii="Arial" w:eastAsia="Times New Roman" w:hAnsi="Arial" w:cs="Arial"/>
          <w:kern w:val="0"/>
          <w:sz w:val="22"/>
          <w:szCs w:val="22"/>
          <w14:ligatures w14:val="none"/>
        </w:rPr>
        <w:t>[PU-24-EP-01]</w:t>
      </w:r>
    </w:p>
    <w:p w14:paraId="1175F893" w14:textId="77777777" w:rsidR="00415A6E" w:rsidRDefault="00415A6E"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6A50576C" w:rsidR="000E14DC" w:rsidRPr="00C36AD2" w:rsidRDefault="00513CF3" w:rsidP="00885BF2">
      <w:pPr>
        <w:jc w:val="center"/>
        <w:rPr>
          <w:rFonts w:ascii="Arial" w:hAnsi="Arial" w:cs="Arial"/>
          <w:sz w:val="22"/>
          <w:szCs w:val="22"/>
        </w:rPr>
      </w:pPr>
      <w:r w:rsidRPr="00C36AD2">
        <w:rPr>
          <w:rFonts w:ascii="Arial" w:hAnsi="Arial" w:cs="Arial"/>
          <w:sz w:val="22"/>
          <w:szCs w:val="22"/>
        </w:rPr>
        <w:t>F</w:t>
      </w:r>
      <w:r w:rsidR="006B10CC" w:rsidRPr="00C36AD2">
        <w:rPr>
          <w:rFonts w:ascii="Arial" w:hAnsi="Arial" w:cs="Arial"/>
          <w:sz w:val="22"/>
          <w:szCs w:val="22"/>
        </w:rPr>
        <w:t xml:space="preserve">INAL </w:t>
      </w:r>
      <w:r w:rsidR="000E14DC" w:rsidRPr="00C36AD2">
        <w:rPr>
          <w:rFonts w:ascii="Arial" w:hAnsi="Arial" w:cs="Arial"/>
          <w:sz w:val="22"/>
          <w:szCs w:val="22"/>
        </w:rPr>
        <w:t>R</w:t>
      </w:r>
      <w:r w:rsidR="006B10CC" w:rsidRPr="00C36AD2">
        <w:rPr>
          <w:rFonts w:ascii="Arial" w:hAnsi="Arial" w:cs="Arial"/>
          <w:sz w:val="22"/>
          <w:szCs w:val="22"/>
        </w:rPr>
        <w:t>EPORT</w:t>
      </w:r>
    </w:p>
    <w:p w14:paraId="7D17B051" w14:textId="081A6C19" w:rsidR="000E14DC" w:rsidRPr="00095E98" w:rsidRDefault="000E14DC" w:rsidP="00885BF2">
      <w:pPr>
        <w:jc w:val="center"/>
        <w:rPr>
          <w:rFonts w:ascii="Arial" w:hAnsi="Arial" w:cs="Arial"/>
        </w:rPr>
      </w:pP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36AD2" w:rsidRDefault="000E14DC" w:rsidP="000E14DC">
      <w:pPr>
        <w:rPr>
          <w:rFonts w:ascii="Arial" w:hAnsi="Arial" w:cs="Arial"/>
          <w:b/>
          <w:bCs/>
          <w:sz w:val="22"/>
          <w:szCs w:val="22"/>
          <w:u w:val="single"/>
        </w:rPr>
      </w:pPr>
      <w:r w:rsidRPr="00C36AD2">
        <w:rPr>
          <w:rFonts w:ascii="Arial" w:hAnsi="Arial" w:cs="Arial"/>
          <w:b/>
          <w:bCs/>
          <w:sz w:val="22"/>
          <w:szCs w:val="22"/>
          <w:u w:val="single"/>
        </w:rPr>
        <w:t>Submitted by:</w:t>
      </w:r>
    </w:p>
    <w:p w14:paraId="2D720071" w14:textId="39822127" w:rsidR="001F37C8" w:rsidRPr="00C36AD2" w:rsidRDefault="00415A6E" w:rsidP="5C3CDA67">
      <w:pPr>
        <w:rPr>
          <w:rFonts w:ascii="Arial" w:eastAsia="Times New Roman" w:hAnsi="Arial" w:cs="Arial"/>
          <w:sz w:val="20"/>
          <w:szCs w:val="20"/>
        </w:rPr>
      </w:pPr>
      <w:proofErr w:type="spellStart"/>
      <w:r w:rsidRPr="00415A6E">
        <w:rPr>
          <w:rFonts w:ascii="Arial" w:eastAsia="Times New Roman" w:hAnsi="Arial" w:cs="Arial"/>
          <w:kern w:val="0"/>
          <w:sz w:val="20"/>
          <w:szCs w:val="20"/>
          <w14:ligatures w14:val="none"/>
        </w:rPr>
        <w:t>Jiansong</w:t>
      </w:r>
      <w:proofErr w:type="spellEnd"/>
      <w:r w:rsidRPr="00415A6E">
        <w:rPr>
          <w:rFonts w:ascii="Arial" w:eastAsia="Times New Roman" w:hAnsi="Arial" w:cs="Arial"/>
          <w:kern w:val="0"/>
          <w:sz w:val="20"/>
          <w:szCs w:val="20"/>
          <w14:ligatures w14:val="none"/>
        </w:rPr>
        <w:t xml:space="preserve"> Zhang, zhan3062@purdue.edu</w:t>
      </w:r>
    </w:p>
    <w:p w14:paraId="2A7AC586" w14:textId="77777777" w:rsidR="00415A6E" w:rsidRDefault="00415A6E" w:rsidP="000E14DC">
      <w:pPr>
        <w:rPr>
          <w:rFonts w:ascii="Arial" w:eastAsia="Times New Roman" w:hAnsi="Arial" w:cs="Arial"/>
          <w:kern w:val="0"/>
          <w:sz w:val="20"/>
          <w:szCs w:val="20"/>
          <w14:ligatures w14:val="none"/>
        </w:rPr>
      </w:pPr>
      <w:r w:rsidRPr="00415A6E">
        <w:rPr>
          <w:rFonts w:ascii="Arial" w:eastAsia="Times New Roman" w:hAnsi="Arial" w:cs="Arial"/>
          <w:kern w:val="0"/>
          <w:sz w:val="20"/>
          <w:szCs w:val="20"/>
          <w14:ligatures w14:val="none"/>
        </w:rPr>
        <w:t>School of Construction Management Technology</w:t>
      </w:r>
    </w:p>
    <w:p w14:paraId="1286B88F" w14:textId="2F1CD130" w:rsidR="000E14DC" w:rsidRDefault="00415A6E" w:rsidP="5C3CDA67">
      <w:pPr>
        <w:rPr>
          <w:rFonts w:ascii="Arial" w:eastAsia="Times New Roman" w:hAnsi="Arial" w:cs="Arial"/>
          <w:kern w:val="0"/>
          <w:sz w:val="20"/>
          <w:szCs w:val="20"/>
          <w14:ligatures w14:val="none"/>
        </w:rPr>
      </w:pPr>
      <w:r w:rsidRPr="00415A6E">
        <w:rPr>
          <w:rFonts w:ascii="Arial" w:eastAsia="Times New Roman" w:hAnsi="Arial" w:cs="Arial"/>
          <w:kern w:val="0"/>
          <w:sz w:val="20"/>
          <w:szCs w:val="20"/>
          <w14:ligatures w14:val="none"/>
        </w:rPr>
        <w:t>Purdue University</w:t>
      </w:r>
    </w:p>
    <w:p w14:paraId="3D741BBD" w14:textId="77777777" w:rsidR="00415A6E" w:rsidRDefault="00415A6E" w:rsidP="5C3CDA67">
      <w:pPr>
        <w:rPr>
          <w:rFonts w:ascii="Arial" w:eastAsia="Times New Roman" w:hAnsi="Arial" w:cs="Arial"/>
          <w:kern w:val="0"/>
          <w:sz w:val="20"/>
          <w:szCs w:val="20"/>
          <w14:ligatures w14:val="none"/>
        </w:rPr>
      </w:pPr>
    </w:p>
    <w:p w14:paraId="26AB338D" w14:textId="77777777" w:rsidR="00415A6E" w:rsidRPr="00415A6E" w:rsidRDefault="00415A6E" w:rsidP="00415A6E">
      <w:pPr>
        <w:rPr>
          <w:rFonts w:ascii="Arial" w:eastAsia="Times New Roman" w:hAnsi="Arial" w:cs="Arial"/>
          <w:kern w:val="0"/>
          <w:sz w:val="20"/>
          <w:szCs w:val="20"/>
          <w14:ligatures w14:val="none"/>
        </w:rPr>
      </w:pPr>
      <w:r w:rsidRPr="00415A6E">
        <w:rPr>
          <w:rFonts w:ascii="Arial" w:eastAsia="Times New Roman" w:hAnsi="Arial" w:cs="Arial"/>
          <w:kern w:val="0"/>
          <w:sz w:val="20"/>
          <w:szCs w:val="20"/>
          <w14:ligatures w14:val="none"/>
        </w:rPr>
        <w:t>Hubo Cai, hubocai@purdue.edu</w:t>
      </w:r>
    </w:p>
    <w:p w14:paraId="10E5727B" w14:textId="77777777" w:rsidR="00415A6E" w:rsidRPr="00415A6E" w:rsidRDefault="00415A6E" w:rsidP="00415A6E">
      <w:pPr>
        <w:rPr>
          <w:rFonts w:ascii="Arial" w:eastAsia="Times New Roman" w:hAnsi="Arial" w:cs="Arial"/>
          <w:kern w:val="0"/>
          <w:sz w:val="20"/>
          <w:szCs w:val="20"/>
          <w14:ligatures w14:val="none"/>
        </w:rPr>
      </w:pPr>
      <w:r w:rsidRPr="00415A6E">
        <w:rPr>
          <w:rFonts w:ascii="Arial" w:eastAsia="Times New Roman" w:hAnsi="Arial" w:cs="Arial"/>
          <w:kern w:val="0"/>
          <w:sz w:val="20"/>
          <w:szCs w:val="20"/>
          <w14:ligatures w14:val="none"/>
        </w:rPr>
        <w:t>Lyles School of Civil and Construction Engineering</w:t>
      </w:r>
    </w:p>
    <w:p w14:paraId="1E3F09D9" w14:textId="4D658C62" w:rsidR="00415A6E" w:rsidRDefault="00415A6E" w:rsidP="00415A6E">
      <w:pPr>
        <w:rPr>
          <w:rFonts w:ascii="Arial" w:eastAsia="Times New Roman" w:hAnsi="Arial" w:cs="Arial"/>
          <w:kern w:val="0"/>
          <w:sz w:val="20"/>
          <w:szCs w:val="20"/>
          <w14:ligatures w14:val="none"/>
        </w:rPr>
      </w:pPr>
      <w:r w:rsidRPr="00415A6E">
        <w:rPr>
          <w:rFonts w:ascii="Arial" w:eastAsia="Times New Roman" w:hAnsi="Arial" w:cs="Arial"/>
          <w:kern w:val="0"/>
          <w:sz w:val="20"/>
          <w:szCs w:val="20"/>
          <w14:ligatures w14:val="none"/>
        </w:rPr>
        <w:t>Purdue University</w:t>
      </w:r>
    </w:p>
    <w:p w14:paraId="30E21268" w14:textId="77777777" w:rsidR="00415A6E" w:rsidRPr="00254BEC" w:rsidRDefault="00415A6E"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7DA3C4C1" w14:textId="50994A45" w:rsidR="0078145E" w:rsidRPr="00C36AD2" w:rsidRDefault="0078145E" w:rsidP="000E14DC">
      <w:pPr>
        <w:rPr>
          <w:rFonts w:ascii="Arial" w:hAnsi="Arial" w:cs="Arial"/>
          <w:b/>
          <w:bCs/>
          <w:sz w:val="22"/>
          <w:szCs w:val="22"/>
          <w:u w:val="single"/>
        </w:rPr>
      </w:pPr>
      <w:r w:rsidRPr="00C36AD2">
        <w:rPr>
          <w:rFonts w:ascii="Arial" w:hAnsi="Arial" w:cs="Arial"/>
          <w:b/>
          <w:bCs/>
          <w:sz w:val="22"/>
          <w:szCs w:val="22"/>
          <w:u w:val="single"/>
        </w:rPr>
        <w:t>Collaborators / Partners:</w:t>
      </w:r>
    </w:p>
    <w:p w14:paraId="399B7592" w14:textId="4C8B4794" w:rsidR="00DA4623" w:rsidRDefault="00415A6E" w:rsidP="000E14DC">
      <w:pPr>
        <w:rPr>
          <w:rFonts w:ascii="Arial" w:eastAsia="Times New Roman" w:hAnsi="Arial" w:cs="Arial"/>
          <w:kern w:val="0"/>
          <w:sz w:val="20"/>
          <w:szCs w:val="20"/>
          <w14:ligatures w14:val="none"/>
        </w:rPr>
      </w:pPr>
      <w:r w:rsidRPr="00415A6E">
        <w:rPr>
          <w:rFonts w:ascii="Arial" w:eastAsia="Times New Roman" w:hAnsi="Arial" w:cs="Arial"/>
          <w:kern w:val="0"/>
          <w:sz w:val="20"/>
          <w:szCs w:val="20"/>
          <w14:ligatures w14:val="none"/>
        </w:rPr>
        <w:t>Atlas Excavating; Milestone Contractors; Force Construction; Kelley Construction; Walsh Group; Aldridge Electric; Superior Construction; FH Paschen; Indiana Constructors</w:t>
      </w:r>
    </w:p>
    <w:p w14:paraId="0F5719DD" w14:textId="77777777" w:rsidR="00415A6E" w:rsidRDefault="00415A6E"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1D21E6" w:rsidRDefault="5C3CDA67" w:rsidP="000E14DC">
      <w:pPr>
        <w:rPr>
          <w:rFonts w:ascii="Arial" w:hAnsi="Arial" w:cs="Arial"/>
          <w:sz w:val="20"/>
          <w:szCs w:val="20"/>
        </w:rPr>
      </w:pPr>
      <w:r w:rsidRPr="001D21E6">
        <w:rPr>
          <w:rFonts w:ascii="Arial" w:hAnsi="Arial" w:cs="Arial"/>
          <w:sz w:val="20"/>
          <w:szCs w:val="20"/>
        </w:rPr>
        <w:t>TRANS-IPIC UTC</w:t>
      </w:r>
    </w:p>
    <w:p w14:paraId="52778BB7" w14:textId="372A10AA" w:rsidR="000E14DC" w:rsidRPr="001D21E6" w:rsidRDefault="000E14DC" w:rsidP="000E14DC">
      <w:pPr>
        <w:rPr>
          <w:rFonts w:ascii="Arial" w:hAnsi="Arial" w:cs="Arial"/>
          <w:sz w:val="20"/>
          <w:szCs w:val="20"/>
        </w:rPr>
      </w:pPr>
      <w:r w:rsidRPr="001D21E6">
        <w:rPr>
          <w:rFonts w:ascii="Arial" w:hAnsi="Arial" w:cs="Arial"/>
          <w:sz w:val="20"/>
          <w:szCs w:val="20"/>
        </w:rPr>
        <w:t>University of Illinois Urbana-Champaign</w:t>
      </w:r>
    </w:p>
    <w:p w14:paraId="535ABEB7" w14:textId="29C93B65" w:rsidR="000E14DC" w:rsidRPr="001D21E6" w:rsidRDefault="000E14DC">
      <w:pPr>
        <w:rPr>
          <w:rFonts w:ascii="Arial" w:hAnsi="Arial" w:cs="Arial"/>
          <w:sz w:val="20"/>
          <w:szCs w:val="20"/>
        </w:rPr>
      </w:pPr>
      <w:r w:rsidRPr="001D21E6">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BC29A41" w14:textId="59BC4A94" w:rsidR="007847E6" w:rsidRPr="00C36AD2" w:rsidRDefault="007847E6">
      <w:pPr>
        <w:rPr>
          <w:rFonts w:ascii="Arial" w:hAnsi="Arial" w:cs="Arial"/>
          <w:b/>
          <w:bCs/>
          <w:sz w:val="22"/>
          <w:szCs w:val="22"/>
        </w:rPr>
      </w:pPr>
      <w:r w:rsidRPr="00C36AD2">
        <w:rPr>
          <w:rFonts w:ascii="Arial" w:hAnsi="Arial" w:cs="Arial"/>
          <w:b/>
          <w:bCs/>
          <w:sz w:val="22"/>
          <w:szCs w:val="22"/>
        </w:rPr>
        <w:lastRenderedPageBreak/>
        <w:t>Executive Summary:</w:t>
      </w:r>
    </w:p>
    <w:p w14:paraId="6A737639" w14:textId="0058CEED" w:rsidR="007847E6" w:rsidRPr="00C36AD2" w:rsidRDefault="007847E6">
      <w:pPr>
        <w:rPr>
          <w:rFonts w:ascii="Arial" w:hAnsi="Arial" w:cs="Arial"/>
          <w:sz w:val="20"/>
          <w:szCs w:val="20"/>
        </w:rPr>
      </w:pPr>
    </w:p>
    <w:p w14:paraId="7C36471C" w14:textId="77777777" w:rsidR="006B6CE8" w:rsidRDefault="003D09F5">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P</w:t>
      </w:r>
      <w:r w:rsidRPr="003D09F5">
        <w:rPr>
          <w:rFonts w:ascii="Arial" w:eastAsia="Times New Roman" w:hAnsi="Arial" w:cs="Arial"/>
          <w:kern w:val="0"/>
          <w:sz w:val="20"/>
          <w:szCs w:val="20"/>
          <w14:ligatures w14:val="none"/>
        </w:rPr>
        <w:t xml:space="preserve">recast bridge projects have been widely adopted by US DOT agencies to accelerate construction, minimize traffic disruptions, and enhance structural quality and durability. However, onsite assembly of precast components remains a time-consuming, repetitive, and hazardous task in precast projects. Robotic installation of precast bridge components presents a promising solution to improve both efficiency and safety in precast bridge construction. </w:t>
      </w:r>
      <w:r w:rsidR="00EC109D" w:rsidRPr="00EC109D">
        <w:rPr>
          <w:rFonts w:ascii="Arial" w:eastAsia="Times New Roman" w:hAnsi="Arial" w:cs="Arial"/>
          <w:kern w:val="0"/>
          <w:sz w:val="20"/>
          <w:szCs w:val="20"/>
          <w14:ligatures w14:val="none"/>
        </w:rPr>
        <w:t xml:space="preserve">AASHTO has adopted the Industry Foundation Classes (IFC) standard for </w:t>
      </w:r>
      <w:r w:rsidR="00EC109D">
        <w:rPr>
          <w:rFonts w:ascii="Arial" w:eastAsia="Times New Roman" w:hAnsi="Arial" w:cs="Arial"/>
          <w:kern w:val="0"/>
          <w:sz w:val="20"/>
          <w:szCs w:val="20"/>
          <w14:ligatures w14:val="none"/>
        </w:rPr>
        <w:t>building information modeling (BIM)</w:t>
      </w:r>
      <w:r w:rsidR="00EC109D" w:rsidRPr="00EC109D">
        <w:rPr>
          <w:rFonts w:ascii="Arial" w:eastAsia="Times New Roman" w:hAnsi="Arial" w:cs="Arial"/>
          <w:kern w:val="0"/>
          <w:sz w:val="20"/>
          <w:szCs w:val="20"/>
          <w14:ligatures w14:val="none"/>
        </w:rPr>
        <w:t xml:space="preserve">-based bridge modeling in 2019. Although the IFC bridge standard is well developed to facilitate the communication and coordination of BIM-based bridge construction, there is a lack of interoperable BIM to support robotic installation and its constructability analysis. This limitation restricts the achievement of BIM benefits throughout the lifecycle of a bridge project, which involves </w:t>
      </w:r>
      <w:proofErr w:type="gramStart"/>
      <w:r w:rsidR="00EC109D" w:rsidRPr="00EC109D">
        <w:rPr>
          <w:rFonts w:ascii="Arial" w:eastAsia="Times New Roman" w:hAnsi="Arial" w:cs="Arial"/>
          <w:kern w:val="0"/>
          <w:sz w:val="20"/>
          <w:szCs w:val="20"/>
          <w14:ligatures w14:val="none"/>
        </w:rPr>
        <w:t>a large number of</w:t>
      </w:r>
      <w:proofErr w:type="gramEnd"/>
      <w:r w:rsidR="00EC109D" w:rsidRPr="00EC109D">
        <w:rPr>
          <w:rFonts w:ascii="Arial" w:eastAsia="Times New Roman" w:hAnsi="Arial" w:cs="Arial"/>
          <w:kern w:val="0"/>
          <w:sz w:val="20"/>
          <w:szCs w:val="20"/>
          <w14:ligatures w14:val="none"/>
        </w:rPr>
        <w:t xml:space="preserve"> precast products such as beams, girders, and deck panels. </w:t>
      </w:r>
    </w:p>
    <w:p w14:paraId="0CA7620A" w14:textId="77777777" w:rsidR="006B6CE8" w:rsidRDefault="006B6CE8">
      <w:pPr>
        <w:rPr>
          <w:rFonts w:ascii="Arial" w:eastAsia="Times New Roman" w:hAnsi="Arial" w:cs="Arial"/>
          <w:kern w:val="0"/>
          <w:sz w:val="20"/>
          <w:szCs w:val="20"/>
          <w14:ligatures w14:val="none"/>
        </w:rPr>
      </w:pPr>
    </w:p>
    <w:p w14:paraId="25206FE7" w14:textId="77777777" w:rsidR="006B6CE8" w:rsidRDefault="006B6CE8">
      <w:pPr>
        <w:rPr>
          <w:rFonts w:ascii="Arial" w:eastAsia="Times New Roman" w:hAnsi="Arial" w:cs="Arial"/>
          <w:kern w:val="0"/>
          <w:sz w:val="20"/>
          <w:szCs w:val="20"/>
          <w14:ligatures w14:val="none"/>
        </w:rPr>
      </w:pPr>
      <w:r w:rsidRPr="006B6CE8">
        <w:rPr>
          <w:rFonts w:ascii="Arial" w:eastAsia="Times New Roman" w:hAnsi="Arial" w:cs="Arial"/>
          <w:kern w:val="0"/>
          <w:sz w:val="20"/>
          <w:szCs w:val="20"/>
          <w14:ligatures w14:val="none"/>
        </w:rPr>
        <w:t>The invariant signature</w:t>
      </w:r>
      <w:r>
        <w:rPr>
          <w:rFonts w:ascii="Arial" w:eastAsia="Times New Roman" w:hAnsi="Arial" w:cs="Arial"/>
          <w:kern w:val="0"/>
          <w:sz w:val="20"/>
          <w:szCs w:val="20"/>
          <w14:ligatures w14:val="none"/>
        </w:rPr>
        <w:t>s</w:t>
      </w:r>
      <w:r w:rsidRPr="006B6CE8">
        <w:rPr>
          <w:rFonts w:ascii="Arial" w:eastAsia="Times New Roman" w:hAnsi="Arial" w:cs="Arial"/>
          <w:kern w:val="0"/>
          <w:sz w:val="20"/>
          <w:szCs w:val="20"/>
          <w14:ligatures w14:val="none"/>
        </w:rPr>
        <w:t xml:space="preserve"> of architecture, engineering, and construction (AEC) object</w:t>
      </w:r>
      <w:r>
        <w:rPr>
          <w:rFonts w:ascii="Arial" w:eastAsia="Times New Roman" w:hAnsi="Arial" w:cs="Arial"/>
          <w:kern w:val="0"/>
          <w:sz w:val="20"/>
          <w:szCs w:val="20"/>
          <w14:ligatures w14:val="none"/>
        </w:rPr>
        <w:t xml:space="preserve">s </w:t>
      </w:r>
      <w:r w:rsidRPr="006B6CE8">
        <w:rPr>
          <w:rFonts w:ascii="Arial" w:eastAsia="Times New Roman" w:hAnsi="Arial" w:cs="Arial"/>
          <w:kern w:val="0"/>
          <w:sz w:val="20"/>
          <w:szCs w:val="20"/>
          <w14:ligatures w14:val="none"/>
        </w:rPr>
        <w:t>successfully demonstrated in the vertical construction sector in supporting BIM interoperability</w:t>
      </w:r>
      <w:r>
        <w:rPr>
          <w:rFonts w:ascii="Arial" w:eastAsia="Times New Roman" w:hAnsi="Arial" w:cs="Arial"/>
          <w:kern w:val="0"/>
          <w:sz w:val="20"/>
          <w:szCs w:val="20"/>
          <w14:ligatures w14:val="none"/>
        </w:rPr>
        <w:t>, a</w:t>
      </w:r>
      <w:r w:rsidRPr="006B6CE8">
        <w:rPr>
          <w:rFonts w:ascii="Arial" w:eastAsia="Times New Roman" w:hAnsi="Arial" w:cs="Arial"/>
          <w:kern w:val="0"/>
          <w:sz w:val="20"/>
          <w:szCs w:val="20"/>
          <w14:ligatures w14:val="none"/>
        </w:rPr>
        <w:t>lthough initial efforts have been made in adopting them in the horizontal construction (civil infrastructure) domain by supporting automated drainage and pavement components classifications, there is great potential to adopt them in the civil infrastructure domain especially for bridge projects which requires better BIM support for the more delicate geometries compared with road projects. With the adoption of BIM powered by invariant signatures of AEC objects, it is expected the transportation and installation of precast bridge components can be performed with improved efficiency, safety, and sustainability. In addition, to automate crane operational analysis, there is a gap in including crane dynamics in assessing the lifting plans</w:t>
      </w:r>
      <w:r>
        <w:rPr>
          <w:rFonts w:ascii="Arial" w:eastAsia="Times New Roman" w:hAnsi="Arial" w:cs="Arial"/>
          <w:kern w:val="0"/>
          <w:sz w:val="20"/>
          <w:szCs w:val="20"/>
          <w14:ligatures w14:val="none"/>
        </w:rPr>
        <w:t>.</w:t>
      </w:r>
    </w:p>
    <w:p w14:paraId="6B40C269" w14:textId="77777777" w:rsidR="006B6CE8" w:rsidRDefault="006B6CE8">
      <w:pPr>
        <w:rPr>
          <w:rFonts w:ascii="Arial" w:eastAsia="Times New Roman" w:hAnsi="Arial" w:cs="Arial"/>
          <w:kern w:val="0"/>
          <w:sz w:val="20"/>
          <w:szCs w:val="20"/>
          <w14:ligatures w14:val="none"/>
        </w:rPr>
      </w:pPr>
    </w:p>
    <w:p w14:paraId="1AF07EC7" w14:textId="77777777" w:rsidR="006B6CE8" w:rsidRDefault="006B6CE8">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t</w:t>
      </w:r>
      <w:r w:rsidRPr="006B6CE8">
        <w:rPr>
          <w:rFonts w:ascii="Arial" w:eastAsia="Times New Roman" w:hAnsi="Arial" w:cs="Arial"/>
          <w:kern w:val="0"/>
          <w:sz w:val="20"/>
          <w:szCs w:val="20"/>
          <w14:ligatures w14:val="none"/>
        </w:rPr>
        <w:t>his project</w:t>
      </w:r>
      <w:r>
        <w:rPr>
          <w:rFonts w:ascii="Arial" w:eastAsia="Times New Roman" w:hAnsi="Arial" w:cs="Arial"/>
          <w:kern w:val="0"/>
          <w:sz w:val="20"/>
          <w:szCs w:val="20"/>
          <w14:ligatures w14:val="none"/>
        </w:rPr>
        <w:t>,</w:t>
      </w:r>
      <w:r w:rsidRPr="006B6CE8">
        <w:rPr>
          <w:rFonts w:ascii="Arial" w:eastAsia="Times New Roman" w:hAnsi="Arial" w:cs="Arial"/>
          <w:kern w:val="0"/>
          <w:sz w:val="20"/>
          <w:szCs w:val="20"/>
          <w14:ligatures w14:val="none"/>
        </w:rPr>
        <w:t xml:space="preserve"> technologies</w:t>
      </w:r>
      <w:r>
        <w:rPr>
          <w:rFonts w:ascii="Arial" w:eastAsia="Times New Roman" w:hAnsi="Arial" w:cs="Arial"/>
          <w:kern w:val="0"/>
          <w:sz w:val="20"/>
          <w:szCs w:val="20"/>
          <w14:ligatures w14:val="none"/>
        </w:rPr>
        <w:t xml:space="preserve"> were developed</w:t>
      </w:r>
      <w:r w:rsidRPr="006B6CE8">
        <w:rPr>
          <w:rFonts w:ascii="Arial" w:eastAsia="Times New Roman" w:hAnsi="Arial" w:cs="Arial"/>
          <w:kern w:val="0"/>
          <w:sz w:val="20"/>
          <w:szCs w:val="20"/>
          <w14:ligatures w14:val="none"/>
        </w:rPr>
        <w:t xml:space="preserve"> </w:t>
      </w:r>
      <w:proofErr w:type="gramStart"/>
      <w:r w:rsidRPr="006B6CE8">
        <w:rPr>
          <w:rFonts w:ascii="Arial" w:eastAsia="Times New Roman" w:hAnsi="Arial" w:cs="Arial"/>
          <w:kern w:val="0"/>
          <w:sz w:val="20"/>
          <w:szCs w:val="20"/>
          <w14:ligatures w14:val="none"/>
        </w:rPr>
        <w:t>that enhance</w:t>
      </w:r>
      <w:proofErr w:type="gramEnd"/>
      <w:r w:rsidRPr="006B6CE8">
        <w:rPr>
          <w:rFonts w:ascii="Arial" w:eastAsia="Times New Roman" w:hAnsi="Arial" w:cs="Arial"/>
          <w:kern w:val="0"/>
          <w:sz w:val="20"/>
          <w:szCs w:val="20"/>
          <w14:ligatures w14:val="none"/>
        </w:rPr>
        <w:t xml:space="preserve"> IFC-based BIM interoperability and facilitate robotic installation of large and complex precast bridge components such as deck panels. Specifically, our project develop</w:t>
      </w:r>
      <w:r>
        <w:rPr>
          <w:rFonts w:ascii="Arial" w:eastAsia="Times New Roman" w:hAnsi="Arial" w:cs="Arial"/>
          <w:kern w:val="0"/>
          <w:sz w:val="20"/>
          <w:szCs w:val="20"/>
          <w14:ligatures w14:val="none"/>
        </w:rPr>
        <w:t>ed</w:t>
      </w:r>
      <w:r w:rsidRPr="006B6CE8">
        <w:rPr>
          <w:rFonts w:ascii="Arial" w:eastAsia="Times New Roman" w:hAnsi="Arial" w:cs="Arial"/>
          <w:kern w:val="0"/>
          <w:sz w:val="20"/>
          <w:szCs w:val="20"/>
          <w14:ligatures w14:val="none"/>
        </w:rPr>
        <w:t xml:space="preserve"> an invariant signature-based approach for automated extraction of critical bridge component information from IFC data. Furthermore, heuristic and simulation-based planning </w:t>
      </w:r>
      <w:r>
        <w:rPr>
          <w:rFonts w:ascii="Arial" w:eastAsia="Times New Roman" w:hAnsi="Arial" w:cs="Arial"/>
          <w:kern w:val="0"/>
          <w:sz w:val="20"/>
          <w:szCs w:val="20"/>
          <w14:ligatures w14:val="none"/>
        </w:rPr>
        <w:t>we</w:t>
      </w:r>
      <w:r w:rsidRPr="006B6CE8">
        <w:rPr>
          <w:rFonts w:ascii="Arial" w:eastAsia="Times New Roman" w:hAnsi="Arial" w:cs="Arial"/>
          <w:kern w:val="0"/>
          <w:sz w:val="20"/>
          <w:szCs w:val="20"/>
          <w14:ligatures w14:val="none"/>
        </w:rPr>
        <w:t xml:space="preserve">re integrated to generate crane operational plans and provide a systematic assessment of the plans’ constructability. </w:t>
      </w:r>
    </w:p>
    <w:p w14:paraId="020DB565" w14:textId="77777777" w:rsidR="006B6CE8" w:rsidRDefault="006B6CE8">
      <w:pPr>
        <w:rPr>
          <w:rFonts w:ascii="Arial" w:eastAsia="Times New Roman" w:hAnsi="Arial" w:cs="Arial"/>
          <w:kern w:val="0"/>
          <w:sz w:val="20"/>
          <w:szCs w:val="20"/>
          <w14:ligatures w14:val="none"/>
        </w:rPr>
      </w:pPr>
    </w:p>
    <w:p w14:paraId="3F5C2CC3" w14:textId="1FB5FE63" w:rsidR="006B6CE8" w:rsidRPr="006B6CE8" w:rsidRDefault="0074364B" w:rsidP="006B6CE8">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O</w:t>
      </w:r>
      <w:r w:rsidR="006B6CE8" w:rsidRPr="006B6CE8">
        <w:rPr>
          <w:rFonts w:ascii="Arial" w:eastAsia="Times New Roman" w:hAnsi="Arial" w:cs="Arial"/>
          <w:kern w:val="0"/>
          <w:sz w:val="20"/>
          <w:szCs w:val="20"/>
          <w14:ligatures w14:val="none"/>
        </w:rPr>
        <w:t>ur developed algorithm successfully extracted the correct information from six different bridge model files, originating from different software exports into IFC with different versions (IFC4, IFC2X3 and IFC4X3). This testing shows that our invariant signature-based method can successfully complete the bridge components extraction from IFC models correctly. It is a robust and automated approach to IFC information extraction. The interoperability and automation levels in bridge automation construction are expected to be enhanced with this approach.</w:t>
      </w:r>
      <w:r>
        <w:rPr>
          <w:rFonts w:ascii="Arial" w:eastAsia="Times New Roman" w:hAnsi="Arial" w:cs="Arial"/>
          <w:kern w:val="0"/>
          <w:sz w:val="20"/>
          <w:szCs w:val="20"/>
          <w14:ligatures w14:val="none"/>
        </w:rPr>
        <w:t xml:space="preserve"> </w:t>
      </w:r>
      <w:r w:rsidR="006B6CE8" w:rsidRPr="006B6CE8">
        <w:rPr>
          <w:rFonts w:ascii="Arial" w:eastAsia="Times New Roman" w:hAnsi="Arial" w:cs="Arial"/>
          <w:kern w:val="0"/>
          <w:sz w:val="20"/>
          <w:szCs w:val="20"/>
          <w14:ligatures w14:val="none"/>
        </w:rPr>
        <w:t>Experimental results</w:t>
      </w:r>
      <w:r>
        <w:rPr>
          <w:rFonts w:ascii="Arial" w:eastAsia="Times New Roman" w:hAnsi="Arial" w:cs="Arial"/>
          <w:kern w:val="0"/>
          <w:sz w:val="20"/>
          <w:szCs w:val="20"/>
          <w14:ligatures w14:val="none"/>
        </w:rPr>
        <w:t xml:space="preserve"> also</w:t>
      </w:r>
      <w:r w:rsidR="006B6CE8" w:rsidRPr="006B6CE8">
        <w:rPr>
          <w:rFonts w:ascii="Arial" w:eastAsia="Times New Roman" w:hAnsi="Arial" w:cs="Arial"/>
          <w:kern w:val="0"/>
          <w:sz w:val="20"/>
          <w:szCs w:val="20"/>
          <w14:ligatures w14:val="none"/>
        </w:rPr>
        <w:t xml:space="preserve"> showed that the integration of heuristic and simulation-based planning effectively: 1) assessed the feasibility of lifting operation using selected crane size and crane lifting location, 2) generated feasible plans given the chosen crane size and location with low computational cost, and 3) afforded plan validation via realistic physical simulations for constructability analysis. </w:t>
      </w:r>
    </w:p>
    <w:p w14:paraId="4E2E1C51" w14:textId="77777777" w:rsidR="006B6CE8" w:rsidRPr="006B6CE8" w:rsidRDefault="006B6CE8" w:rsidP="006B6CE8">
      <w:pPr>
        <w:rPr>
          <w:rFonts w:ascii="Arial" w:eastAsia="Times New Roman" w:hAnsi="Arial" w:cs="Arial"/>
          <w:kern w:val="0"/>
          <w:sz w:val="20"/>
          <w:szCs w:val="20"/>
          <w14:ligatures w14:val="none"/>
        </w:rPr>
      </w:pPr>
    </w:p>
    <w:p w14:paraId="5DEC5027" w14:textId="5A012358" w:rsidR="006B6CE8" w:rsidRDefault="006B6CE8" w:rsidP="006B6CE8">
      <w:pPr>
        <w:rPr>
          <w:rFonts w:ascii="Arial" w:eastAsia="Times New Roman" w:hAnsi="Arial" w:cs="Arial"/>
          <w:kern w:val="0"/>
          <w:sz w:val="20"/>
          <w:szCs w:val="20"/>
          <w14:ligatures w14:val="none"/>
        </w:rPr>
      </w:pPr>
      <w:r w:rsidRPr="006B6CE8">
        <w:rPr>
          <w:rFonts w:ascii="Arial" w:eastAsia="Times New Roman" w:hAnsi="Arial" w:cs="Arial"/>
          <w:kern w:val="0"/>
          <w:sz w:val="20"/>
          <w:szCs w:val="20"/>
          <w14:ligatures w14:val="none"/>
        </w:rPr>
        <w:t xml:space="preserve">One main challenge is implementing our method in the physical world with industry equipment and hardware, as real-world construction operations are conducted in a dynamic environment with affluent of factors. In view of that, digital twin provides a feasible </w:t>
      </w:r>
      <w:proofErr w:type="gramStart"/>
      <w:r w:rsidRPr="006B6CE8">
        <w:rPr>
          <w:rFonts w:ascii="Arial" w:eastAsia="Times New Roman" w:hAnsi="Arial" w:cs="Arial"/>
          <w:kern w:val="0"/>
          <w:sz w:val="20"/>
          <w:szCs w:val="20"/>
          <w14:ligatures w14:val="none"/>
        </w:rPr>
        <w:t>approach ahead</w:t>
      </w:r>
      <w:proofErr w:type="gramEnd"/>
      <w:r w:rsidRPr="006B6CE8">
        <w:rPr>
          <w:rFonts w:ascii="Arial" w:eastAsia="Times New Roman" w:hAnsi="Arial" w:cs="Arial"/>
          <w:kern w:val="0"/>
          <w:sz w:val="20"/>
          <w:szCs w:val="20"/>
          <w14:ligatures w14:val="none"/>
        </w:rPr>
        <w:t xml:space="preserve"> to vividly capture all relevant factors through real-time data. An effective and accurate digital twin is recommended as the next step to help eventually bring our method to real world implementation.  </w:t>
      </w:r>
    </w:p>
    <w:p w14:paraId="5AA331F4" w14:textId="77777777" w:rsidR="006B6CE8" w:rsidRDefault="006B6CE8">
      <w:pPr>
        <w:rPr>
          <w:rFonts w:ascii="Arial" w:eastAsia="Times New Roman" w:hAnsi="Arial" w:cs="Arial"/>
          <w:kern w:val="0"/>
          <w:sz w:val="20"/>
          <w:szCs w:val="20"/>
          <w14:ligatures w14:val="none"/>
        </w:rPr>
      </w:pPr>
    </w:p>
    <w:p w14:paraId="05A1A0EC" w14:textId="23FB81CE" w:rsidR="006B6CE8" w:rsidRDefault="008C5D06">
      <w:pPr>
        <w:rPr>
          <w:rFonts w:ascii="Arial" w:eastAsia="Times New Roman" w:hAnsi="Arial" w:cs="Arial"/>
          <w:kern w:val="0"/>
          <w:sz w:val="20"/>
          <w:szCs w:val="20"/>
          <w14:ligatures w14:val="none"/>
        </w:rPr>
      </w:pPr>
      <w:r w:rsidRPr="008C5D06">
        <w:rPr>
          <w:rFonts w:ascii="Arial" w:eastAsia="Times New Roman" w:hAnsi="Arial" w:cs="Arial"/>
          <w:kern w:val="0"/>
          <w:sz w:val="20"/>
          <w:szCs w:val="20"/>
          <w14:ligatures w14:val="none"/>
        </w:rPr>
        <w:t>The resulting technology from this project takes different formats of bridge BIM, converts them into IFC-Bridge and then into operation plans and construction process simulations can help harness the opportunity that comes with the transformative precast materials and construction methods developed at the TRANS-IPIC center, to help address data efficiency/interoperability problems in the context of precast bridge construction, aligned with TRANS-IPIC’s strategic goal #3 “Advance the field of building information modeling (BIM) using new technologies” and Topic (5): Robotic Production and Installation of Precast Components.</w:t>
      </w:r>
      <w:r>
        <w:rPr>
          <w:rFonts w:ascii="Arial" w:eastAsia="Times New Roman" w:hAnsi="Arial" w:cs="Arial"/>
          <w:kern w:val="0"/>
          <w:sz w:val="20"/>
          <w:szCs w:val="20"/>
          <w14:ligatures w14:val="none"/>
        </w:rPr>
        <w:t xml:space="preserve"> This provides a solid foundation for the development of a smart crane that is intelligent and automated.  </w:t>
      </w:r>
      <w:r w:rsidRPr="008C5D06">
        <w:rPr>
          <w:rFonts w:ascii="Arial" w:eastAsia="Times New Roman" w:hAnsi="Arial" w:cs="Arial"/>
          <w:kern w:val="0"/>
          <w:sz w:val="20"/>
          <w:szCs w:val="20"/>
          <w14:ligatures w14:val="none"/>
        </w:rPr>
        <w:t xml:space="preserve"> </w:t>
      </w:r>
    </w:p>
    <w:p w14:paraId="3B17B418" w14:textId="77777777" w:rsidR="006B6CE8" w:rsidRDefault="006B6CE8">
      <w:pPr>
        <w:rPr>
          <w:rFonts w:ascii="Arial" w:eastAsia="Times New Roman" w:hAnsi="Arial" w:cs="Arial"/>
          <w:kern w:val="0"/>
          <w:sz w:val="20"/>
          <w:szCs w:val="20"/>
          <w14:ligatures w14:val="none"/>
        </w:rPr>
      </w:pPr>
    </w:p>
    <w:p w14:paraId="5CA6DD3F" w14:textId="1764DAE8" w:rsidR="007847E6" w:rsidRPr="00C36AD2" w:rsidRDefault="007847E6">
      <w:pPr>
        <w:rPr>
          <w:rFonts w:ascii="Arial" w:hAnsi="Arial" w:cs="Arial"/>
          <w:b/>
          <w:bCs/>
          <w:sz w:val="22"/>
          <w:szCs w:val="22"/>
        </w:rPr>
      </w:pPr>
      <w:r w:rsidRPr="00C36AD2">
        <w:rPr>
          <w:rFonts w:ascii="Arial" w:hAnsi="Arial" w:cs="Arial"/>
          <w:b/>
          <w:bCs/>
          <w:sz w:val="22"/>
          <w:szCs w:val="22"/>
        </w:rPr>
        <w:lastRenderedPageBreak/>
        <w:t>Table of Contents</w:t>
      </w:r>
    </w:p>
    <w:p w14:paraId="14BA94A0" w14:textId="77777777" w:rsidR="007847E6" w:rsidRPr="00C36AD2" w:rsidRDefault="007847E6">
      <w:pPr>
        <w:rPr>
          <w:rFonts w:ascii="Arial" w:hAnsi="Arial" w:cs="Arial"/>
          <w:sz w:val="20"/>
          <w:szCs w:val="20"/>
        </w:rPr>
      </w:pPr>
    </w:p>
    <w:sdt>
      <w:sdtPr>
        <w:rPr>
          <w:rFonts w:asciiTheme="minorHAnsi" w:eastAsiaTheme="minorHAnsi" w:hAnsiTheme="minorHAnsi" w:cstheme="minorBidi"/>
          <w:color w:val="auto"/>
          <w:kern w:val="2"/>
          <w:sz w:val="24"/>
          <w:szCs w:val="24"/>
          <w14:ligatures w14:val="standardContextual"/>
        </w:rPr>
        <w:id w:val="-974679036"/>
        <w:docPartObj>
          <w:docPartGallery w:val="Table of Contents"/>
          <w:docPartUnique/>
        </w:docPartObj>
      </w:sdtPr>
      <w:sdtEndPr>
        <w:rPr>
          <w:b/>
          <w:bCs/>
          <w:noProof/>
        </w:rPr>
      </w:sdtEndPr>
      <w:sdtContent>
        <w:p w14:paraId="2C8404F7" w14:textId="1B9FF7DA" w:rsidR="000B7334" w:rsidRDefault="000B7334">
          <w:pPr>
            <w:pStyle w:val="TOCHeading"/>
          </w:pPr>
          <w:r>
            <w:t>Table of Contents</w:t>
          </w:r>
        </w:p>
        <w:p w14:paraId="25D2EA0D" w14:textId="304FEE68" w:rsidR="00B6647C" w:rsidRDefault="000B7334">
          <w:pPr>
            <w:pStyle w:val="TOC1"/>
            <w:tabs>
              <w:tab w:val="left" w:pos="480"/>
              <w:tab w:val="right" w:leader="dot" w:pos="9350"/>
            </w:tabs>
            <w:rPr>
              <w:rFonts w:eastAsiaTheme="minorEastAsia"/>
              <w:noProof/>
              <w:lang w:eastAsia="zh-CN"/>
            </w:rPr>
          </w:pPr>
          <w:r>
            <w:fldChar w:fldCharType="begin"/>
          </w:r>
          <w:r>
            <w:instrText xml:space="preserve"> TOC \o "1-3" \h \z \u </w:instrText>
          </w:r>
          <w:r>
            <w:fldChar w:fldCharType="separate"/>
          </w:r>
          <w:hyperlink w:anchor="_Toc215493273" w:history="1">
            <w:r w:rsidR="00B6647C" w:rsidRPr="00C24092">
              <w:rPr>
                <w:rStyle w:val="Hyperlink"/>
                <w:noProof/>
              </w:rPr>
              <w:t>1.</w:t>
            </w:r>
            <w:r w:rsidR="00B6647C">
              <w:rPr>
                <w:rFonts w:eastAsiaTheme="minorEastAsia"/>
                <w:noProof/>
                <w:lang w:eastAsia="zh-CN"/>
              </w:rPr>
              <w:tab/>
            </w:r>
            <w:r w:rsidR="00B6647C" w:rsidRPr="00C24092">
              <w:rPr>
                <w:rStyle w:val="Hyperlink"/>
                <w:noProof/>
              </w:rPr>
              <w:t>Problem description:</w:t>
            </w:r>
            <w:r w:rsidR="00B6647C">
              <w:rPr>
                <w:noProof/>
                <w:webHidden/>
              </w:rPr>
              <w:tab/>
            </w:r>
            <w:r w:rsidR="00B6647C">
              <w:rPr>
                <w:noProof/>
                <w:webHidden/>
              </w:rPr>
              <w:fldChar w:fldCharType="begin"/>
            </w:r>
            <w:r w:rsidR="00B6647C">
              <w:rPr>
                <w:noProof/>
                <w:webHidden/>
              </w:rPr>
              <w:instrText xml:space="preserve"> PAGEREF _Toc215493273 \h </w:instrText>
            </w:r>
            <w:r w:rsidR="00B6647C">
              <w:rPr>
                <w:noProof/>
                <w:webHidden/>
              </w:rPr>
            </w:r>
            <w:r w:rsidR="00B6647C">
              <w:rPr>
                <w:noProof/>
                <w:webHidden/>
              </w:rPr>
              <w:fldChar w:fldCharType="separate"/>
            </w:r>
            <w:r w:rsidR="00B6647C">
              <w:rPr>
                <w:noProof/>
                <w:webHidden/>
              </w:rPr>
              <w:t>7</w:t>
            </w:r>
            <w:r w:rsidR="00B6647C">
              <w:rPr>
                <w:noProof/>
                <w:webHidden/>
              </w:rPr>
              <w:fldChar w:fldCharType="end"/>
            </w:r>
          </w:hyperlink>
        </w:p>
        <w:p w14:paraId="2769AD5F" w14:textId="30EF107C" w:rsidR="00B6647C" w:rsidRDefault="00B6647C">
          <w:pPr>
            <w:pStyle w:val="TOC1"/>
            <w:tabs>
              <w:tab w:val="left" w:pos="480"/>
              <w:tab w:val="right" w:leader="dot" w:pos="9350"/>
            </w:tabs>
            <w:rPr>
              <w:rFonts w:eastAsiaTheme="minorEastAsia"/>
              <w:noProof/>
              <w:lang w:eastAsia="zh-CN"/>
            </w:rPr>
          </w:pPr>
          <w:hyperlink w:anchor="_Toc215493274" w:history="1">
            <w:r w:rsidRPr="00C24092">
              <w:rPr>
                <w:rStyle w:val="Hyperlink"/>
                <w:noProof/>
              </w:rPr>
              <w:t>2.</w:t>
            </w:r>
            <w:r>
              <w:rPr>
                <w:rFonts w:eastAsiaTheme="minorEastAsia"/>
                <w:noProof/>
                <w:lang w:eastAsia="zh-CN"/>
              </w:rPr>
              <w:tab/>
            </w:r>
            <w:r w:rsidRPr="00C24092">
              <w:rPr>
                <w:rStyle w:val="Hyperlink"/>
                <w:noProof/>
              </w:rPr>
              <w:t>Background (including literature review):</w:t>
            </w:r>
            <w:r>
              <w:rPr>
                <w:noProof/>
                <w:webHidden/>
              </w:rPr>
              <w:tab/>
            </w:r>
            <w:r>
              <w:rPr>
                <w:noProof/>
                <w:webHidden/>
              </w:rPr>
              <w:fldChar w:fldCharType="begin"/>
            </w:r>
            <w:r>
              <w:rPr>
                <w:noProof/>
                <w:webHidden/>
              </w:rPr>
              <w:instrText xml:space="preserve"> PAGEREF _Toc215493274 \h </w:instrText>
            </w:r>
            <w:r>
              <w:rPr>
                <w:noProof/>
                <w:webHidden/>
              </w:rPr>
            </w:r>
            <w:r>
              <w:rPr>
                <w:noProof/>
                <w:webHidden/>
              </w:rPr>
              <w:fldChar w:fldCharType="separate"/>
            </w:r>
            <w:r>
              <w:rPr>
                <w:noProof/>
                <w:webHidden/>
              </w:rPr>
              <w:t>7</w:t>
            </w:r>
            <w:r>
              <w:rPr>
                <w:noProof/>
                <w:webHidden/>
              </w:rPr>
              <w:fldChar w:fldCharType="end"/>
            </w:r>
          </w:hyperlink>
        </w:p>
        <w:p w14:paraId="1C2CD547" w14:textId="7AB65908" w:rsidR="00B6647C" w:rsidRDefault="00B6647C">
          <w:pPr>
            <w:pStyle w:val="TOC1"/>
            <w:tabs>
              <w:tab w:val="left" w:pos="480"/>
              <w:tab w:val="right" w:leader="dot" w:pos="9350"/>
            </w:tabs>
            <w:rPr>
              <w:rFonts w:eastAsiaTheme="minorEastAsia"/>
              <w:noProof/>
              <w:lang w:eastAsia="zh-CN"/>
            </w:rPr>
          </w:pPr>
          <w:hyperlink w:anchor="_Toc215493275" w:history="1">
            <w:r w:rsidRPr="00C24092">
              <w:rPr>
                <w:rStyle w:val="Hyperlink"/>
                <w:noProof/>
              </w:rPr>
              <w:t>3.</w:t>
            </w:r>
            <w:r>
              <w:rPr>
                <w:rFonts w:eastAsiaTheme="minorEastAsia"/>
                <w:noProof/>
                <w:lang w:eastAsia="zh-CN"/>
              </w:rPr>
              <w:tab/>
            </w:r>
            <w:r w:rsidRPr="00C24092">
              <w:rPr>
                <w:rStyle w:val="Hyperlink"/>
                <w:noProof/>
              </w:rPr>
              <w:t>Research scope and objectives:</w:t>
            </w:r>
            <w:r>
              <w:rPr>
                <w:noProof/>
                <w:webHidden/>
              </w:rPr>
              <w:tab/>
            </w:r>
            <w:r>
              <w:rPr>
                <w:noProof/>
                <w:webHidden/>
              </w:rPr>
              <w:fldChar w:fldCharType="begin"/>
            </w:r>
            <w:r>
              <w:rPr>
                <w:noProof/>
                <w:webHidden/>
              </w:rPr>
              <w:instrText xml:space="preserve"> PAGEREF _Toc215493275 \h </w:instrText>
            </w:r>
            <w:r>
              <w:rPr>
                <w:noProof/>
                <w:webHidden/>
              </w:rPr>
            </w:r>
            <w:r>
              <w:rPr>
                <w:noProof/>
                <w:webHidden/>
              </w:rPr>
              <w:fldChar w:fldCharType="separate"/>
            </w:r>
            <w:r>
              <w:rPr>
                <w:noProof/>
                <w:webHidden/>
              </w:rPr>
              <w:t>7</w:t>
            </w:r>
            <w:r>
              <w:rPr>
                <w:noProof/>
                <w:webHidden/>
              </w:rPr>
              <w:fldChar w:fldCharType="end"/>
            </w:r>
          </w:hyperlink>
        </w:p>
        <w:p w14:paraId="7EFECE5E" w14:textId="674852F9" w:rsidR="00B6647C" w:rsidRDefault="00B6647C">
          <w:pPr>
            <w:pStyle w:val="TOC1"/>
            <w:tabs>
              <w:tab w:val="left" w:pos="480"/>
              <w:tab w:val="right" w:leader="dot" w:pos="9350"/>
            </w:tabs>
            <w:rPr>
              <w:rFonts w:eastAsiaTheme="minorEastAsia"/>
              <w:noProof/>
              <w:lang w:eastAsia="zh-CN"/>
            </w:rPr>
          </w:pPr>
          <w:hyperlink w:anchor="_Toc215493276" w:history="1">
            <w:r w:rsidRPr="00C24092">
              <w:rPr>
                <w:rStyle w:val="Hyperlink"/>
                <w:noProof/>
              </w:rPr>
              <w:t>4.</w:t>
            </w:r>
            <w:r>
              <w:rPr>
                <w:rFonts w:eastAsiaTheme="minorEastAsia"/>
                <w:noProof/>
                <w:lang w:eastAsia="zh-CN"/>
              </w:rPr>
              <w:tab/>
            </w:r>
            <w:r w:rsidRPr="00C24092">
              <w:rPr>
                <w:rStyle w:val="Hyperlink"/>
                <w:noProof/>
              </w:rPr>
              <w:t>Research description:</w:t>
            </w:r>
            <w:r>
              <w:rPr>
                <w:noProof/>
                <w:webHidden/>
              </w:rPr>
              <w:tab/>
            </w:r>
            <w:r>
              <w:rPr>
                <w:noProof/>
                <w:webHidden/>
              </w:rPr>
              <w:fldChar w:fldCharType="begin"/>
            </w:r>
            <w:r>
              <w:rPr>
                <w:noProof/>
                <w:webHidden/>
              </w:rPr>
              <w:instrText xml:space="preserve"> PAGEREF _Toc215493276 \h </w:instrText>
            </w:r>
            <w:r>
              <w:rPr>
                <w:noProof/>
                <w:webHidden/>
              </w:rPr>
            </w:r>
            <w:r>
              <w:rPr>
                <w:noProof/>
                <w:webHidden/>
              </w:rPr>
              <w:fldChar w:fldCharType="separate"/>
            </w:r>
            <w:r>
              <w:rPr>
                <w:noProof/>
                <w:webHidden/>
              </w:rPr>
              <w:t>7</w:t>
            </w:r>
            <w:r>
              <w:rPr>
                <w:noProof/>
                <w:webHidden/>
              </w:rPr>
              <w:fldChar w:fldCharType="end"/>
            </w:r>
          </w:hyperlink>
        </w:p>
        <w:p w14:paraId="103FFA97" w14:textId="1C6390CE" w:rsidR="00B6647C" w:rsidRDefault="00B6647C">
          <w:pPr>
            <w:pStyle w:val="TOC1"/>
            <w:tabs>
              <w:tab w:val="left" w:pos="480"/>
              <w:tab w:val="right" w:leader="dot" w:pos="9350"/>
            </w:tabs>
            <w:rPr>
              <w:rFonts w:eastAsiaTheme="minorEastAsia"/>
              <w:noProof/>
              <w:lang w:eastAsia="zh-CN"/>
            </w:rPr>
          </w:pPr>
          <w:hyperlink w:anchor="_Toc215493277" w:history="1">
            <w:r w:rsidRPr="00C24092">
              <w:rPr>
                <w:rStyle w:val="Hyperlink"/>
                <w:noProof/>
              </w:rPr>
              <w:t>5.</w:t>
            </w:r>
            <w:r>
              <w:rPr>
                <w:rFonts w:eastAsiaTheme="minorEastAsia"/>
                <w:noProof/>
                <w:lang w:eastAsia="zh-CN"/>
              </w:rPr>
              <w:tab/>
            </w:r>
            <w:r w:rsidRPr="00C24092">
              <w:rPr>
                <w:rStyle w:val="Hyperlink"/>
                <w:noProof/>
              </w:rPr>
              <w:t>Project results:</w:t>
            </w:r>
            <w:r>
              <w:rPr>
                <w:noProof/>
                <w:webHidden/>
              </w:rPr>
              <w:tab/>
            </w:r>
            <w:r>
              <w:rPr>
                <w:noProof/>
                <w:webHidden/>
              </w:rPr>
              <w:fldChar w:fldCharType="begin"/>
            </w:r>
            <w:r>
              <w:rPr>
                <w:noProof/>
                <w:webHidden/>
              </w:rPr>
              <w:instrText xml:space="preserve"> PAGEREF _Toc215493277 \h </w:instrText>
            </w:r>
            <w:r>
              <w:rPr>
                <w:noProof/>
                <w:webHidden/>
              </w:rPr>
            </w:r>
            <w:r>
              <w:rPr>
                <w:noProof/>
                <w:webHidden/>
              </w:rPr>
              <w:fldChar w:fldCharType="separate"/>
            </w:r>
            <w:r>
              <w:rPr>
                <w:noProof/>
                <w:webHidden/>
              </w:rPr>
              <w:t>8</w:t>
            </w:r>
            <w:r>
              <w:rPr>
                <w:noProof/>
                <w:webHidden/>
              </w:rPr>
              <w:fldChar w:fldCharType="end"/>
            </w:r>
          </w:hyperlink>
        </w:p>
        <w:p w14:paraId="017D31E0" w14:textId="2F2E708D" w:rsidR="00B6647C" w:rsidRDefault="00B6647C">
          <w:pPr>
            <w:pStyle w:val="TOC2"/>
            <w:tabs>
              <w:tab w:val="left" w:pos="960"/>
              <w:tab w:val="right" w:leader="dot" w:pos="9350"/>
            </w:tabs>
            <w:rPr>
              <w:rFonts w:eastAsiaTheme="minorEastAsia"/>
              <w:noProof/>
              <w:lang w:eastAsia="zh-CN"/>
            </w:rPr>
          </w:pPr>
          <w:hyperlink w:anchor="_Toc215493278" w:history="1">
            <w:r w:rsidRPr="00C24092">
              <w:rPr>
                <w:rStyle w:val="Hyperlink"/>
                <w:noProof/>
              </w:rPr>
              <w:t>5.1</w:t>
            </w:r>
            <w:r>
              <w:rPr>
                <w:rFonts w:eastAsiaTheme="minorEastAsia"/>
                <w:noProof/>
                <w:lang w:eastAsia="zh-CN"/>
              </w:rPr>
              <w:tab/>
            </w:r>
            <w:r w:rsidRPr="00C24092">
              <w:rPr>
                <w:rStyle w:val="Hyperlink"/>
                <w:noProof/>
              </w:rPr>
              <w:t>Bridge Components Classification</w:t>
            </w:r>
            <w:r>
              <w:rPr>
                <w:noProof/>
                <w:webHidden/>
              </w:rPr>
              <w:tab/>
            </w:r>
            <w:r>
              <w:rPr>
                <w:noProof/>
                <w:webHidden/>
              </w:rPr>
              <w:fldChar w:fldCharType="begin"/>
            </w:r>
            <w:r>
              <w:rPr>
                <w:noProof/>
                <w:webHidden/>
              </w:rPr>
              <w:instrText xml:space="preserve"> PAGEREF _Toc215493278 \h </w:instrText>
            </w:r>
            <w:r>
              <w:rPr>
                <w:noProof/>
                <w:webHidden/>
              </w:rPr>
            </w:r>
            <w:r>
              <w:rPr>
                <w:noProof/>
                <w:webHidden/>
              </w:rPr>
              <w:fldChar w:fldCharType="separate"/>
            </w:r>
            <w:r>
              <w:rPr>
                <w:noProof/>
                <w:webHidden/>
              </w:rPr>
              <w:t>9</w:t>
            </w:r>
            <w:r>
              <w:rPr>
                <w:noProof/>
                <w:webHidden/>
              </w:rPr>
              <w:fldChar w:fldCharType="end"/>
            </w:r>
          </w:hyperlink>
        </w:p>
        <w:p w14:paraId="3AEF08A3" w14:textId="653CBD14" w:rsidR="00B6647C" w:rsidRDefault="00B6647C">
          <w:pPr>
            <w:pStyle w:val="TOC2"/>
            <w:tabs>
              <w:tab w:val="left" w:pos="960"/>
              <w:tab w:val="right" w:leader="dot" w:pos="9350"/>
            </w:tabs>
            <w:rPr>
              <w:rFonts w:eastAsiaTheme="minorEastAsia"/>
              <w:noProof/>
              <w:lang w:eastAsia="zh-CN"/>
            </w:rPr>
          </w:pPr>
          <w:hyperlink w:anchor="_Toc215493279" w:history="1">
            <w:r w:rsidRPr="00C24092">
              <w:rPr>
                <w:rStyle w:val="Hyperlink"/>
                <w:noProof/>
              </w:rPr>
              <w:t>5.2</w:t>
            </w:r>
            <w:r>
              <w:rPr>
                <w:rFonts w:eastAsiaTheme="minorEastAsia"/>
                <w:noProof/>
                <w:lang w:eastAsia="zh-CN"/>
              </w:rPr>
              <w:tab/>
            </w:r>
            <w:r w:rsidRPr="00C24092">
              <w:rPr>
                <w:rStyle w:val="Hyperlink"/>
                <w:noProof/>
              </w:rPr>
              <w:t>Information Extraction</w:t>
            </w:r>
            <w:r>
              <w:rPr>
                <w:noProof/>
                <w:webHidden/>
              </w:rPr>
              <w:tab/>
            </w:r>
            <w:r>
              <w:rPr>
                <w:noProof/>
                <w:webHidden/>
              </w:rPr>
              <w:fldChar w:fldCharType="begin"/>
            </w:r>
            <w:r>
              <w:rPr>
                <w:noProof/>
                <w:webHidden/>
              </w:rPr>
              <w:instrText xml:space="preserve"> PAGEREF _Toc215493279 \h </w:instrText>
            </w:r>
            <w:r>
              <w:rPr>
                <w:noProof/>
                <w:webHidden/>
              </w:rPr>
            </w:r>
            <w:r>
              <w:rPr>
                <w:noProof/>
                <w:webHidden/>
              </w:rPr>
              <w:fldChar w:fldCharType="separate"/>
            </w:r>
            <w:r>
              <w:rPr>
                <w:noProof/>
                <w:webHidden/>
              </w:rPr>
              <w:t>10</w:t>
            </w:r>
            <w:r>
              <w:rPr>
                <w:noProof/>
                <w:webHidden/>
              </w:rPr>
              <w:fldChar w:fldCharType="end"/>
            </w:r>
          </w:hyperlink>
        </w:p>
        <w:p w14:paraId="7F2B19C6" w14:textId="23F11893" w:rsidR="00B6647C" w:rsidRDefault="00B6647C">
          <w:pPr>
            <w:pStyle w:val="TOC2"/>
            <w:tabs>
              <w:tab w:val="left" w:pos="960"/>
              <w:tab w:val="right" w:leader="dot" w:pos="9350"/>
            </w:tabs>
            <w:rPr>
              <w:rFonts w:eastAsiaTheme="minorEastAsia"/>
              <w:noProof/>
              <w:lang w:eastAsia="zh-CN"/>
            </w:rPr>
          </w:pPr>
          <w:hyperlink w:anchor="_Toc215493280" w:history="1">
            <w:r w:rsidRPr="00C24092">
              <w:rPr>
                <w:rStyle w:val="Hyperlink"/>
                <w:noProof/>
              </w:rPr>
              <w:t>5.3</w:t>
            </w:r>
            <w:r>
              <w:rPr>
                <w:rFonts w:eastAsiaTheme="minorEastAsia"/>
                <w:noProof/>
                <w:lang w:eastAsia="zh-CN"/>
              </w:rPr>
              <w:tab/>
            </w:r>
            <w:r w:rsidRPr="00C24092">
              <w:rPr>
                <w:rStyle w:val="Hyperlink"/>
                <w:noProof/>
              </w:rPr>
              <w:t>Simulation for Bridge Panel Installation Planning</w:t>
            </w:r>
            <w:r>
              <w:rPr>
                <w:noProof/>
                <w:webHidden/>
              </w:rPr>
              <w:tab/>
            </w:r>
            <w:r>
              <w:rPr>
                <w:noProof/>
                <w:webHidden/>
              </w:rPr>
              <w:fldChar w:fldCharType="begin"/>
            </w:r>
            <w:r>
              <w:rPr>
                <w:noProof/>
                <w:webHidden/>
              </w:rPr>
              <w:instrText xml:space="preserve"> PAGEREF _Toc215493280 \h </w:instrText>
            </w:r>
            <w:r>
              <w:rPr>
                <w:noProof/>
                <w:webHidden/>
              </w:rPr>
            </w:r>
            <w:r>
              <w:rPr>
                <w:noProof/>
                <w:webHidden/>
              </w:rPr>
              <w:fldChar w:fldCharType="separate"/>
            </w:r>
            <w:r>
              <w:rPr>
                <w:noProof/>
                <w:webHidden/>
              </w:rPr>
              <w:t>13</w:t>
            </w:r>
            <w:r>
              <w:rPr>
                <w:noProof/>
                <w:webHidden/>
              </w:rPr>
              <w:fldChar w:fldCharType="end"/>
            </w:r>
          </w:hyperlink>
        </w:p>
        <w:p w14:paraId="3388ADF4" w14:textId="3F3ABE97" w:rsidR="00B6647C" w:rsidRDefault="00B6647C">
          <w:pPr>
            <w:pStyle w:val="TOC3"/>
            <w:tabs>
              <w:tab w:val="right" w:leader="dot" w:pos="9350"/>
            </w:tabs>
            <w:rPr>
              <w:rFonts w:eastAsiaTheme="minorEastAsia"/>
              <w:noProof/>
              <w:lang w:eastAsia="zh-CN"/>
            </w:rPr>
          </w:pPr>
          <w:hyperlink w:anchor="_Toc215493281" w:history="1">
            <w:r w:rsidRPr="00C24092">
              <w:rPr>
                <w:rStyle w:val="Hyperlink"/>
                <w:noProof/>
              </w:rPr>
              <w:t>5.3.1. Heuristic planning algorithm</w:t>
            </w:r>
            <w:r>
              <w:rPr>
                <w:noProof/>
                <w:webHidden/>
              </w:rPr>
              <w:tab/>
            </w:r>
            <w:r>
              <w:rPr>
                <w:noProof/>
                <w:webHidden/>
              </w:rPr>
              <w:fldChar w:fldCharType="begin"/>
            </w:r>
            <w:r>
              <w:rPr>
                <w:noProof/>
                <w:webHidden/>
              </w:rPr>
              <w:instrText xml:space="preserve"> PAGEREF _Toc215493281 \h </w:instrText>
            </w:r>
            <w:r>
              <w:rPr>
                <w:noProof/>
                <w:webHidden/>
              </w:rPr>
            </w:r>
            <w:r>
              <w:rPr>
                <w:noProof/>
                <w:webHidden/>
              </w:rPr>
              <w:fldChar w:fldCharType="separate"/>
            </w:r>
            <w:r>
              <w:rPr>
                <w:noProof/>
                <w:webHidden/>
              </w:rPr>
              <w:t>13</w:t>
            </w:r>
            <w:r>
              <w:rPr>
                <w:noProof/>
                <w:webHidden/>
              </w:rPr>
              <w:fldChar w:fldCharType="end"/>
            </w:r>
          </w:hyperlink>
        </w:p>
        <w:p w14:paraId="1D862835" w14:textId="7ECB9282" w:rsidR="00B6647C" w:rsidRDefault="00B6647C">
          <w:pPr>
            <w:pStyle w:val="TOC3"/>
            <w:tabs>
              <w:tab w:val="right" w:leader="dot" w:pos="9350"/>
            </w:tabs>
            <w:rPr>
              <w:rFonts w:eastAsiaTheme="minorEastAsia"/>
              <w:noProof/>
              <w:lang w:eastAsia="zh-CN"/>
            </w:rPr>
          </w:pPr>
          <w:hyperlink w:anchor="_Toc215493282" w:history="1">
            <w:r w:rsidRPr="00C24092">
              <w:rPr>
                <w:rStyle w:val="Hyperlink"/>
                <w:noProof/>
              </w:rPr>
              <w:t>5.3.2. Unity3D-based Simulation for Constructability Analysis</w:t>
            </w:r>
            <w:r>
              <w:rPr>
                <w:noProof/>
                <w:webHidden/>
              </w:rPr>
              <w:tab/>
            </w:r>
            <w:r>
              <w:rPr>
                <w:noProof/>
                <w:webHidden/>
              </w:rPr>
              <w:fldChar w:fldCharType="begin"/>
            </w:r>
            <w:r>
              <w:rPr>
                <w:noProof/>
                <w:webHidden/>
              </w:rPr>
              <w:instrText xml:space="preserve"> PAGEREF _Toc215493282 \h </w:instrText>
            </w:r>
            <w:r>
              <w:rPr>
                <w:noProof/>
                <w:webHidden/>
              </w:rPr>
            </w:r>
            <w:r>
              <w:rPr>
                <w:noProof/>
                <w:webHidden/>
              </w:rPr>
              <w:fldChar w:fldCharType="separate"/>
            </w:r>
            <w:r>
              <w:rPr>
                <w:noProof/>
                <w:webHidden/>
              </w:rPr>
              <w:t>16</w:t>
            </w:r>
            <w:r>
              <w:rPr>
                <w:noProof/>
                <w:webHidden/>
              </w:rPr>
              <w:fldChar w:fldCharType="end"/>
            </w:r>
          </w:hyperlink>
        </w:p>
        <w:p w14:paraId="3EC1466E" w14:textId="0D55EF86" w:rsidR="00B6647C" w:rsidRDefault="00B6647C">
          <w:pPr>
            <w:pStyle w:val="TOC2"/>
            <w:tabs>
              <w:tab w:val="left" w:pos="960"/>
              <w:tab w:val="right" w:leader="dot" w:pos="9350"/>
            </w:tabs>
            <w:rPr>
              <w:rFonts w:eastAsiaTheme="minorEastAsia"/>
              <w:noProof/>
              <w:lang w:eastAsia="zh-CN"/>
            </w:rPr>
          </w:pPr>
          <w:hyperlink w:anchor="_Toc215493283" w:history="1">
            <w:r w:rsidRPr="00C24092">
              <w:rPr>
                <w:rStyle w:val="Hyperlink"/>
                <w:noProof/>
              </w:rPr>
              <w:t>5.4</w:t>
            </w:r>
            <w:r>
              <w:rPr>
                <w:rFonts w:eastAsiaTheme="minorEastAsia"/>
                <w:noProof/>
                <w:lang w:eastAsia="zh-CN"/>
              </w:rPr>
              <w:tab/>
            </w:r>
            <w:r w:rsidRPr="00C24092">
              <w:rPr>
                <w:rStyle w:val="Hyperlink"/>
                <w:noProof/>
              </w:rPr>
              <w:t>Educational outreach and workforce development</w:t>
            </w:r>
            <w:r>
              <w:rPr>
                <w:noProof/>
                <w:webHidden/>
              </w:rPr>
              <w:tab/>
            </w:r>
            <w:r>
              <w:rPr>
                <w:noProof/>
                <w:webHidden/>
              </w:rPr>
              <w:fldChar w:fldCharType="begin"/>
            </w:r>
            <w:r>
              <w:rPr>
                <w:noProof/>
                <w:webHidden/>
              </w:rPr>
              <w:instrText xml:space="preserve"> PAGEREF _Toc215493283 \h </w:instrText>
            </w:r>
            <w:r>
              <w:rPr>
                <w:noProof/>
                <w:webHidden/>
              </w:rPr>
            </w:r>
            <w:r>
              <w:rPr>
                <w:noProof/>
                <w:webHidden/>
              </w:rPr>
              <w:fldChar w:fldCharType="separate"/>
            </w:r>
            <w:r>
              <w:rPr>
                <w:noProof/>
                <w:webHidden/>
              </w:rPr>
              <w:t>19</w:t>
            </w:r>
            <w:r>
              <w:rPr>
                <w:noProof/>
                <w:webHidden/>
              </w:rPr>
              <w:fldChar w:fldCharType="end"/>
            </w:r>
          </w:hyperlink>
        </w:p>
        <w:p w14:paraId="17B7C740" w14:textId="0F5D7648" w:rsidR="00B6647C" w:rsidRDefault="00B6647C">
          <w:pPr>
            <w:pStyle w:val="TOC2"/>
            <w:tabs>
              <w:tab w:val="left" w:pos="960"/>
              <w:tab w:val="right" w:leader="dot" w:pos="9350"/>
            </w:tabs>
            <w:rPr>
              <w:rFonts w:eastAsiaTheme="minorEastAsia"/>
              <w:noProof/>
              <w:lang w:eastAsia="zh-CN"/>
            </w:rPr>
          </w:pPr>
          <w:hyperlink w:anchor="_Toc215493284" w:history="1">
            <w:r w:rsidRPr="00C24092">
              <w:rPr>
                <w:rStyle w:val="Hyperlink"/>
                <w:noProof/>
              </w:rPr>
              <w:t>5.5</w:t>
            </w:r>
            <w:r>
              <w:rPr>
                <w:rFonts w:eastAsiaTheme="minorEastAsia"/>
                <w:noProof/>
                <w:lang w:eastAsia="zh-CN"/>
              </w:rPr>
              <w:tab/>
            </w:r>
            <w:r w:rsidRPr="00C24092">
              <w:rPr>
                <w:rStyle w:val="Hyperlink"/>
                <w:noProof/>
              </w:rPr>
              <w:t>Technology Transfer</w:t>
            </w:r>
            <w:r>
              <w:rPr>
                <w:noProof/>
                <w:webHidden/>
              </w:rPr>
              <w:tab/>
            </w:r>
            <w:r>
              <w:rPr>
                <w:noProof/>
                <w:webHidden/>
              </w:rPr>
              <w:fldChar w:fldCharType="begin"/>
            </w:r>
            <w:r>
              <w:rPr>
                <w:noProof/>
                <w:webHidden/>
              </w:rPr>
              <w:instrText xml:space="preserve"> PAGEREF _Toc215493284 \h </w:instrText>
            </w:r>
            <w:r>
              <w:rPr>
                <w:noProof/>
                <w:webHidden/>
              </w:rPr>
            </w:r>
            <w:r>
              <w:rPr>
                <w:noProof/>
                <w:webHidden/>
              </w:rPr>
              <w:fldChar w:fldCharType="separate"/>
            </w:r>
            <w:r>
              <w:rPr>
                <w:noProof/>
                <w:webHidden/>
              </w:rPr>
              <w:t>23</w:t>
            </w:r>
            <w:r>
              <w:rPr>
                <w:noProof/>
                <w:webHidden/>
              </w:rPr>
              <w:fldChar w:fldCharType="end"/>
            </w:r>
          </w:hyperlink>
        </w:p>
        <w:p w14:paraId="00639B33" w14:textId="0D0B2160" w:rsidR="00B6647C" w:rsidRDefault="00B6647C">
          <w:pPr>
            <w:pStyle w:val="TOC2"/>
            <w:tabs>
              <w:tab w:val="left" w:pos="960"/>
              <w:tab w:val="right" w:leader="dot" w:pos="9350"/>
            </w:tabs>
            <w:rPr>
              <w:rFonts w:eastAsiaTheme="minorEastAsia"/>
              <w:noProof/>
              <w:lang w:eastAsia="zh-CN"/>
            </w:rPr>
          </w:pPr>
          <w:hyperlink w:anchor="_Toc215493285" w:history="1">
            <w:r w:rsidRPr="00C24092">
              <w:rPr>
                <w:rStyle w:val="Hyperlink"/>
                <w:noProof/>
              </w:rPr>
              <w:t>5.6</w:t>
            </w:r>
            <w:r>
              <w:rPr>
                <w:rFonts w:eastAsiaTheme="minorEastAsia"/>
                <w:noProof/>
                <w:lang w:eastAsia="zh-CN"/>
              </w:rPr>
              <w:tab/>
            </w:r>
            <w:r w:rsidRPr="00C24092">
              <w:rPr>
                <w:rStyle w:val="Hyperlink"/>
                <w:noProof/>
              </w:rPr>
              <w:t>Presentations and Posters of TRANS-IPIC funded research:</w:t>
            </w:r>
            <w:r>
              <w:rPr>
                <w:noProof/>
                <w:webHidden/>
              </w:rPr>
              <w:tab/>
            </w:r>
            <w:r>
              <w:rPr>
                <w:noProof/>
                <w:webHidden/>
              </w:rPr>
              <w:fldChar w:fldCharType="begin"/>
            </w:r>
            <w:r>
              <w:rPr>
                <w:noProof/>
                <w:webHidden/>
              </w:rPr>
              <w:instrText xml:space="preserve"> PAGEREF _Toc215493285 \h </w:instrText>
            </w:r>
            <w:r>
              <w:rPr>
                <w:noProof/>
                <w:webHidden/>
              </w:rPr>
            </w:r>
            <w:r>
              <w:rPr>
                <w:noProof/>
                <w:webHidden/>
              </w:rPr>
              <w:fldChar w:fldCharType="separate"/>
            </w:r>
            <w:r>
              <w:rPr>
                <w:noProof/>
                <w:webHidden/>
              </w:rPr>
              <w:t>23</w:t>
            </w:r>
            <w:r>
              <w:rPr>
                <w:noProof/>
                <w:webHidden/>
              </w:rPr>
              <w:fldChar w:fldCharType="end"/>
            </w:r>
          </w:hyperlink>
        </w:p>
        <w:p w14:paraId="0845A8CE" w14:textId="0F070195" w:rsidR="00B6647C" w:rsidRDefault="00B6647C">
          <w:pPr>
            <w:pStyle w:val="TOC1"/>
            <w:tabs>
              <w:tab w:val="left" w:pos="480"/>
              <w:tab w:val="right" w:leader="dot" w:pos="9350"/>
            </w:tabs>
            <w:rPr>
              <w:rFonts w:eastAsiaTheme="minorEastAsia"/>
              <w:noProof/>
              <w:lang w:eastAsia="zh-CN"/>
            </w:rPr>
          </w:pPr>
          <w:hyperlink w:anchor="_Toc215493286" w:history="1">
            <w:r w:rsidRPr="00C24092">
              <w:rPr>
                <w:rStyle w:val="Hyperlink"/>
                <w:noProof/>
              </w:rPr>
              <w:t>6.</w:t>
            </w:r>
            <w:r>
              <w:rPr>
                <w:rFonts w:eastAsiaTheme="minorEastAsia"/>
                <w:noProof/>
                <w:lang w:eastAsia="zh-CN"/>
              </w:rPr>
              <w:tab/>
            </w:r>
            <w:r w:rsidRPr="00C24092">
              <w:rPr>
                <w:rStyle w:val="Hyperlink"/>
                <w:noProof/>
              </w:rPr>
              <w:t>Conclusions and recommendations:</w:t>
            </w:r>
            <w:r>
              <w:rPr>
                <w:noProof/>
                <w:webHidden/>
              </w:rPr>
              <w:tab/>
            </w:r>
            <w:r>
              <w:rPr>
                <w:noProof/>
                <w:webHidden/>
              </w:rPr>
              <w:fldChar w:fldCharType="begin"/>
            </w:r>
            <w:r>
              <w:rPr>
                <w:noProof/>
                <w:webHidden/>
              </w:rPr>
              <w:instrText xml:space="preserve"> PAGEREF _Toc215493286 \h </w:instrText>
            </w:r>
            <w:r>
              <w:rPr>
                <w:noProof/>
                <w:webHidden/>
              </w:rPr>
            </w:r>
            <w:r>
              <w:rPr>
                <w:noProof/>
                <w:webHidden/>
              </w:rPr>
              <w:fldChar w:fldCharType="separate"/>
            </w:r>
            <w:r>
              <w:rPr>
                <w:noProof/>
                <w:webHidden/>
              </w:rPr>
              <w:t>24</w:t>
            </w:r>
            <w:r>
              <w:rPr>
                <w:noProof/>
                <w:webHidden/>
              </w:rPr>
              <w:fldChar w:fldCharType="end"/>
            </w:r>
          </w:hyperlink>
        </w:p>
        <w:p w14:paraId="73699FEE" w14:textId="6454BB40" w:rsidR="00B6647C" w:rsidRDefault="00B6647C">
          <w:pPr>
            <w:pStyle w:val="TOC1"/>
            <w:tabs>
              <w:tab w:val="left" w:pos="480"/>
              <w:tab w:val="right" w:leader="dot" w:pos="9350"/>
            </w:tabs>
            <w:rPr>
              <w:rFonts w:eastAsiaTheme="minorEastAsia"/>
              <w:noProof/>
              <w:lang w:eastAsia="zh-CN"/>
            </w:rPr>
          </w:pPr>
          <w:hyperlink w:anchor="_Toc215493287" w:history="1">
            <w:r w:rsidRPr="00C24092">
              <w:rPr>
                <w:rStyle w:val="Hyperlink"/>
                <w:noProof/>
              </w:rPr>
              <w:t>7.</w:t>
            </w:r>
            <w:r>
              <w:rPr>
                <w:rFonts w:eastAsiaTheme="minorEastAsia"/>
                <w:noProof/>
                <w:lang w:eastAsia="zh-CN"/>
              </w:rPr>
              <w:tab/>
            </w:r>
            <w:r w:rsidRPr="00C24092">
              <w:rPr>
                <w:rStyle w:val="Hyperlink"/>
                <w:noProof/>
              </w:rPr>
              <w:t>Practical application/impact on transportation infrastructure:</w:t>
            </w:r>
            <w:r>
              <w:rPr>
                <w:noProof/>
                <w:webHidden/>
              </w:rPr>
              <w:tab/>
            </w:r>
            <w:r>
              <w:rPr>
                <w:noProof/>
                <w:webHidden/>
              </w:rPr>
              <w:fldChar w:fldCharType="begin"/>
            </w:r>
            <w:r>
              <w:rPr>
                <w:noProof/>
                <w:webHidden/>
              </w:rPr>
              <w:instrText xml:space="preserve"> PAGEREF _Toc215493287 \h </w:instrText>
            </w:r>
            <w:r>
              <w:rPr>
                <w:noProof/>
                <w:webHidden/>
              </w:rPr>
            </w:r>
            <w:r>
              <w:rPr>
                <w:noProof/>
                <w:webHidden/>
              </w:rPr>
              <w:fldChar w:fldCharType="separate"/>
            </w:r>
            <w:r>
              <w:rPr>
                <w:noProof/>
                <w:webHidden/>
              </w:rPr>
              <w:t>24</w:t>
            </w:r>
            <w:r>
              <w:rPr>
                <w:noProof/>
                <w:webHidden/>
              </w:rPr>
              <w:fldChar w:fldCharType="end"/>
            </w:r>
          </w:hyperlink>
        </w:p>
        <w:p w14:paraId="3629656A" w14:textId="23564437" w:rsidR="00B6647C" w:rsidRDefault="00B6647C">
          <w:pPr>
            <w:pStyle w:val="TOC1"/>
            <w:tabs>
              <w:tab w:val="left" w:pos="480"/>
              <w:tab w:val="right" w:leader="dot" w:pos="9350"/>
            </w:tabs>
            <w:rPr>
              <w:rFonts w:eastAsiaTheme="minorEastAsia"/>
              <w:noProof/>
              <w:lang w:eastAsia="zh-CN"/>
            </w:rPr>
          </w:pPr>
          <w:hyperlink w:anchor="_Toc215493288" w:history="1">
            <w:r w:rsidRPr="00C24092">
              <w:rPr>
                <w:rStyle w:val="Hyperlink"/>
                <w:noProof/>
              </w:rPr>
              <w:t>8.</w:t>
            </w:r>
            <w:r>
              <w:rPr>
                <w:rFonts w:eastAsiaTheme="minorEastAsia"/>
                <w:noProof/>
                <w:lang w:eastAsia="zh-CN"/>
              </w:rPr>
              <w:tab/>
            </w:r>
            <w:r w:rsidRPr="00C24092">
              <w:rPr>
                <w:rStyle w:val="Hyperlink"/>
                <w:noProof/>
              </w:rPr>
              <w:t>References:</w:t>
            </w:r>
            <w:r>
              <w:rPr>
                <w:noProof/>
                <w:webHidden/>
              </w:rPr>
              <w:tab/>
            </w:r>
            <w:r>
              <w:rPr>
                <w:noProof/>
                <w:webHidden/>
              </w:rPr>
              <w:fldChar w:fldCharType="begin"/>
            </w:r>
            <w:r>
              <w:rPr>
                <w:noProof/>
                <w:webHidden/>
              </w:rPr>
              <w:instrText xml:space="preserve"> PAGEREF _Toc215493288 \h </w:instrText>
            </w:r>
            <w:r>
              <w:rPr>
                <w:noProof/>
                <w:webHidden/>
              </w:rPr>
            </w:r>
            <w:r>
              <w:rPr>
                <w:noProof/>
                <w:webHidden/>
              </w:rPr>
              <w:fldChar w:fldCharType="separate"/>
            </w:r>
            <w:r>
              <w:rPr>
                <w:noProof/>
                <w:webHidden/>
              </w:rPr>
              <w:t>25</w:t>
            </w:r>
            <w:r>
              <w:rPr>
                <w:noProof/>
                <w:webHidden/>
              </w:rPr>
              <w:fldChar w:fldCharType="end"/>
            </w:r>
          </w:hyperlink>
        </w:p>
        <w:p w14:paraId="5FBF3146" w14:textId="6D2456B7" w:rsidR="000B7334" w:rsidRDefault="000B7334">
          <w:r>
            <w:rPr>
              <w:b/>
              <w:bCs/>
              <w:noProof/>
            </w:rPr>
            <w:fldChar w:fldCharType="end"/>
          </w:r>
        </w:p>
      </w:sdtContent>
    </w:sdt>
    <w:p w14:paraId="445D644F" w14:textId="097EDBAD" w:rsidR="007847E6" w:rsidRPr="00C36AD2" w:rsidRDefault="007847E6">
      <w:pPr>
        <w:rPr>
          <w:rFonts w:ascii="Arial" w:hAnsi="Arial" w:cs="Arial"/>
          <w:b/>
          <w:bCs/>
          <w:sz w:val="20"/>
          <w:szCs w:val="20"/>
        </w:rPr>
      </w:pPr>
      <w:r w:rsidRPr="00C36AD2">
        <w:rPr>
          <w:rFonts w:ascii="Arial" w:hAnsi="Arial" w:cs="Arial"/>
          <w:b/>
          <w:bCs/>
          <w:sz w:val="20"/>
          <w:szCs w:val="20"/>
        </w:rPr>
        <w:br w:type="page"/>
      </w:r>
    </w:p>
    <w:p w14:paraId="0111116C" w14:textId="1E2B4839" w:rsidR="00566890" w:rsidRPr="003618FE" w:rsidRDefault="00566890" w:rsidP="00FD3A03">
      <w:pPr>
        <w:pStyle w:val="Heading1"/>
      </w:pPr>
      <w:bookmarkStart w:id="0" w:name="_Toc215493273"/>
      <w:r w:rsidRPr="00FD3A03">
        <w:lastRenderedPageBreak/>
        <w:t>Problem</w:t>
      </w:r>
      <w:r w:rsidRPr="003618FE">
        <w:t xml:space="preserve"> description:</w:t>
      </w:r>
      <w:bookmarkEnd w:id="0"/>
    </w:p>
    <w:p w14:paraId="00561284" w14:textId="3688FA3B" w:rsidR="00566890" w:rsidRDefault="00697810" w:rsidP="00555C6D">
      <w:pPr>
        <w:rPr>
          <w:rFonts w:ascii="Arial" w:eastAsia="Times New Roman" w:hAnsi="Arial" w:cs="Arial"/>
          <w:kern w:val="0"/>
          <w:sz w:val="20"/>
          <w:szCs w:val="20"/>
          <w14:ligatures w14:val="none"/>
        </w:rPr>
      </w:pPr>
      <w:r w:rsidRPr="00697810">
        <w:rPr>
          <w:rFonts w:ascii="Arial" w:eastAsia="Times New Roman" w:hAnsi="Arial" w:cs="Arial"/>
          <w:kern w:val="0"/>
          <w:sz w:val="20"/>
          <w:szCs w:val="20"/>
          <w14:ligatures w14:val="none"/>
        </w:rPr>
        <w:t xml:space="preserve">Precast bridge projects have been widely adopted by US DOT agencies to accelerate construction, minimize traffic disruptions, and enhance structural quality and durability [1,2]. However, onsite assembly of precast components remains a time-consuming, repetitive, and hazardous task in precast projects [3]. Robotic installation of precast bridge components presents a promising solution to improve both efficiency and safety in precast bridge construction. </w:t>
      </w:r>
    </w:p>
    <w:p w14:paraId="46A4F29C" w14:textId="77777777" w:rsidR="00415A6E" w:rsidRDefault="00415A6E" w:rsidP="00555C6D">
      <w:pPr>
        <w:rPr>
          <w:rFonts w:ascii="Arial" w:eastAsia="Times New Roman" w:hAnsi="Arial" w:cs="Arial"/>
          <w:kern w:val="0"/>
          <w:sz w:val="20"/>
          <w:szCs w:val="20"/>
          <w14:ligatures w14:val="none"/>
        </w:rPr>
      </w:pPr>
    </w:p>
    <w:p w14:paraId="29871F68" w14:textId="08EE2A10" w:rsidR="00424CB6" w:rsidRPr="003618FE" w:rsidRDefault="00424CB6" w:rsidP="00FD3A03">
      <w:pPr>
        <w:pStyle w:val="Heading1"/>
        <w:ind w:left="360"/>
      </w:pPr>
      <w:bookmarkStart w:id="1" w:name="_Toc215493274"/>
      <w:r w:rsidRPr="003618FE">
        <w:t>Background</w:t>
      </w:r>
      <w:r w:rsidR="00566890" w:rsidRPr="003618FE">
        <w:t xml:space="preserve"> (including literature review)</w:t>
      </w:r>
      <w:r w:rsidRPr="003618FE">
        <w:t>:</w:t>
      </w:r>
      <w:bookmarkEnd w:id="1"/>
    </w:p>
    <w:p w14:paraId="41479C89" w14:textId="77777777" w:rsidR="006769D2" w:rsidRDefault="00771CA2" w:rsidP="00555C6D">
      <w:pPr>
        <w:rPr>
          <w:rFonts w:ascii="Arial" w:eastAsia="Times New Roman" w:hAnsi="Arial" w:cs="Arial"/>
          <w:kern w:val="0"/>
          <w:sz w:val="20"/>
          <w:szCs w:val="20"/>
          <w14:ligatures w14:val="none"/>
        </w:rPr>
      </w:pPr>
      <w:r w:rsidRPr="00771CA2">
        <w:rPr>
          <w:rFonts w:ascii="Arial" w:eastAsia="Times New Roman" w:hAnsi="Arial" w:cs="Arial"/>
          <w:kern w:val="0"/>
          <w:sz w:val="20"/>
          <w:szCs w:val="20"/>
          <w14:ligatures w14:val="none"/>
        </w:rPr>
        <w:t xml:space="preserve">Building information modeling (BIM) plays an important role in gathering design and construction information for the planning and execution of robotic installation. AASHTO has adopted the Industry Foundation Classes (IFC) standard for BIM-based bridge modeling in 2019. Although the IFC bridge standard is well developed to facilitate the communication and coordination of building information modeling (BIM)-based bridge construction, there is a lack of interoperable BIM to support robotic installation and its constructability analysis. This limitation restricts the achievement of BIM benefits throughout the lifecycle of a bridge project, which involves </w:t>
      </w:r>
      <w:proofErr w:type="gramStart"/>
      <w:r w:rsidRPr="00771CA2">
        <w:rPr>
          <w:rFonts w:ascii="Arial" w:eastAsia="Times New Roman" w:hAnsi="Arial" w:cs="Arial"/>
          <w:kern w:val="0"/>
          <w:sz w:val="20"/>
          <w:szCs w:val="20"/>
          <w14:ligatures w14:val="none"/>
        </w:rPr>
        <w:t>a large number of</w:t>
      </w:r>
      <w:proofErr w:type="gramEnd"/>
      <w:r w:rsidRPr="00771CA2">
        <w:rPr>
          <w:rFonts w:ascii="Arial" w:eastAsia="Times New Roman" w:hAnsi="Arial" w:cs="Arial"/>
          <w:kern w:val="0"/>
          <w:sz w:val="20"/>
          <w:szCs w:val="20"/>
          <w14:ligatures w14:val="none"/>
        </w:rPr>
        <w:t xml:space="preserve"> precast products such as beams, girders, and deck panels. </w:t>
      </w:r>
    </w:p>
    <w:p w14:paraId="0C8CCA15" w14:textId="77777777" w:rsidR="006769D2" w:rsidRDefault="006769D2" w:rsidP="00555C6D">
      <w:pPr>
        <w:rPr>
          <w:rFonts w:ascii="Arial" w:eastAsia="Times New Roman" w:hAnsi="Arial" w:cs="Arial"/>
          <w:kern w:val="0"/>
          <w:sz w:val="20"/>
          <w:szCs w:val="20"/>
          <w14:ligatures w14:val="none"/>
        </w:rPr>
      </w:pPr>
    </w:p>
    <w:p w14:paraId="6C274154" w14:textId="1C823E46" w:rsidR="006769D2" w:rsidRDefault="006769D2" w:rsidP="00555C6D">
      <w:pPr>
        <w:rPr>
          <w:rFonts w:ascii="Arial" w:eastAsia="Times New Roman" w:hAnsi="Arial" w:cs="Arial"/>
          <w:kern w:val="0"/>
          <w:sz w:val="20"/>
          <w:szCs w:val="20"/>
          <w14:ligatures w14:val="none"/>
        </w:rPr>
      </w:pPr>
      <w:r w:rsidRPr="006769D2">
        <w:rPr>
          <w:rFonts w:ascii="Arial" w:eastAsia="Times New Roman" w:hAnsi="Arial" w:cs="Arial"/>
          <w:kern w:val="0"/>
          <w:sz w:val="20"/>
          <w:szCs w:val="20"/>
          <w14:ligatures w14:val="none"/>
        </w:rPr>
        <w:t xml:space="preserve">The invariant signature of an AEC object is defined as “a set of intrinsic properties of the object that distinguish it from others and that do not change with data schema, software implementation, modeling decisions, and/or language/cultural contexts” </w:t>
      </w:r>
      <w:r w:rsidR="00972E9D">
        <w:rPr>
          <w:rFonts w:ascii="Arial" w:eastAsia="Times New Roman" w:hAnsi="Arial" w:cs="Arial"/>
          <w:kern w:val="0"/>
          <w:sz w:val="20"/>
          <w:szCs w:val="20"/>
          <w14:ligatures w14:val="none"/>
        </w:rPr>
        <w:t>[4]</w:t>
      </w:r>
      <w:r w:rsidRPr="006769D2">
        <w:rPr>
          <w:rFonts w:ascii="Arial" w:eastAsia="Times New Roman" w:hAnsi="Arial" w:cs="Arial"/>
          <w:kern w:val="0"/>
          <w:sz w:val="20"/>
          <w:szCs w:val="20"/>
          <w14:ligatures w14:val="none"/>
        </w:rPr>
        <w:t xml:space="preserve">. It has been successfully demonstrated in the vertical construction sector in supporting BIM interoperability: (1) between architectural design and construction cost analysis </w:t>
      </w:r>
      <w:r w:rsidR="007E77CA">
        <w:rPr>
          <w:rFonts w:ascii="Arial" w:eastAsia="Times New Roman" w:hAnsi="Arial" w:cs="Arial"/>
          <w:kern w:val="0"/>
          <w:sz w:val="20"/>
          <w:szCs w:val="20"/>
          <w14:ligatures w14:val="none"/>
        </w:rPr>
        <w:t>[5]</w:t>
      </w:r>
      <w:r w:rsidRPr="006769D2">
        <w:rPr>
          <w:rFonts w:ascii="Arial" w:eastAsia="Times New Roman" w:hAnsi="Arial" w:cs="Arial"/>
          <w:kern w:val="0"/>
          <w:sz w:val="20"/>
          <w:szCs w:val="20"/>
          <w14:ligatures w14:val="none"/>
        </w:rPr>
        <w:t xml:space="preserve">; (2) between architectural design and code compliance checking </w:t>
      </w:r>
      <w:r w:rsidR="007E77CA">
        <w:rPr>
          <w:rFonts w:ascii="Arial" w:eastAsia="Times New Roman" w:hAnsi="Arial" w:cs="Arial"/>
          <w:kern w:val="0"/>
          <w:sz w:val="20"/>
          <w:szCs w:val="20"/>
          <w14:ligatures w14:val="none"/>
        </w:rPr>
        <w:t>[6]</w:t>
      </w:r>
      <w:r w:rsidRPr="006769D2">
        <w:rPr>
          <w:rFonts w:ascii="Arial" w:eastAsia="Times New Roman" w:hAnsi="Arial" w:cs="Arial"/>
          <w:kern w:val="0"/>
          <w:sz w:val="20"/>
          <w:szCs w:val="20"/>
          <w14:ligatures w14:val="none"/>
        </w:rPr>
        <w:t xml:space="preserve">; (3) between architectural design and structural analysis </w:t>
      </w:r>
      <w:r w:rsidR="007E77CA">
        <w:rPr>
          <w:rFonts w:ascii="Arial" w:eastAsia="Times New Roman" w:hAnsi="Arial" w:cs="Arial"/>
          <w:kern w:val="0"/>
          <w:sz w:val="20"/>
          <w:szCs w:val="20"/>
          <w14:ligatures w14:val="none"/>
        </w:rPr>
        <w:t>[4]</w:t>
      </w:r>
      <w:r w:rsidRPr="006769D2">
        <w:rPr>
          <w:rFonts w:ascii="Arial" w:eastAsia="Times New Roman" w:hAnsi="Arial" w:cs="Arial"/>
          <w:kern w:val="0"/>
          <w:sz w:val="20"/>
          <w:szCs w:val="20"/>
          <w14:ligatures w14:val="none"/>
        </w:rPr>
        <w:t xml:space="preserve">; and (4) between architectural design and energy modeling/simulation </w:t>
      </w:r>
      <w:r w:rsidR="007E77CA">
        <w:rPr>
          <w:rFonts w:ascii="Arial" w:eastAsia="Times New Roman" w:hAnsi="Arial" w:cs="Arial"/>
          <w:kern w:val="0"/>
          <w:sz w:val="20"/>
          <w:szCs w:val="20"/>
          <w14:ligatures w14:val="none"/>
        </w:rPr>
        <w:t>[7]</w:t>
      </w:r>
      <w:r w:rsidRPr="006769D2">
        <w:rPr>
          <w:rFonts w:ascii="Arial" w:eastAsia="Times New Roman" w:hAnsi="Arial" w:cs="Arial"/>
          <w:kern w:val="0"/>
          <w:sz w:val="20"/>
          <w:szCs w:val="20"/>
          <w14:ligatures w14:val="none"/>
        </w:rPr>
        <w:t xml:space="preserve">. It also has been initially tested in the horizontal construction (i.e., civil infrastructure) sector for BIM interoperability between drainage/pavement design and quality assurance analysis </w:t>
      </w:r>
      <w:r w:rsidR="007E77CA">
        <w:rPr>
          <w:rFonts w:ascii="Arial" w:eastAsia="Times New Roman" w:hAnsi="Arial" w:cs="Arial"/>
          <w:kern w:val="0"/>
          <w:sz w:val="20"/>
          <w:szCs w:val="20"/>
          <w14:ligatures w14:val="none"/>
        </w:rPr>
        <w:t>[8]</w:t>
      </w:r>
      <w:r w:rsidRPr="006769D2">
        <w:rPr>
          <w:rFonts w:ascii="Arial" w:eastAsia="Times New Roman" w:hAnsi="Arial" w:cs="Arial"/>
          <w:kern w:val="0"/>
          <w:sz w:val="20"/>
          <w:szCs w:val="20"/>
          <w14:ligatures w14:val="none"/>
        </w:rPr>
        <w:t xml:space="preserve">. Invariant signatures of AEC objects have been successfully tested and demonstrated in multiple BIM interoperability scenarios as forementioned </w:t>
      </w:r>
      <w:r w:rsidR="007E77CA">
        <w:rPr>
          <w:rFonts w:ascii="Arial" w:eastAsia="Times New Roman" w:hAnsi="Arial" w:cs="Arial"/>
          <w:kern w:val="0"/>
          <w:sz w:val="20"/>
          <w:szCs w:val="20"/>
          <w14:ligatures w14:val="none"/>
        </w:rPr>
        <w:t>[9]</w:t>
      </w:r>
      <w:r w:rsidRPr="006769D2">
        <w:rPr>
          <w:rFonts w:ascii="Arial" w:eastAsia="Times New Roman" w:hAnsi="Arial" w:cs="Arial"/>
          <w:kern w:val="0"/>
          <w:sz w:val="20"/>
          <w:szCs w:val="20"/>
          <w14:ligatures w14:val="none"/>
        </w:rPr>
        <w:t xml:space="preserve">. However, the existing research and development in adopting invariant signatures of AEC objects heavily focused on vertical construction (for buildings). Although initial efforts have been made in adopting them in the horizontal construction (civil infrastructure) domain by supporting automated drainage and pavement components classifications </w:t>
      </w:r>
      <w:r w:rsidR="007E77CA">
        <w:rPr>
          <w:rFonts w:ascii="Arial" w:eastAsia="Times New Roman" w:hAnsi="Arial" w:cs="Arial"/>
          <w:kern w:val="0"/>
          <w:sz w:val="20"/>
          <w:szCs w:val="20"/>
          <w14:ligatures w14:val="none"/>
        </w:rPr>
        <w:t>[6]</w:t>
      </w:r>
      <w:r w:rsidRPr="006769D2">
        <w:rPr>
          <w:rFonts w:ascii="Arial" w:eastAsia="Times New Roman" w:hAnsi="Arial" w:cs="Arial"/>
          <w:kern w:val="0"/>
          <w:sz w:val="20"/>
          <w:szCs w:val="20"/>
          <w14:ligatures w14:val="none"/>
        </w:rPr>
        <w:t xml:space="preserve">, there is great potential to adopt them in the civil infrastructure </w:t>
      </w:r>
      <w:proofErr w:type="gramStart"/>
      <w:r w:rsidRPr="006769D2">
        <w:rPr>
          <w:rFonts w:ascii="Arial" w:eastAsia="Times New Roman" w:hAnsi="Arial" w:cs="Arial"/>
          <w:kern w:val="0"/>
          <w:sz w:val="20"/>
          <w:szCs w:val="20"/>
          <w14:ligatures w14:val="none"/>
        </w:rPr>
        <w:t>domain</w:t>
      </w:r>
      <w:proofErr w:type="gramEnd"/>
      <w:r w:rsidRPr="006769D2">
        <w:rPr>
          <w:rFonts w:ascii="Arial" w:eastAsia="Times New Roman" w:hAnsi="Arial" w:cs="Arial"/>
          <w:kern w:val="0"/>
          <w:sz w:val="20"/>
          <w:szCs w:val="20"/>
          <w14:ligatures w14:val="none"/>
        </w:rPr>
        <w:t xml:space="preserve"> especially for bridge projects which </w:t>
      </w:r>
      <w:proofErr w:type="gramStart"/>
      <w:r w:rsidRPr="006769D2">
        <w:rPr>
          <w:rFonts w:ascii="Arial" w:eastAsia="Times New Roman" w:hAnsi="Arial" w:cs="Arial"/>
          <w:kern w:val="0"/>
          <w:sz w:val="20"/>
          <w:szCs w:val="20"/>
          <w14:ligatures w14:val="none"/>
        </w:rPr>
        <w:t>requires</w:t>
      </w:r>
      <w:proofErr w:type="gramEnd"/>
      <w:r w:rsidRPr="006769D2">
        <w:rPr>
          <w:rFonts w:ascii="Arial" w:eastAsia="Times New Roman" w:hAnsi="Arial" w:cs="Arial"/>
          <w:kern w:val="0"/>
          <w:sz w:val="20"/>
          <w:szCs w:val="20"/>
          <w14:ligatures w14:val="none"/>
        </w:rPr>
        <w:t xml:space="preserve"> better BIM support for the more delicate geometries compared with road projects. With the adoption of BIM powered by invariant signatures of AEC objects, it is expected the transportation and installation of precast bridge components can be performed with improved efficiency, safety, and sustainability. </w:t>
      </w:r>
    </w:p>
    <w:p w14:paraId="2F385176" w14:textId="2E0B4C4E" w:rsidR="004C7BDA" w:rsidRDefault="00771CA2" w:rsidP="00555C6D">
      <w:pPr>
        <w:rPr>
          <w:rFonts w:ascii="Arial" w:eastAsia="Times New Roman" w:hAnsi="Arial" w:cs="Arial"/>
          <w:kern w:val="0"/>
          <w:sz w:val="20"/>
          <w:szCs w:val="20"/>
          <w14:ligatures w14:val="none"/>
        </w:rPr>
      </w:pPr>
      <w:r w:rsidRPr="00771CA2">
        <w:rPr>
          <w:rFonts w:ascii="Arial" w:eastAsia="Times New Roman" w:hAnsi="Arial" w:cs="Arial"/>
          <w:kern w:val="0"/>
          <w:sz w:val="20"/>
          <w:szCs w:val="20"/>
          <w14:ligatures w14:val="none"/>
        </w:rPr>
        <w:t>In addition, to automate crane operational analysis, recent studies developed computational algorithms for lifting trajectory planning by focusing on 1) optimizing multiple performance objectives (e.g., minimum energy and time consumption, shortest path, smooth trajectories), and 2) improving computational efficiency of the algorithms [</w:t>
      </w:r>
      <w:r w:rsidR="007E77CA">
        <w:rPr>
          <w:rFonts w:ascii="Arial" w:eastAsia="Times New Roman" w:hAnsi="Arial" w:cs="Arial"/>
          <w:kern w:val="0"/>
          <w:sz w:val="20"/>
          <w:szCs w:val="20"/>
          <w14:ligatures w14:val="none"/>
        </w:rPr>
        <w:t>10,11</w:t>
      </w:r>
      <w:r w:rsidRPr="00771CA2">
        <w:rPr>
          <w:rFonts w:ascii="Arial" w:eastAsia="Times New Roman" w:hAnsi="Arial" w:cs="Arial"/>
          <w:kern w:val="0"/>
          <w:sz w:val="20"/>
          <w:szCs w:val="20"/>
          <w14:ligatures w14:val="none"/>
        </w:rPr>
        <w:t xml:space="preserve">]. However, </w:t>
      </w:r>
      <w:bookmarkStart w:id="2" w:name="_Hlk215407787"/>
      <w:r w:rsidRPr="00771CA2">
        <w:rPr>
          <w:rFonts w:ascii="Arial" w:eastAsia="Times New Roman" w:hAnsi="Arial" w:cs="Arial"/>
          <w:kern w:val="0"/>
          <w:sz w:val="20"/>
          <w:szCs w:val="20"/>
          <w14:ligatures w14:val="none"/>
        </w:rPr>
        <w:t>there is a gap in including crane dynamics in assessing the lifting plans</w:t>
      </w:r>
      <w:bookmarkEnd w:id="2"/>
      <w:r w:rsidRPr="00771CA2">
        <w:rPr>
          <w:rFonts w:ascii="Arial" w:eastAsia="Times New Roman" w:hAnsi="Arial" w:cs="Arial"/>
          <w:kern w:val="0"/>
          <w:sz w:val="20"/>
          <w:szCs w:val="20"/>
          <w14:ligatures w14:val="none"/>
        </w:rPr>
        <w:t xml:space="preserve"> [</w:t>
      </w:r>
      <w:r w:rsidR="007E77CA">
        <w:rPr>
          <w:rFonts w:ascii="Arial" w:eastAsia="Times New Roman" w:hAnsi="Arial" w:cs="Arial"/>
          <w:kern w:val="0"/>
          <w:sz w:val="20"/>
          <w:szCs w:val="20"/>
          <w14:ligatures w14:val="none"/>
        </w:rPr>
        <w:t>12</w:t>
      </w:r>
      <w:r w:rsidRPr="00771CA2">
        <w:rPr>
          <w:rFonts w:ascii="Arial" w:eastAsia="Times New Roman" w:hAnsi="Arial" w:cs="Arial"/>
          <w:kern w:val="0"/>
          <w:sz w:val="20"/>
          <w:szCs w:val="20"/>
          <w14:ligatures w14:val="none"/>
        </w:rPr>
        <w:t>].</w:t>
      </w:r>
    </w:p>
    <w:p w14:paraId="464FC02B" w14:textId="77777777" w:rsidR="00771CA2" w:rsidRDefault="00771CA2" w:rsidP="00555C6D">
      <w:pPr>
        <w:rPr>
          <w:rFonts w:ascii="Arial" w:eastAsia="Times New Roman" w:hAnsi="Arial" w:cs="Arial"/>
          <w:kern w:val="0"/>
          <w:sz w:val="20"/>
          <w:szCs w:val="20"/>
          <w14:ligatures w14:val="none"/>
        </w:rPr>
      </w:pPr>
    </w:p>
    <w:p w14:paraId="6EE87777" w14:textId="06C8AD15" w:rsidR="00424CB6" w:rsidRPr="003618FE" w:rsidRDefault="00566890" w:rsidP="00FD3A03">
      <w:pPr>
        <w:pStyle w:val="Heading1"/>
        <w:ind w:left="360"/>
      </w:pPr>
      <w:bookmarkStart w:id="3" w:name="_Toc215493275"/>
      <w:r w:rsidRPr="003618FE">
        <w:t>Research scope and objectives</w:t>
      </w:r>
      <w:r w:rsidR="00424CB6" w:rsidRPr="003618FE">
        <w:t>:</w:t>
      </w:r>
      <w:bookmarkEnd w:id="3"/>
    </w:p>
    <w:p w14:paraId="4CF9D29C" w14:textId="075139DB" w:rsidR="00424CB6" w:rsidRDefault="00B02BED" w:rsidP="00555C6D">
      <w:pPr>
        <w:rPr>
          <w:rFonts w:ascii="Arial" w:eastAsia="Times New Roman" w:hAnsi="Arial" w:cs="Arial"/>
          <w:kern w:val="0"/>
          <w:sz w:val="20"/>
          <w:szCs w:val="20"/>
          <w14:ligatures w14:val="none"/>
        </w:rPr>
      </w:pPr>
      <w:r w:rsidRPr="00B02BED">
        <w:rPr>
          <w:rFonts w:ascii="Arial" w:eastAsia="Times New Roman" w:hAnsi="Arial" w:cs="Arial"/>
          <w:kern w:val="0"/>
          <w:sz w:val="20"/>
          <w:szCs w:val="20"/>
          <w14:ligatures w14:val="none"/>
        </w:rPr>
        <w:t>This project aims at developing technologies that enhance IFC-based BIM interoperability and facilitate robotic installation of large and complex precast bridge components such as deck panels. Specifically, our project develops an invariant signature-based approach for automated extraction of critical bridge component information from IFC data. Furthermore, heuristic and simulation-based planning are integrated to generate crane operational plans and provide a systematic assessment of the plans’ constructability. The proposed approaches are investigated in applications that support BIM interoperability among precast bridge design, robotic installation, and constructability analysis through four tasks</w:t>
      </w:r>
      <w:r w:rsidR="002B05E7">
        <w:rPr>
          <w:rFonts w:ascii="Arial" w:eastAsia="Times New Roman" w:hAnsi="Arial" w:cs="Arial"/>
          <w:kern w:val="0"/>
          <w:sz w:val="20"/>
          <w:szCs w:val="20"/>
          <w14:ligatures w14:val="none"/>
        </w:rPr>
        <w:t xml:space="preserve"> detailed in the next section</w:t>
      </w:r>
      <w:r w:rsidRPr="00B02BED">
        <w:rPr>
          <w:rFonts w:ascii="Arial" w:eastAsia="Times New Roman" w:hAnsi="Arial" w:cs="Arial"/>
          <w:kern w:val="0"/>
          <w:sz w:val="20"/>
          <w:szCs w:val="20"/>
          <w14:ligatures w14:val="none"/>
        </w:rPr>
        <w:t>.</w:t>
      </w:r>
    </w:p>
    <w:p w14:paraId="107FD511" w14:textId="77777777" w:rsidR="00B02BED" w:rsidRDefault="00B02BED" w:rsidP="00555C6D">
      <w:pPr>
        <w:rPr>
          <w:rFonts w:ascii="Arial" w:eastAsia="Times New Roman" w:hAnsi="Arial" w:cs="Arial"/>
          <w:kern w:val="0"/>
          <w:sz w:val="20"/>
          <w:szCs w:val="20"/>
          <w14:ligatures w14:val="none"/>
        </w:rPr>
      </w:pPr>
    </w:p>
    <w:p w14:paraId="56E2A6C9" w14:textId="68EDB334" w:rsidR="00424CB6" w:rsidRPr="003618FE" w:rsidRDefault="00566890" w:rsidP="00FD3A03">
      <w:pPr>
        <w:pStyle w:val="Heading1"/>
        <w:ind w:left="360"/>
      </w:pPr>
      <w:bookmarkStart w:id="4" w:name="_Toc215493276"/>
      <w:r w:rsidRPr="003618FE">
        <w:t>Research description</w:t>
      </w:r>
      <w:r w:rsidR="00424CB6" w:rsidRPr="003618FE">
        <w:t>:</w:t>
      </w:r>
      <w:bookmarkEnd w:id="4"/>
    </w:p>
    <w:p w14:paraId="427AE7D1" w14:textId="1F6407CC" w:rsidR="00424CB6" w:rsidRDefault="00A841DB" w:rsidP="00555C6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The research conducted follows an empirical and data-driven approach, including four tasks as follows.</w:t>
      </w:r>
    </w:p>
    <w:p w14:paraId="6AEAB67D" w14:textId="77777777" w:rsidR="00A841DB" w:rsidRPr="00A841DB" w:rsidRDefault="00A841DB" w:rsidP="00A841DB">
      <w:pPr>
        <w:rPr>
          <w:rFonts w:ascii="Arial" w:eastAsia="Times New Roman" w:hAnsi="Arial" w:cs="Arial"/>
          <w:kern w:val="0"/>
          <w:sz w:val="20"/>
          <w:szCs w:val="20"/>
          <w14:ligatures w14:val="none"/>
        </w:rPr>
      </w:pPr>
      <w:r w:rsidRPr="00A841DB">
        <w:rPr>
          <w:rFonts w:ascii="Arial" w:eastAsia="Times New Roman" w:hAnsi="Arial" w:cs="Arial"/>
          <w:kern w:val="0"/>
          <w:sz w:val="20"/>
          <w:szCs w:val="20"/>
          <w14:ligatures w14:val="none"/>
        </w:rPr>
        <w:lastRenderedPageBreak/>
        <w:t xml:space="preserve">Task 1 – Model bridge in different BIM software. This task selects representative large and complex pre-cast bridge deck components and models them using </w:t>
      </w:r>
      <w:proofErr w:type="spellStart"/>
      <w:r w:rsidRPr="00A841DB">
        <w:rPr>
          <w:rFonts w:ascii="Arial" w:eastAsia="Times New Roman" w:hAnsi="Arial" w:cs="Arial"/>
          <w:kern w:val="0"/>
          <w:sz w:val="20"/>
          <w:szCs w:val="20"/>
          <w14:ligatures w14:val="none"/>
        </w:rPr>
        <w:t>OpenBridge</w:t>
      </w:r>
      <w:proofErr w:type="spellEnd"/>
      <w:r w:rsidRPr="00A841DB">
        <w:rPr>
          <w:rFonts w:ascii="Arial" w:eastAsia="Times New Roman" w:hAnsi="Arial" w:cs="Arial"/>
          <w:kern w:val="0"/>
          <w:sz w:val="20"/>
          <w:szCs w:val="20"/>
          <w14:ligatures w14:val="none"/>
        </w:rPr>
        <w:t xml:space="preserve"> and Autodesk Revit, with the aim to generate non-proprietary bridge deck data for supporting later algorithm development. </w:t>
      </w:r>
    </w:p>
    <w:p w14:paraId="4967BDA0" w14:textId="77777777" w:rsidR="00A841DB" w:rsidRPr="00A841DB" w:rsidRDefault="00A841DB" w:rsidP="00A841DB">
      <w:pPr>
        <w:rPr>
          <w:rFonts w:ascii="Arial" w:eastAsia="Times New Roman" w:hAnsi="Arial" w:cs="Arial"/>
          <w:kern w:val="0"/>
          <w:sz w:val="20"/>
          <w:szCs w:val="20"/>
          <w14:ligatures w14:val="none"/>
        </w:rPr>
      </w:pPr>
    </w:p>
    <w:p w14:paraId="2BE28E0D" w14:textId="77777777" w:rsidR="00A841DB" w:rsidRPr="00A841DB" w:rsidRDefault="00A841DB" w:rsidP="00A841DB">
      <w:pPr>
        <w:rPr>
          <w:rFonts w:ascii="Arial" w:eastAsia="Times New Roman" w:hAnsi="Arial" w:cs="Arial"/>
          <w:kern w:val="0"/>
          <w:sz w:val="20"/>
          <w:szCs w:val="20"/>
          <w14:ligatures w14:val="none"/>
        </w:rPr>
      </w:pPr>
      <w:r w:rsidRPr="00A841DB">
        <w:rPr>
          <w:rFonts w:ascii="Arial" w:eastAsia="Times New Roman" w:hAnsi="Arial" w:cs="Arial"/>
          <w:kern w:val="0"/>
          <w:sz w:val="20"/>
          <w:szCs w:val="20"/>
          <w14:ligatures w14:val="none"/>
        </w:rPr>
        <w:t>Task 2 – Export IFC from BIM models. This task exports the components from different BIM software (</w:t>
      </w:r>
      <w:proofErr w:type="spellStart"/>
      <w:r w:rsidRPr="00A841DB">
        <w:rPr>
          <w:rFonts w:ascii="Arial" w:eastAsia="Times New Roman" w:hAnsi="Arial" w:cs="Arial"/>
          <w:kern w:val="0"/>
          <w:sz w:val="20"/>
          <w:szCs w:val="20"/>
          <w14:ligatures w14:val="none"/>
        </w:rPr>
        <w:t>OpenBridge</w:t>
      </w:r>
      <w:proofErr w:type="spellEnd"/>
      <w:r w:rsidRPr="00A841DB">
        <w:rPr>
          <w:rFonts w:ascii="Arial" w:eastAsia="Times New Roman" w:hAnsi="Arial" w:cs="Arial"/>
          <w:kern w:val="0"/>
          <w:sz w:val="20"/>
          <w:szCs w:val="20"/>
          <w14:ligatures w14:val="none"/>
        </w:rPr>
        <w:t xml:space="preserve"> and Revit) into IFC, directly and/or indirectly (</w:t>
      </w:r>
      <w:proofErr w:type="gramStart"/>
      <w:r w:rsidRPr="00A841DB">
        <w:rPr>
          <w:rFonts w:ascii="Arial" w:eastAsia="Times New Roman" w:hAnsi="Arial" w:cs="Arial"/>
          <w:kern w:val="0"/>
          <w:sz w:val="20"/>
          <w:szCs w:val="20"/>
          <w14:ligatures w14:val="none"/>
        </w:rPr>
        <w:t>thru</w:t>
      </w:r>
      <w:proofErr w:type="gramEnd"/>
      <w:r w:rsidRPr="00A841DB">
        <w:rPr>
          <w:rFonts w:ascii="Arial" w:eastAsia="Times New Roman" w:hAnsi="Arial" w:cs="Arial"/>
          <w:kern w:val="0"/>
          <w:sz w:val="20"/>
          <w:szCs w:val="20"/>
          <w14:ligatures w14:val="none"/>
        </w:rPr>
        <w:t xml:space="preserve"> third-party or open-source paths), with a focus on IFC4 and contingency use of IFC2X3 and IFC4X3. </w:t>
      </w:r>
    </w:p>
    <w:p w14:paraId="2D7043EB" w14:textId="77777777" w:rsidR="00A841DB" w:rsidRPr="00A841DB" w:rsidRDefault="00A841DB" w:rsidP="00A841DB">
      <w:pPr>
        <w:rPr>
          <w:rFonts w:ascii="Arial" w:eastAsia="Times New Roman" w:hAnsi="Arial" w:cs="Arial"/>
          <w:kern w:val="0"/>
          <w:sz w:val="20"/>
          <w:szCs w:val="20"/>
          <w14:ligatures w14:val="none"/>
        </w:rPr>
      </w:pPr>
    </w:p>
    <w:p w14:paraId="46EA54E1" w14:textId="77777777" w:rsidR="00A841DB" w:rsidRPr="00A841DB" w:rsidRDefault="00A841DB" w:rsidP="00A841DB">
      <w:pPr>
        <w:rPr>
          <w:rFonts w:ascii="Arial" w:eastAsia="Times New Roman" w:hAnsi="Arial" w:cs="Arial"/>
          <w:kern w:val="0"/>
          <w:sz w:val="20"/>
          <w:szCs w:val="20"/>
          <w14:ligatures w14:val="none"/>
        </w:rPr>
      </w:pPr>
      <w:r w:rsidRPr="00A841DB">
        <w:rPr>
          <w:rFonts w:ascii="Arial" w:eastAsia="Times New Roman" w:hAnsi="Arial" w:cs="Arial"/>
          <w:kern w:val="0"/>
          <w:sz w:val="20"/>
          <w:szCs w:val="20"/>
          <w14:ligatures w14:val="none"/>
        </w:rPr>
        <w:t xml:space="preserve">Task 3 – Develop planning algorithms and associated simulation. This task develops invariant signature-based algorithms that take IFC-based precast bridge designs and automatically produce operational plans for robotic installation and corresponding construction simulations for constructability analysis and process optimization. </w:t>
      </w:r>
    </w:p>
    <w:p w14:paraId="26C712A8" w14:textId="77777777" w:rsidR="00A841DB" w:rsidRPr="00A841DB" w:rsidRDefault="00A841DB" w:rsidP="00A841DB">
      <w:pPr>
        <w:rPr>
          <w:rFonts w:ascii="Arial" w:eastAsia="Times New Roman" w:hAnsi="Arial" w:cs="Arial"/>
          <w:kern w:val="0"/>
          <w:sz w:val="20"/>
          <w:szCs w:val="20"/>
          <w14:ligatures w14:val="none"/>
        </w:rPr>
      </w:pPr>
    </w:p>
    <w:p w14:paraId="2079FD63" w14:textId="2BF1067E" w:rsidR="00A841DB" w:rsidRDefault="00A841DB" w:rsidP="00555C6D">
      <w:pPr>
        <w:rPr>
          <w:rFonts w:ascii="Arial" w:eastAsia="Times New Roman" w:hAnsi="Arial" w:cs="Arial"/>
          <w:kern w:val="0"/>
          <w:sz w:val="20"/>
          <w:szCs w:val="20"/>
          <w14:ligatures w14:val="none"/>
        </w:rPr>
      </w:pPr>
      <w:r w:rsidRPr="00A841DB">
        <w:rPr>
          <w:rFonts w:ascii="Arial" w:eastAsia="Times New Roman" w:hAnsi="Arial" w:cs="Arial"/>
          <w:kern w:val="0"/>
          <w:sz w:val="20"/>
          <w:szCs w:val="20"/>
          <w14:ligatures w14:val="none"/>
        </w:rPr>
        <w:t>Task 4 – Roundtable. A roundtable with industry professionals held at Purdue Construction Advisory Council Meetings to gauge industry needs/interest and broadly disseminate the research findings.</w:t>
      </w:r>
    </w:p>
    <w:p w14:paraId="642F9D1E" w14:textId="77777777" w:rsidR="00424CB6" w:rsidRDefault="00424CB6" w:rsidP="00555C6D">
      <w:pPr>
        <w:rPr>
          <w:rFonts w:ascii="Arial" w:eastAsia="Times New Roman" w:hAnsi="Arial" w:cs="Arial"/>
          <w:kern w:val="0"/>
          <w:sz w:val="20"/>
          <w:szCs w:val="20"/>
          <w14:ligatures w14:val="none"/>
        </w:rPr>
      </w:pPr>
    </w:p>
    <w:p w14:paraId="255F5124" w14:textId="1863D9ED" w:rsidR="001D25DF" w:rsidRPr="003618FE" w:rsidRDefault="00566890" w:rsidP="00FD3A03">
      <w:pPr>
        <w:pStyle w:val="Heading1"/>
        <w:ind w:left="360"/>
      </w:pPr>
      <w:bookmarkStart w:id="5" w:name="_Toc215493277"/>
      <w:r w:rsidRPr="003618FE">
        <w:t>Project results</w:t>
      </w:r>
      <w:r w:rsidR="00112355" w:rsidRPr="003618FE">
        <w:t>:</w:t>
      </w:r>
      <w:bookmarkEnd w:id="5"/>
    </w:p>
    <w:p w14:paraId="0B9BCF14" w14:textId="77777777" w:rsidR="00A85490" w:rsidRPr="00A85490" w:rsidRDefault="00A85490" w:rsidP="00A85490">
      <w:pPr>
        <w:rPr>
          <w:rFonts w:ascii="Arial" w:eastAsia="Times New Roman" w:hAnsi="Arial" w:cs="Arial"/>
          <w:kern w:val="0"/>
          <w:sz w:val="20"/>
          <w:szCs w:val="20"/>
          <w14:ligatures w14:val="none"/>
        </w:rPr>
      </w:pPr>
      <w:r w:rsidRPr="00A85490">
        <w:rPr>
          <w:rFonts w:ascii="Arial" w:eastAsia="Times New Roman" w:hAnsi="Arial" w:cs="Arial"/>
          <w:kern w:val="0"/>
          <w:sz w:val="20"/>
          <w:szCs w:val="20"/>
          <w14:ligatures w14:val="none"/>
        </w:rPr>
        <w:t>With the purpose of running a simulation of the installation process in the Unity3D environment, IFC model of the bridge with pre-cast panel for the deck is required as input. Two different software programs (</w:t>
      </w:r>
      <w:proofErr w:type="spellStart"/>
      <w:r w:rsidRPr="00A85490">
        <w:rPr>
          <w:rFonts w:ascii="Arial" w:eastAsia="Times New Roman" w:hAnsi="Arial" w:cs="Arial"/>
          <w:kern w:val="0"/>
          <w:sz w:val="20"/>
          <w:szCs w:val="20"/>
          <w14:ligatures w14:val="none"/>
        </w:rPr>
        <w:t>OpenBridge</w:t>
      </w:r>
      <w:proofErr w:type="spellEnd"/>
      <w:r w:rsidRPr="00A85490">
        <w:rPr>
          <w:rFonts w:ascii="Arial" w:eastAsia="Times New Roman" w:hAnsi="Arial" w:cs="Arial"/>
          <w:kern w:val="0"/>
          <w:sz w:val="20"/>
          <w:szCs w:val="20"/>
          <w14:ligatures w14:val="none"/>
        </w:rPr>
        <w:t xml:space="preserve"> Designer and Autodesk Revit) were utilized in these model development process. Each software was used to create models of a sample bridge with precast decks based on assumed initial dimensions and primary information about the bridge. The models developed using </w:t>
      </w:r>
      <w:proofErr w:type="spellStart"/>
      <w:r w:rsidRPr="00A85490">
        <w:rPr>
          <w:rFonts w:ascii="Arial" w:eastAsia="Times New Roman" w:hAnsi="Arial" w:cs="Arial"/>
          <w:kern w:val="0"/>
          <w:sz w:val="20"/>
          <w:szCs w:val="20"/>
          <w14:ligatures w14:val="none"/>
        </w:rPr>
        <w:t>OpenBridge</w:t>
      </w:r>
      <w:proofErr w:type="spellEnd"/>
      <w:r w:rsidRPr="00A85490">
        <w:rPr>
          <w:rFonts w:ascii="Arial" w:eastAsia="Times New Roman" w:hAnsi="Arial" w:cs="Arial"/>
          <w:kern w:val="0"/>
          <w:sz w:val="20"/>
          <w:szCs w:val="20"/>
          <w14:ligatures w14:val="none"/>
        </w:rPr>
        <w:t xml:space="preserve"> Designer and Autodesk Revit are shown in Figure 1. </w:t>
      </w:r>
    </w:p>
    <w:p w14:paraId="7363EEBB" w14:textId="77777777" w:rsidR="00A85490" w:rsidRPr="00A85490" w:rsidRDefault="00A85490" w:rsidP="00A85490">
      <w:pPr>
        <w:rPr>
          <w:rFonts w:ascii="Arial" w:eastAsia="Times New Roman" w:hAnsi="Arial" w:cs="Arial"/>
          <w:kern w:val="0"/>
          <w:sz w:val="20"/>
          <w:szCs w:val="20"/>
          <w14:ligatures w14:val="none"/>
        </w:rPr>
      </w:pPr>
    </w:p>
    <w:p w14:paraId="5BCA6C2D" w14:textId="0EDD3100" w:rsidR="00A85490" w:rsidRPr="00A85490" w:rsidRDefault="00A85490" w:rsidP="009C5E48">
      <w:pPr>
        <w:jc w:val="center"/>
        <w:rPr>
          <w:rFonts w:ascii="Arial" w:eastAsia="Times New Roman" w:hAnsi="Arial" w:cs="Arial"/>
          <w:kern w:val="0"/>
          <w:sz w:val="20"/>
          <w:szCs w:val="20"/>
          <w14:ligatures w14:val="none"/>
        </w:rPr>
      </w:pPr>
      <w:r w:rsidRPr="00BF208A">
        <w:rPr>
          <w:rFonts w:ascii="Arial" w:hAnsi="Arial" w:cs="Arial"/>
          <w:noProof/>
        </w:rPr>
        <w:drawing>
          <wp:inline distT="0" distB="0" distL="0" distR="0" wp14:anchorId="4F85B6DC" wp14:editId="57C4E98B">
            <wp:extent cx="2542558" cy="1645920"/>
            <wp:effectExtent l="0" t="0" r="0" b="0"/>
            <wp:docPr id="1467111684" name="Picture 146711168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558" cy="1645920"/>
                    </a:xfrm>
                    <a:prstGeom prst="rect">
                      <a:avLst/>
                    </a:prstGeom>
                  </pic:spPr>
                </pic:pic>
              </a:graphicData>
            </a:graphic>
          </wp:inline>
        </w:drawing>
      </w:r>
      <w:r w:rsidRPr="00BF208A">
        <w:rPr>
          <w:rFonts w:ascii="Arial" w:hAnsi="Arial" w:cs="Arial"/>
          <w:noProof/>
        </w:rPr>
        <w:drawing>
          <wp:inline distT="0" distB="0" distL="0" distR="0" wp14:anchorId="56AD91B5" wp14:editId="5BBBBC3F">
            <wp:extent cx="2734501" cy="1645920"/>
            <wp:effectExtent l="0" t="0" r="0" b="0"/>
            <wp:docPr id="605363216" name="Picture 60536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734501" cy="1645920"/>
                    </a:xfrm>
                    <a:prstGeom prst="rect">
                      <a:avLst/>
                    </a:prstGeom>
                  </pic:spPr>
                </pic:pic>
              </a:graphicData>
            </a:graphic>
          </wp:inline>
        </w:drawing>
      </w:r>
    </w:p>
    <w:p w14:paraId="01F82515" w14:textId="7FA4D814" w:rsidR="00424CB6" w:rsidRPr="00351DDD" w:rsidRDefault="00A85490" w:rsidP="00351DDD">
      <w:pPr>
        <w:pStyle w:val="Caption"/>
        <w:jc w:val="center"/>
        <w:rPr>
          <w:rFonts w:ascii="Arial" w:hAnsi="Arial" w:cs="Arial"/>
        </w:rPr>
      </w:pPr>
      <w:r w:rsidRPr="00351DDD">
        <w:rPr>
          <w:rFonts w:ascii="Arial" w:hAnsi="Arial" w:cs="Arial"/>
        </w:rPr>
        <w:t xml:space="preserve">Figure 1. Bridge modelling with </w:t>
      </w:r>
      <w:proofErr w:type="spellStart"/>
      <w:r w:rsidRPr="00351DDD">
        <w:rPr>
          <w:rFonts w:ascii="Arial" w:hAnsi="Arial" w:cs="Arial"/>
        </w:rPr>
        <w:t>Openbridge</w:t>
      </w:r>
      <w:proofErr w:type="spellEnd"/>
      <w:r w:rsidRPr="00351DDD">
        <w:rPr>
          <w:rFonts w:ascii="Arial" w:hAnsi="Arial" w:cs="Arial"/>
        </w:rPr>
        <w:t xml:space="preserve"> Designer (left) and with Autodesk Revit (right).</w:t>
      </w:r>
    </w:p>
    <w:p w14:paraId="1D3AD5CB" w14:textId="77777777" w:rsidR="00224612" w:rsidRDefault="00224612" w:rsidP="001D25DF">
      <w:pPr>
        <w:rPr>
          <w:rFonts w:ascii="Arial" w:eastAsia="Times New Roman" w:hAnsi="Arial" w:cs="Arial"/>
          <w:kern w:val="0"/>
          <w:sz w:val="20"/>
          <w:szCs w:val="20"/>
          <w14:ligatures w14:val="none"/>
        </w:rPr>
      </w:pPr>
    </w:p>
    <w:p w14:paraId="444B89AD" w14:textId="6FDB6F87" w:rsidR="00BA6150" w:rsidRPr="002A4DEB" w:rsidRDefault="00BA6150" w:rsidP="00BA6150">
      <w:pPr>
        <w:spacing w:line="259" w:lineRule="auto"/>
        <w:jc w:val="both"/>
        <w:rPr>
          <w:rFonts w:ascii="Arial" w:eastAsia="Times New Roman" w:hAnsi="Arial" w:cs="Arial"/>
          <w:sz w:val="20"/>
          <w:szCs w:val="20"/>
        </w:rPr>
      </w:pPr>
      <w:r w:rsidRPr="1C6A55FD">
        <w:rPr>
          <w:rFonts w:ascii="Arial" w:eastAsia="Times New Roman" w:hAnsi="Arial" w:cs="Arial"/>
          <w:sz w:val="20"/>
          <w:szCs w:val="20"/>
        </w:rPr>
        <w:t xml:space="preserve">The sample bridge models were converted to IFC as shown in </w:t>
      </w:r>
      <w:r w:rsidRPr="008D5A33">
        <w:rPr>
          <w:rFonts w:ascii="Arial" w:eastAsia="Times New Roman" w:hAnsi="Arial" w:cs="Arial"/>
          <w:b/>
          <w:bCs/>
          <w:sz w:val="20"/>
          <w:szCs w:val="20"/>
        </w:rPr>
        <w:t>Figure 2</w:t>
      </w:r>
      <w:r w:rsidRPr="1C6A55FD">
        <w:rPr>
          <w:rFonts w:ascii="Arial" w:eastAsia="Times New Roman" w:hAnsi="Arial" w:cs="Arial"/>
          <w:sz w:val="20"/>
          <w:szCs w:val="20"/>
        </w:rPr>
        <w:t xml:space="preserve">. </w:t>
      </w:r>
    </w:p>
    <w:p w14:paraId="20ED8DF0" w14:textId="77777777" w:rsidR="00BA6150" w:rsidRPr="00BF208A" w:rsidRDefault="00BA6150" w:rsidP="00BA6150">
      <w:pPr>
        <w:spacing w:line="259" w:lineRule="auto"/>
        <w:ind w:left="360"/>
        <w:rPr>
          <w:rFonts w:ascii="Arial" w:eastAsia="Times New Roman" w:hAnsi="Arial" w:cs="Arial"/>
          <w:sz w:val="20"/>
          <w:szCs w:val="20"/>
        </w:rPr>
      </w:pPr>
    </w:p>
    <w:p w14:paraId="546AECBB" w14:textId="77777777" w:rsidR="00BA6150" w:rsidRDefault="00BA6150" w:rsidP="00BA6150">
      <w:pPr>
        <w:spacing w:line="259" w:lineRule="auto"/>
        <w:ind w:left="360"/>
        <w:jc w:val="center"/>
        <w:rPr>
          <w:rFonts w:ascii="Arial" w:hAnsi="Arial" w:cs="Arial"/>
          <w:b/>
          <w:bCs/>
          <w:sz w:val="20"/>
          <w:szCs w:val="20"/>
        </w:rPr>
      </w:pPr>
      <w:r w:rsidRPr="00BF208A">
        <w:rPr>
          <w:rFonts w:ascii="Arial" w:hAnsi="Arial" w:cs="Arial"/>
          <w:noProof/>
        </w:rPr>
        <w:drawing>
          <wp:inline distT="0" distB="0" distL="0" distR="0" wp14:anchorId="2A506675" wp14:editId="69775E22">
            <wp:extent cx="2618158" cy="1645920"/>
            <wp:effectExtent l="0" t="0" r="0" b="0"/>
            <wp:docPr id="1285418539" name="Picture 128541853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8158" cy="1645920"/>
                    </a:xfrm>
                    <a:prstGeom prst="rect">
                      <a:avLst/>
                    </a:prstGeom>
                  </pic:spPr>
                </pic:pic>
              </a:graphicData>
            </a:graphic>
          </wp:inline>
        </w:drawing>
      </w:r>
      <w:r w:rsidRPr="00BF208A">
        <w:rPr>
          <w:rFonts w:ascii="Arial" w:hAnsi="Arial" w:cs="Arial"/>
          <w:noProof/>
        </w:rPr>
        <w:drawing>
          <wp:inline distT="0" distB="0" distL="0" distR="0" wp14:anchorId="23633112" wp14:editId="2F5E368A">
            <wp:extent cx="2692294" cy="1645920"/>
            <wp:effectExtent l="0" t="0" r="0" b="0"/>
            <wp:docPr id="1067813099" name="Picture 106781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692294" cy="1645920"/>
                    </a:xfrm>
                    <a:prstGeom prst="rect">
                      <a:avLst/>
                    </a:prstGeom>
                  </pic:spPr>
                </pic:pic>
              </a:graphicData>
            </a:graphic>
          </wp:inline>
        </w:drawing>
      </w:r>
    </w:p>
    <w:p w14:paraId="250892C8" w14:textId="77777777" w:rsidR="00BA6150" w:rsidRPr="00351DDD" w:rsidRDefault="00BA6150" w:rsidP="00351DDD">
      <w:pPr>
        <w:pStyle w:val="Caption"/>
        <w:jc w:val="center"/>
        <w:rPr>
          <w:rFonts w:ascii="Arial" w:hAnsi="Arial" w:cs="Arial"/>
        </w:rPr>
      </w:pPr>
      <w:r w:rsidRPr="00351DDD">
        <w:rPr>
          <w:rFonts w:ascii="Arial" w:hAnsi="Arial" w:cs="Arial"/>
        </w:rPr>
        <w:t xml:space="preserve">Figure </w:t>
      </w:r>
      <w:r w:rsidRPr="00351DDD">
        <w:rPr>
          <w:rFonts w:ascii="Arial" w:hAnsi="Arial" w:cs="Arial"/>
        </w:rPr>
        <w:fldChar w:fldCharType="begin"/>
      </w:r>
      <w:r w:rsidRPr="00351DDD">
        <w:rPr>
          <w:rFonts w:ascii="Arial" w:hAnsi="Arial" w:cs="Arial"/>
        </w:rPr>
        <w:instrText xml:space="preserve"> SEQ Figure \* ARABIC </w:instrText>
      </w:r>
      <w:r w:rsidRPr="00351DDD">
        <w:rPr>
          <w:rFonts w:ascii="Arial" w:hAnsi="Arial" w:cs="Arial"/>
        </w:rPr>
        <w:fldChar w:fldCharType="separate"/>
      </w:r>
      <w:r w:rsidRPr="00351DDD">
        <w:rPr>
          <w:rFonts w:ascii="Arial" w:hAnsi="Arial" w:cs="Arial"/>
        </w:rPr>
        <w:t>2</w:t>
      </w:r>
      <w:r w:rsidRPr="00351DDD">
        <w:rPr>
          <w:rFonts w:ascii="Arial" w:hAnsi="Arial" w:cs="Arial"/>
        </w:rPr>
        <w:fldChar w:fldCharType="end"/>
      </w:r>
      <w:r w:rsidRPr="00351DDD">
        <w:rPr>
          <w:rFonts w:ascii="Arial" w:hAnsi="Arial" w:cs="Arial"/>
        </w:rPr>
        <w:t xml:space="preserve">. IFC file of the bridge modeled from </w:t>
      </w:r>
      <w:proofErr w:type="spellStart"/>
      <w:r w:rsidRPr="00351DDD">
        <w:rPr>
          <w:rFonts w:ascii="Arial" w:hAnsi="Arial" w:cs="Arial"/>
        </w:rPr>
        <w:t>OpenBridge</w:t>
      </w:r>
      <w:proofErr w:type="spellEnd"/>
      <w:r w:rsidRPr="00351DDD">
        <w:rPr>
          <w:rFonts w:ascii="Arial" w:hAnsi="Arial" w:cs="Arial"/>
        </w:rPr>
        <w:t xml:space="preserve"> Designer (left) and modeled from Autodesk Revit (right).</w:t>
      </w:r>
    </w:p>
    <w:p w14:paraId="54F3DC1F" w14:textId="77777777" w:rsidR="00BA6150" w:rsidRPr="00680BCC" w:rsidRDefault="00BA6150" w:rsidP="00BA6150">
      <w:pPr>
        <w:spacing w:line="259" w:lineRule="auto"/>
        <w:ind w:left="360"/>
        <w:jc w:val="center"/>
        <w:rPr>
          <w:rFonts w:ascii="Arial" w:hAnsi="Arial" w:cs="Arial"/>
        </w:rPr>
      </w:pPr>
    </w:p>
    <w:p w14:paraId="718CD2ED" w14:textId="7ECEC296" w:rsidR="00A85490" w:rsidRDefault="00392CBE" w:rsidP="001D25DF">
      <w:pPr>
        <w:rPr>
          <w:rFonts w:ascii="Arial" w:eastAsia="Times New Roman" w:hAnsi="Arial" w:cs="Arial"/>
          <w:kern w:val="0"/>
          <w:sz w:val="20"/>
          <w:szCs w:val="20"/>
          <w14:ligatures w14:val="none"/>
        </w:rPr>
      </w:pPr>
      <w:r w:rsidRPr="00392CBE">
        <w:rPr>
          <w:rFonts w:ascii="Arial" w:eastAsia="Times New Roman" w:hAnsi="Arial" w:cs="Arial"/>
          <w:kern w:val="0"/>
          <w:sz w:val="20"/>
          <w:szCs w:val="20"/>
          <w14:ligatures w14:val="none"/>
        </w:rPr>
        <w:lastRenderedPageBreak/>
        <w:t xml:space="preserve">Invariant signature-based </w:t>
      </w:r>
      <w:r w:rsidR="006518F3">
        <w:rPr>
          <w:rFonts w:ascii="Arial" w:eastAsia="Times New Roman" w:hAnsi="Arial" w:cs="Arial"/>
          <w:kern w:val="0"/>
          <w:sz w:val="20"/>
          <w:szCs w:val="20"/>
          <w14:ligatures w14:val="none"/>
        </w:rPr>
        <w:t>method was</w:t>
      </w:r>
      <w:r w:rsidRPr="00392CBE">
        <w:rPr>
          <w:rFonts w:ascii="Arial" w:eastAsia="Times New Roman" w:hAnsi="Arial" w:cs="Arial"/>
          <w:kern w:val="0"/>
          <w:sz w:val="20"/>
          <w:szCs w:val="20"/>
          <w14:ligatures w14:val="none"/>
        </w:rPr>
        <w:t xml:space="preserve"> developed </w:t>
      </w:r>
      <w:r w:rsidR="006518F3" w:rsidRPr="006518F3">
        <w:rPr>
          <w:rFonts w:ascii="Arial" w:eastAsia="Times New Roman" w:hAnsi="Arial" w:cs="Arial"/>
          <w:kern w:val="0"/>
          <w:sz w:val="20"/>
          <w:szCs w:val="20"/>
          <w14:ligatures w14:val="none"/>
        </w:rPr>
        <w:t>for automatically extracting bridge component information from IFC</w:t>
      </w:r>
      <w:r w:rsidR="006518F3">
        <w:rPr>
          <w:rFonts w:ascii="Arial" w:eastAsia="Times New Roman" w:hAnsi="Arial" w:cs="Arial"/>
          <w:kern w:val="0"/>
          <w:sz w:val="20"/>
          <w:szCs w:val="20"/>
          <w14:ligatures w14:val="none"/>
        </w:rPr>
        <w:t xml:space="preserve">, and automatically planning </w:t>
      </w:r>
      <w:r w:rsidR="006518F3">
        <w:rPr>
          <w:rFonts w:ascii="Arial" w:eastAsia="Times New Roman" w:hAnsi="Arial" w:cs="Arial"/>
          <w:color w:val="000000" w:themeColor="text1"/>
          <w:kern w:val="0"/>
          <w:sz w:val="20"/>
          <w:szCs w:val="20"/>
          <w14:ligatures w14:val="none"/>
        </w:rPr>
        <w:t xml:space="preserve">bridge installation and conducting constructability analysis, </w:t>
      </w:r>
      <w:r w:rsidRPr="00392CBE">
        <w:rPr>
          <w:rFonts w:ascii="Arial" w:eastAsia="Times New Roman" w:hAnsi="Arial" w:cs="Arial"/>
          <w:kern w:val="0"/>
          <w:sz w:val="20"/>
          <w:szCs w:val="20"/>
          <w14:ligatures w14:val="none"/>
        </w:rPr>
        <w:t>based on input IFC files.</w:t>
      </w:r>
      <w:r w:rsidR="006518F3">
        <w:rPr>
          <w:rFonts w:ascii="Arial" w:eastAsia="Times New Roman" w:hAnsi="Arial" w:cs="Arial"/>
          <w:kern w:val="0"/>
          <w:sz w:val="20"/>
          <w:szCs w:val="20"/>
          <w14:ligatures w14:val="none"/>
        </w:rPr>
        <w:t xml:space="preserve"> The method</w:t>
      </w:r>
      <w:r w:rsidR="006518F3" w:rsidRPr="006518F3">
        <w:rPr>
          <w:rFonts w:ascii="Arial" w:eastAsia="Times New Roman" w:hAnsi="Arial" w:cs="Arial"/>
          <w:kern w:val="0"/>
          <w:sz w:val="20"/>
          <w:szCs w:val="20"/>
          <w14:ligatures w14:val="none"/>
        </w:rPr>
        <w:t xml:space="preserve"> integrat</w:t>
      </w:r>
      <w:r w:rsidR="006518F3">
        <w:rPr>
          <w:rFonts w:ascii="Arial" w:eastAsia="Times New Roman" w:hAnsi="Arial" w:cs="Arial"/>
          <w:kern w:val="0"/>
          <w:sz w:val="20"/>
          <w:szCs w:val="20"/>
          <w14:ligatures w14:val="none"/>
        </w:rPr>
        <w:t>ed</w:t>
      </w:r>
      <w:r w:rsidR="006518F3" w:rsidRPr="006518F3">
        <w:rPr>
          <w:rFonts w:ascii="Arial" w:eastAsia="Times New Roman" w:hAnsi="Arial" w:cs="Arial"/>
          <w:kern w:val="0"/>
          <w:sz w:val="20"/>
          <w:szCs w:val="20"/>
          <w14:ligatures w14:val="none"/>
        </w:rPr>
        <w:t xml:space="preserve"> heuristic and simulation-based planning</w:t>
      </w:r>
      <w:r w:rsidR="00A712CF">
        <w:rPr>
          <w:rFonts w:ascii="Arial" w:eastAsia="Times New Roman" w:hAnsi="Arial" w:cs="Arial"/>
          <w:kern w:val="0"/>
          <w:sz w:val="20"/>
          <w:szCs w:val="20"/>
          <w14:ligatures w14:val="none"/>
        </w:rPr>
        <w:t xml:space="preserve">. </w:t>
      </w:r>
    </w:p>
    <w:p w14:paraId="17C285A1" w14:textId="77777777" w:rsidR="006518F3" w:rsidRDefault="006518F3" w:rsidP="001D25DF">
      <w:pPr>
        <w:rPr>
          <w:rFonts w:ascii="Arial" w:eastAsia="Times New Roman" w:hAnsi="Arial" w:cs="Arial"/>
          <w:kern w:val="0"/>
          <w:sz w:val="20"/>
          <w:szCs w:val="20"/>
          <w14:ligatures w14:val="none"/>
        </w:rPr>
      </w:pPr>
    </w:p>
    <w:p w14:paraId="2D21D4B9" w14:textId="38DD5C64" w:rsidR="00A712CF" w:rsidRPr="00FD3A03" w:rsidRDefault="00CE7099" w:rsidP="00FD3A03">
      <w:pPr>
        <w:pStyle w:val="Heading2"/>
      </w:pPr>
      <w:bookmarkStart w:id="6" w:name="_Toc215493278"/>
      <w:r w:rsidRPr="00FD3A03">
        <w:t>Bridge Components Classification</w:t>
      </w:r>
      <w:bookmarkEnd w:id="6"/>
    </w:p>
    <w:p w14:paraId="412E5D32" w14:textId="1A242554" w:rsidR="00CE7099" w:rsidRDefault="00CE7099" w:rsidP="00CE7099">
      <w:pPr>
        <w:rPr>
          <w:rFonts w:ascii="Arial" w:eastAsia="Times New Roman" w:hAnsi="Arial" w:cs="Arial"/>
          <w:kern w:val="0"/>
          <w:sz w:val="20"/>
          <w:szCs w:val="20"/>
          <w14:ligatures w14:val="none"/>
        </w:rPr>
      </w:pPr>
      <w:r w:rsidRPr="00CE7099">
        <w:rPr>
          <w:rFonts w:ascii="Arial" w:eastAsia="Times New Roman" w:hAnsi="Arial" w:cs="Arial"/>
          <w:kern w:val="0"/>
          <w:sz w:val="20"/>
          <w:szCs w:val="20"/>
          <w14:ligatures w14:val="none"/>
        </w:rPr>
        <w:t xml:space="preserve">Focusing on installation of deck panels, we first developed a classification algorithm that can automatically identify/classify the decks among various bridge components using invariant geometric signatures (see Figures 3 &amp; 4). Next, we developed information extraction algorithms that can extract necessary information (e.g., ID, location, bounding box) of the decks for installation planning. The developed algorithms can adapt to different software platforms (e.g., </w:t>
      </w:r>
      <w:proofErr w:type="spellStart"/>
      <w:r w:rsidRPr="00CE7099">
        <w:rPr>
          <w:rFonts w:ascii="Arial" w:eastAsia="Times New Roman" w:hAnsi="Arial" w:cs="Arial"/>
          <w:kern w:val="0"/>
          <w:sz w:val="20"/>
          <w:szCs w:val="20"/>
          <w14:ligatures w14:val="none"/>
        </w:rPr>
        <w:t>OpenBridge</w:t>
      </w:r>
      <w:proofErr w:type="spellEnd"/>
      <w:r w:rsidRPr="00CE7099">
        <w:rPr>
          <w:rFonts w:ascii="Arial" w:eastAsia="Times New Roman" w:hAnsi="Arial" w:cs="Arial"/>
          <w:kern w:val="0"/>
          <w:sz w:val="20"/>
          <w:szCs w:val="20"/>
          <w14:ligatures w14:val="none"/>
        </w:rPr>
        <w:t xml:space="preserve"> and Revit) and IFC versions (IFC4, IFC4X3, IFC2X3). </w:t>
      </w:r>
    </w:p>
    <w:p w14:paraId="56D8CF24" w14:textId="77777777" w:rsidR="00B6647C" w:rsidRDefault="00B6647C" w:rsidP="00CE7099">
      <w:pPr>
        <w:rPr>
          <w:rFonts w:ascii="Arial" w:eastAsia="Times New Roman" w:hAnsi="Arial" w:cs="Arial"/>
          <w:kern w:val="0"/>
          <w:sz w:val="20"/>
          <w:szCs w:val="20"/>
          <w14:ligatures w14:val="none"/>
        </w:rPr>
      </w:pPr>
    </w:p>
    <w:p w14:paraId="2E0C8473" w14:textId="77777777" w:rsidR="0024444A" w:rsidRDefault="0024444A" w:rsidP="0024444A">
      <w:pPr>
        <w:spacing w:line="259" w:lineRule="auto"/>
        <w:ind w:left="360"/>
        <w:jc w:val="center"/>
        <w:rPr>
          <w:rFonts w:ascii="Arial" w:eastAsia="Times New Roman" w:hAnsi="Arial" w:cs="Arial"/>
          <w:sz w:val="20"/>
          <w:szCs w:val="20"/>
        </w:rPr>
      </w:pPr>
      <w:r w:rsidRPr="008A37CF">
        <w:rPr>
          <w:rFonts w:ascii="Arial" w:eastAsia="Times New Roman" w:hAnsi="Arial" w:cs="Arial"/>
          <w:noProof/>
          <w:sz w:val="20"/>
          <w:szCs w:val="20"/>
        </w:rPr>
        <w:drawing>
          <wp:inline distT="0" distB="0" distL="0" distR="0" wp14:anchorId="4A4D288A" wp14:editId="0D191AC4">
            <wp:extent cx="3895725" cy="2508913"/>
            <wp:effectExtent l="0" t="0" r="0" b="5715"/>
            <wp:docPr id="511193750"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93750" name="Picture 1" descr="A screenshot of a document&#10;&#10;AI-generated content may be incorrect."/>
                    <pic:cNvPicPr/>
                  </pic:nvPicPr>
                  <pic:blipFill>
                    <a:blip r:embed="rId13"/>
                    <a:stretch>
                      <a:fillRect/>
                    </a:stretch>
                  </pic:blipFill>
                  <pic:spPr>
                    <a:xfrm>
                      <a:off x="0" y="0"/>
                      <a:ext cx="3898740" cy="2510855"/>
                    </a:xfrm>
                    <a:prstGeom prst="rect">
                      <a:avLst/>
                    </a:prstGeom>
                  </pic:spPr>
                </pic:pic>
              </a:graphicData>
            </a:graphic>
          </wp:inline>
        </w:drawing>
      </w:r>
    </w:p>
    <w:p w14:paraId="3141F47D" w14:textId="11F32E61" w:rsidR="0024444A" w:rsidRPr="002A4DEB" w:rsidRDefault="0024444A" w:rsidP="0024444A">
      <w:pPr>
        <w:pStyle w:val="Caption"/>
        <w:jc w:val="center"/>
        <w:rPr>
          <w:rFonts w:ascii="Arial" w:eastAsia="Times New Roman" w:hAnsi="Arial" w:cs="Arial"/>
          <w:sz w:val="20"/>
          <w:szCs w:val="20"/>
        </w:rPr>
      </w:pPr>
      <w:r w:rsidRPr="002333F5">
        <w:rPr>
          <w:rFonts w:ascii="Arial" w:hAnsi="Arial" w:cs="Arial"/>
        </w:rPr>
        <w:t xml:space="preserve">Figure </w:t>
      </w:r>
      <w:r w:rsidRPr="0063190D">
        <w:rPr>
          <w:rFonts w:ascii="Arial" w:hAnsi="Arial" w:cs="Arial"/>
        </w:rPr>
        <w:fldChar w:fldCharType="begin"/>
      </w:r>
      <w:r w:rsidRPr="002333F5">
        <w:rPr>
          <w:rFonts w:ascii="Arial" w:hAnsi="Arial" w:cs="Arial"/>
        </w:rPr>
        <w:instrText xml:space="preserve"> SEQ Figure \* ARABIC </w:instrText>
      </w:r>
      <w:r w:rsidRPr="0063190D">
        <w:rPr>
          <w:rFonts w:ascii="Arial" w:hAnsi="Arial" w:cs="Arial"/>
        </w:rPr>
        <w:fldChar w:fldCharType="separate"/>
      </w:r>
      <w:r w:rsidRPr="002333F5">
        <w:rPr>
          <w:rFonts w:ascii="Arial" w:hAnsi="Arial" w:cs="Arial"/>
        </w:rPr>
        <w:t>3</w:t>
      </w:r>
      <w:r w:rsidRPr="0063190D">
        <w:rPr>
          <w:rFonts w:ascii="Arial" w:hAnsi="Arial" w:cs="Arial"/>
        </w:rPr>
        <w:fldChar w:fldCharType="end"/>
      </w:r>
      <w:r w:rsidRPr="0063190D">
        <w:rPr>
          <w:rFonts w:ascii="Arial" w:hAnsi="Arial" w:cs="Arial"/>
        </w:rPr>
        <w:t>.</w:t>
      </w:r>
      <w:r w:rsidRPr="002333F5">
        <w:rPr>
          <w:rFonts w:ascii="Arial" w:hAnsi="Arial" w:cs="Arial"/>
        </w:rPr>
        <w:t xml:space="preserve"> </w:t>
      </w:r>
      <w:r>
        <w:rPr>
          <w:rFonts w:ascii="Arial" w:hAnsi="Arial" w:cs="Arial"/>
        </w:rPr>
        <w:t xml:space="preserve">Invariant geometric signatures adapted </w:t>
      </w:r>
      <w:sdt>
        <w:sdtPr>
          <w:rPr>
            <w:rFonts w:ascii="Arial" w:hAnsi="Arial" w:cs="Arial"/>
            <w:color w:val="000000"/>
          </w:rPr>
          <w:tag w:val="MENDELEY_CITATION_v3_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"/>
          <w:id w:val="-1308229482"/>
          <w:placeholder>
            <w:docPart w:val="7D371FBD2AD640ECA30BEFA50DCC8622"/>
          </w:placeholder>
        </w:sdtPr>
        <w:sdtEndPr/>
        <w:sdtContent>
          <w:r w:rsidRPr="00F97F5B">
            <w:rPr>
              <w:rFonts w:ascii="Arial" w:hAnsi="Arial" w:cs="Arial"/>
              <w:color w:val="000000"/>
            </w:rPr>
            <w:t>[</w:t>
          </w:r>
          <w:r w:rsidR="003D2DE6">
            <w:rPr>
              <w:rFonts w:ascii="Arial" w:hAnsi="Arial" w:cs="Arial"/>
              <w:color w:val="000000"/>
            </w:rPr>
            <w:t>13</w:t>
          </w:r>
          <w:r w:rsidRPr="00F97F5B">
            <w:rPr>
              <w:rFonts w:ascii="Arial" w:hAnsi="Arial" w:cs="Arial"/>
              <w:color w:val="000000"/>
            </w:rPr>
            <w:t>]</w:t>
          </w:r>
        </w:sdtContent>
      </w:sdt>
      <w:r>
        <w:rPr>
          <w:rFonts w:ascii="Arial" w:hAnsi="Arial" w:cs="Arial"/>
        </w:rPr>
        <w:t>.</w:t>
      </w:r>
    </w:p>
    <w:p w14:paraId="20904E30" w14:textId="77777777" w:rsidR="0024444A" w:rsidRPr="008F466D" w:rsidRDefault="0024444A" w:rsidP="0024444A">
      <w:pPr>
        <w:keepNext/>
        <w:spacing w:line="259" w:lineRule="auto"/>
        <w:ind w:left="360"/>
        <w:jc w:val="center"/>
        <w:rPr>
          <w:rFonts w:ascii="Arial" w:hAnsi="Arial" w:cs="Arial"/>
        </w:rPr>
      </w:pPr>
      <w:r w:rsidRPr="002A4DEB">
        <w:rPr>
          <w:rFonts w:ascii="Arial" w:eastAsia="Times New Roman" w:hAnsi="Arial" w:cs="Arial"/>
          <w:noProof/>
          <w:sz w:val="20"/>
          <w:szCs w:val="20"/>
        </w:rPr>
        <w:lastRenderedPageBreak/>
        <w:drawing>
          <wp:inline distT="0" distB="0" distL="0" distR="0" wp14:anchorId="3518F2AB" wp14:editId="192259D9">
            <wp:extent cx="3594504" cy="4900613"/>
            <wp:effectExtent l="0" t="0" r="6350" b="0"/>
            <wp:docPr id="852359345" name="Picture 1" descr="A screenshot of a computer&#10;&#10;Description automatically generated">
              <a:extLst xmlns:a="http://schemas.openxmlformats.org/drawingml/2006/main">
                <a:ext uri="{FF2B5EF4-FFF2-40B4-BE49-F238E27FC236}">
                  <a16:creationId xmlns:a16="http://schemas.microsoft.com/office/drawing/2014/main" id="{5976A9AC-68FF-BC20-5474-C10C241324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59345" name="Picture 1" descr="A screenshot of a computer&#10;&#10;Description automatically generated">
                      <a:extLst>
                        <a:ext uri="{FF2B5EF4-FFF2-40B4-BE49-F238E27FC236}">
                          <a16:creationId xmlns:a16="http://schemas.microsoft.com/office/drawing/2014/main" id="{5976A9AC-68FF-BC20-5474-C10C2413245B}"/>
                        </a:ext>
                      </a:extLst>
                    </pic:cNvPr>
                    <pic:cNvPicPr>
                      <a:picLocks noChangeAspect="1"/>
                    </pic:cNvPicPr>
                  </pic:nvPicPr>
                  <pic:blipFill rotWithShape="1">
                    <a:blip r:embed="rId14"/>
                    <a:srcRect l="1" t="-1858" r="45634" b="22783"/>
                    <a:stretch/>
                  </pic:blipFill>
                  <pic:spPr bwMode="auto">
                    <a:xfrm>
                      <a:off x="0" y="0"/>
                      <a:ext cx="3629639" cy="4948514"/>
                    </a:xfrm>
                    <a:prstGeom prst="rect">
                      <a:avLst/>
                    </a:prstGeom>
                    <a:ln>
                      <a:noFill/>
                    </a:ln>
                    <a:extLst>
                      <a:ext uri="{53640926-AAD7-44D8-BBD7-CCE9431645EC}">
                        <a14:shadowObscured xmlns:a14="http://schemas.microsoft.com/office/drawing/2010/main"/>
                      </a:ext>
                    </a:extLst>
                  </pic:spPr>
                </pic:pic>
              </a:graphicData>
            </a:graphic>
          </wp:inline>
        </w:drawing>
      </w:r>
    </w:p>
    <w:p w14:paraId="5B144E9E" w14:textId="77777777" w:rsidR="0024444A" w:rsidRPr="008F466D" w:rsidRDefault="0024444A" w:rsidP="0024444A">
      <w:pPr>
        <w:pStyle w:val="Caption"/>
        <w:jc w:val="center"/>
        <w:rPr>
          <w:rFonts w:ascii="Arial" w:hAnsi="Arial" w:cs="Arial"/>
        </w:rPr>
      </w:pPr>
      <w:r w:rsidRPr="008F466D">
        <w:rPr>
          <w:rFonts w:ascii="Arial" w:hAnsi="Arial" w:cs="Arial"/>
        </w:rPr>
        <w:t xml:space="preserve">Figure </w:t>
      </w:r>
      <w:r>
        <w:rPr>
          <w:rFonts w:ascii="Arial" w:hAnsi="Arial" w:cs="Arial"/>
          <w:i w:val="0"/>
          <w:iCs w:val="0"/>
        </w:rPr>
        <w:t>4.</w:t>
      </w:r>
      <w:r w:rsidRPr="008F466D">
        <w:rPr>
          <w:rFonts w:ascii="Arial" w:hAnsi="Arial" w:cs="Arial"/>
        </w:rPr>
        <w:t xml:space="preserve"> Partial results from the invariant signature-based classification algorithm</w:t>
      </w:r>
      <w:r>
        <w:rPr>
          <w:rFonts w:ascii="Arial" w:hAnsi="Arial" w:cs="Arial"/>
        </w:rPr>
        <w:t>.</w:t>
      </w:r>
    </w:p>
    <w:p w14:paraId="3DAA6E1A" w14:textId="77777777" w:rsidR="00CE7099" w:rsidRDefault="00CE7099" w:rsidP="00CE7099">
      <w:pPr>
        <w:rPr>
          <w:rFonts w:ascii="Arial" w:eastAsia="Times New Roman" w:hAnsi="Arial" w:cs="Arial"/>
          <w:kern w:val="0"/>
          <w:sz w:val="20"/>
          <w:szCs w:val="20"/>
          <w14:ligatures w14:val="none"/>
        </w:rPr>
      </w:pPr>
    </w:p>
    <w:p w14:paraId="2D15D01B" w14:textId="1C951E10" w:rsidR="00CE7099" w:rsidRDefault="00CE7099" w:rsidP="00FD3A03">
      <w:pPr>
        <w:pStyle w:val="Heading2"/>
      </w:pPr>
      <w:bookmarkStart w:id="7" w:name="_Toc215493279"/>
      <w:r>
        <w:t>Information Extraction</w:t>
      </w:r>
      <w:bookmarkEnd w:id="7"/>
    </w:p>
    <w:p w14:paraId="2F1FBA16" w14:textId="1AAA6334" w:rsidR="004B4C7D" w:rsidRDefault="004B4C7D" w:rsidP="004B4C7D">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To </w:t>
      </w:r>
      <w:r w:rsidRPr="004B4C7D">
        <w:rPr>
          <w:rFonts w:ascii="Arial" w:eastAsia="Times New Roman" w:hAnsi="Arial" w:cs="Arial"/>
          <w:kern w:val="0"/>
          <w:sz w:val="20"/>
          <w:szCs w:val="20"/>
          <w14:ligatures w14:val="none"/>
        </w:rPr>
        <w:t>establish interoperable BIM for robotic bridge installation</w:t>
      </w:r>
      <w:r>
        <w:rPr>
          <w:rFonts w:ascii="Arial" w:eastAsia="Times New Roman" w:hAnsi="Arial" w:cs="Arial"/>
          <w:kern w:val="0"/>
          <w:sz w:val="20"/>
          <w:szCs w:val="20"/>
          <w14:ligatures w14:val="none"/>
        </w:rPr>
        <w:t>, it</w:t>
      </w:r>
      <w:r w:rsidRPr="004B4C7D">
        <w:rPr>
          <w:rFonts w:ascii="Arial" w:eastAsia="Times New Roman" w:hAnsi="Arial" w:cs="Arial"/>
          <w:kern w:val="0"/>
          <w:sz w:val="20"/>
          <w:szCs w:val="20"/>
          <w14:ligatures w14:val="none"/>
        </w:rPr>
        <w:t xml:space="preserve"> is</w:t>
      </w:r>
      <w:r>
        <w:rPr>
          <w:rFonts w:ascii="Arial" w:eastAsia="Times New Roman" w:hAnsi="Arial" w:cs="Arial"/>
          <w:kern w:val="0"/>
          <w:sz w:val="20"/>
          <w:szCs w:val="20"/>
          <w14:ligatures w14:val="none"/>
        </w:rPr>
        <w:t xml:space="preserve"> important to</w:t>
      </w:r>
      <w:r w:rsidRPr="004B4C7D">
        <w:rPr>
          <w:rFonts w:ascii="Arial" w:eastAsia="Times New Roman" w:hAnsi="Arial" w:cs="Arial"/>
          <w:kern w:val="0"/>
          <w:sz w:val="20"/>
          <w:szCs w:val="20"/>
          <w14:ligatures w14:val="none"/>
        </w:rPr>
        <w:t xml:space="preserve"> extract critical information from IFC models to serve as inputs to installation planning. </w:t>
      </w:r>
      <w:r w:rsidRPr="004B4C7D">
        <w:rPr>
          <w:rFonts w:ascii="Arial" w:eastAsia="Times New Roman" w:hAnsi="Arial" w:cs="Arial"/>
          <w:b/>
          <w:bCs/>
          <w:kern w:val="0"/>
          <w:sz w:val="20"/>
          <w:szCs w:val="20"/>
          <w14:ligatures w14:val="none"/>
        </w:rPr>
        <w:t xml:space="preserve">Figure </w:t>
      </w:r>
      <w:r>
        <w:rPr>
          <w:rFonts w:ascii="Arial" w:eastAsia="Times New Roman" w:hAnsi="Arial" w:cs="Arial"/>
          <w:b/>
          <w:bCs/>
          <w:kern w:val="0"/>
          <w:sz w:val="20"/>
          <w:szCs w:val="20"/>
          <w14:ligatures w14:val="none"/>
        </w:rPr>
        <w:t xml:space="preserve">5 </w:t>
      </w:r>
      <w:r w:rsidRPr="004B4C7D">
        <w:rPr>
          <w:rFonts w:ascii="Arial" w:eastAsia="Times New Roman" w:hAnsi="Arial" w:cs="Arial"/>
          <w:kern w:val="0"/>
          <w:sz w:val="20"/>
          <w:szCs w:val="20"/>
          <w14:ligatures w14:val="none"/>
        </w:rPr>
        <w:t xml:space="preserve">illustrates our pipeline for the automated information extraction. Key information includes the size, location, and mass of bridge panels, as well as obstacle information such as the geometry of the bridge body. One major challenge of the extraction is the absence of explicit component-type attributes in the exported IFC data. For example, in early IFC versions, bridge components exported from </w:t>
      </w:r>
      <w:proofErr w:type="spellStart"/>
      <w:r w:rsidRPr="004B4C7D">
        <w:rPr>
          <w:rFonts w:ascii="Arial" w:eastAsia="Times New Roman" w:hAnsi="Arial" w:cs="Arial"/>
          <w:kern w:val="0"/>
          <w:sz w:val="20"/>
          <w:szCs w:val="20"/>
          <w14:ligatures w14:val="none"/>
        </w:rPr>
        <w:t>OpenBridge</w:t>
      </w:r>
      <w:proofErr w:type="spellEnd"/>
      <w:r w:rsidRPr="004B4C7D">
        <w:rPr>
          <w:rFonts w:ascii="Arial" w:eastAsia="Times New Roman" w:hAnsi="Arial" w:cs="Arial"/>
          <w:kern w:val="0"/>
          <w:sz w:val="20"/>
          <w:szCs w:val="20"/>
          <w14:ligatures w14:val="none"/>
        </w:rPr>
        <w:t xml:space="preserve"> were often labeled generically as </w:t>
      </w:r>
      <w:proofErr w:type="spellStart"/>
      <w:r w:rsidRPr="004B4C7D">
        <w:rPr>
          <w:rFonts w:ascii="Arial" w:eastAsia="Times New Roman" w:hAnsi="Arial" w:cs="Arial"/>
          <w:kern w:val="0"/>
          <w:sz w:val="20"/>
          <w:szCs w:val="20"/>
          <w14:ligatures w14:val="none"/>
        </w:rPr>
        <w:t>IfcBuildingElementProxy</w:t>
      </w:r>
      <w:proofErr w:type="spellEnd"/>
      <w:r w:rsidRPr="004B4C7D">
        <w:rPr>
          <w:rFonts w:ascii="Arial" w:eastAsia="Times New Roman" w:hAnsi="Arial" w:cs="Arial"/>
          <w:kern w:val="0"/>
          <w:sz w:val="20"/>
          <w:szCs w:val="20"/>
          <w14:ligatures w14:val="none"/>
        </w:rPr>
        <w:t xml:space="preserve"> rather than as specific IFC entities such as </w:t>
      </w:r>
      <w:proofErr w:type="spellStart"/>
      <w:r w:rsidRPr="004B4C7D">
        <w:rPr>
          <w:rFonts w:ascii="Arial" w:eastAsia="Times New Roman" w:hAnsi="Arial" w:cs="Arial"/>
          <w:kern w:val="0"/>
          <w:sz w:val="20"/>
          <w:szCs w:val="20"/>
          <w14:ligatures w14:val="none"/>
        </w:rPr>
        <w:t>IfcSlab</w:t>
      </w:r>
      <w:proofErr w:type="spellEnd"/>
      <w:r w:rsidRPr="004B4C7D">
        <w:rPr>
          <w:rFonts w:ascii="Arial" w:eastAsia="Times New Roman" w:hAnsi="Arial" w:cs="Arial"/>
          <w:kern w:val="0"/>
          <w:sz w:val="20"/>
          <w:szCs w:val="20"/>
          <w14:ligatures w14:val="none"/>
        </w:rPr>
        <w:t xml:space="preserve"> and </w:t>
      </w:r>
      <w:proofErr w:type="spellStart"/>
      <w:r w:rsidRPr="004B4C7D">
        <w:rPr>
          <w:rFonts w:ascii="Arial" w:eastAsia="Times New Roman" w:hAnsi="Arial" w:cs="Arial"/>
          <w:kern w:val="0"/>
          <w:sz w:val="20"/>
          <w:szCs w:val="20"/>
          <w14:ligatures w14:val="none"/>
        </w:rPr>
        <w:t>IfcBeam</w:t>
      </w:r>
      <w:proofErr w:type="spellEnd"/>
      <w:r w:rsidRPr="004B4C7D">
        <w:rPr>
          <w:rFonts w:ascii="Arial" w:eastAsia="Times New Roman" w:hAnsi="Arial" w:cs="Arial"/>
          <w:kern w:val="0"/>
          <w:sz w:val="20"/>
          <w:szCs w:val="20"/>
          <w14:ligatures w14:val="none"/>
        </w:rPr>
        <w:t xml:space="preserve">. Additionally, the geometry of these components was typically represented as undifferentiated meshes, which makes it difficult for the computer to distinguish between critical components such as slabs, piers, and girders. </w:t>
      </w:r>
    </w:p>
    <w:p w14:paraId="62FF141D" w14:textId="77777777" w:rsidR="00351DDD" w:rsidRPr="004B4C7D" w:rsidRDefault="00351DDD" w:rsidP="004B4C7D">
      <w:pPr>
        <w:rPr>
          <w:rFonts w:ascii="Arial" w:eastAsia="Times New Roman" w:hAnsi="Arial" w:cs="Arial"/>
          <w:kern w:val="0"/>
          <w:sz w:val="20"/>
          <w:szCs w:val="20"/>
          <w14:ligatures w14:val="none"/>
        </w:rPr>
      </w:pPr>
    </w:p>
    <w:p w14:paraId="20EC7E98" w14:textId="77777777" w:rsidR="004B4C7D" w:rsidRDefault="004B4C7D" w:rsidP="004B4C7D">
      <w:pPr>
        <w:spacing w:line="259" w:lineRule="auto"/>
        <w:jc w:val="center"/>
      </w:pPr>
      <w:r>
        <w:rPr>
          <w:noProof/>
        </w:rPr>
        <w:lastRenderedPageBreak/>
        <w:drawing>
          <wp:inline distT="0" distB="0" distL="0" distR="0" wp14:anchorId="34484B62" wp14:editId="5480BB8D">
            <wp:extent cx="4061047" cy="4763332"/>
            <wp:effectExtent l="0" t="0" r="0" b="0"/>
            <wp:docPr id="218566709" name="drawing" descr="A diagram of a computer hardw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66709" name="drawing" descr="A diagram of a computer hardware system&#10;&#10;AI-generated content may be incorrect."/>
                    <pic:cNvPicPr/>
                  </pic:nvPicPr>
                  <pic:blipFill>
                    <a:blip r:embed="rId15">
                      <a:extLst>
                        <a:ext uri="{28A0092B-C50C-407E-A947-70E740481C1C}">
                          <a14:useLocalDpi xmlns:a14="http://schemas.microsoft.com/office/drawing/2010/main"/>
                        </a:ext>
                      </a:extLst>
                    </a:blip>
                    <a:stretch>
                      <a:fillRect/>
                    </a:stretch>
                  </pic:blipFill>
                  <pic:spPr>
                    <a:xfrm>
                      <a:off x="0" y="0"/>
                      <a:ext cx="4061047" cy="4763332"/>
                    </a:xfrm>
                    <a:prstGeom prst="rect">
                      <a:avLst/>
                    </a:prstGeom>
                  </pic:spPr>
                </pic:pic>
              </a:graphicData>
            </a:graphic>
          </wp:inline>
        </w:drawing>
      </w:r>
    </w:p>
    <w:p w14:paraId="2BC15E38" w14:textId="0FD8C63B" w:rsidR="004B4C7D" w:rsidRPr="00351DDD" w:rsidRDefault="004B4C7D" w:rsidP="00351DDD">
      <w:pPr>
        <w:pStyle w:val="Caption"/>
        <w:jc w:val="center"/>
        <w:rPr>
          <w:rFonts w:ascii="Arial" w:hAnsi="Arial" w:cs="Arial"/>
        </w:rPr>
      </w:pPr>
      <w:r w:rsidRPr="00351DDD">
        <w:rPr>
          <w:rFonts w:ascii="Arial" w:hAnsi="Arial" w:cs="Arial"/>
        </w:rPr>
        <w:t>Figure 5. IFC-based information extraction pipeline.</w:t>
      </w:r>
    </w:p>
    <w:p w14:paraId="692EBC9A" w14:textId="6C673F4D" w:rsidR="00344B69" w:rsidRPr="00344B69" w:rsidRDefault="00344B69" w:rsidP="00344B69">
      <w:pPr>
        <w:rPr>
          <w:rFonts w:ascii="Arial" w:eastAsia="Times New Roman" w:hAnsi="Arial" w:cs="Arial"/>
          <w:kern w:val="0"/>
          <w:sz w:val="20"/>
          <w:szCs w:val="20"/>
          <w14:ligatures w14:val="none"/>
        </w:rPr>
      </w:pPr>
      <w:r w:rsidRPr="00344B69">
        <w:rPr>
          <w:rFonts w:ascii="Arial" w:eastAsia="Times New Roman" w:hAnsi="Arial" w:cs="Arial"/>
          <w:kern w:val="0"/>
          <w:sz w:val="20"/>
          <w:szCs w:val="20"/>
          <w14:ligatures w14:val="none"/>
        </w:rPr>
        <w:t xml:space="preserve">To address these challenges, we utilized invariant signatures to identify the target components. As demonstrated in previous research </w:t>
      </w:r>
      <w:sdt>
        <w:sdtPr>
          <w:rPr>
            <w:rFonts w:ascii="Arial" w:eastAsia="Times New Roman" w:hAnsi="Arial" w:cs="Arial"/>
            <w:kern w:val="0"/>
            <w:sz w:val="20"/>
            <w:szCs w:val="20"/>
            <w14:ligatures w14:val="none"/>
          </w:rPr>
          <w:tag w:val="MENDELEY_CITATION_v3_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"/>
          <w:id w:val="-1545439074"/>
          <w:placeholder>
            <w:docPart w:val="6DEC601DCE5841D89519136A769412A0"/>
          </w:placeholder>
        </w:sdtPr>
        <w:sdtEndPr/>
        <w:sdtContent>
          <w:r w:rsidRPr="00344B69">
            <w:rPr>
              <w:rFonts w:ascii="Arial" w:eastAsia="Times New Roman" w:hAnsi="Arial" w:cs="Arial"/>
              <w:kern w:val="0"/>
              <w:sz w:val="20"/>
              <w:szCs w:val="20"/>
              <w14:ligatures w14:val="none"/>
            </w:rPr>
            <w:t>[</w:t>
          </w:r>
          <w:r w:rsidR="003D2DE6">
            <w:rPr>
              <w:rFonts w:ascii="Arial" w:eastAsia="Times New Roman" w:hAnsi="Arial" w:cs="Arial"/>
              <w:kern w:val="0"/>
              <w:sz w:val="20"/>
              <w:szCs w:val="20"/>
              <w14:ligatures w14:val="none"/>
            </w:rPr>
            <w:t>13</w:t>
          </w:r>
          <w:r w:rsidRPr="00344B69">
            <w:rPr>
              <w:rFonts w:ascii="Arial" w:eastAsia="Times New Roman" w:hAnsi="Arial" w:cs="Arial"/>
              <w:kern w:val="0"/>
              <w:sz w:val="20"/>
              <w:szCs w:val="20"/>
              <w14:ligatures w14:val="none"/>
            </w:rPr>
            <w:t>]</w:t>
          </w:r>
        </w:sdtContent>
      </w:sdt>
      <w:r w:rsidRPr="00344B69">
        <w:rPr>
          <w:rFonts w:ascii="Arial" w:eastAsia="Times New Roman" w:hAnsi="Arial" w:cs="Arial"/>
          <w:kern w:val="0"/>
          <w:sz w:val="20"/>
          <w:szCs w:val="20"/>
          <w14:ligatures w14:val="none"/>
        </w:rPr>
        <w:t xml:space="preserve"> </w:t>
      </w:r>
      <w:proofErr w:type="gramStart"/>
      <w:r w:rsidRPr="00344B69">
        <w:rPr>
          <w:rFonts w:ascii="Arial" w:eastAsia="Times New Roman" w:hAnsi="Arial" w:cs="Arial"/>
          <w:kern w:val="0"/>
          <w:sz w:val="20"/>
          <w:szCs w:val="20"/>
          <w14:ligatures w14:val="none"/>
        </w:rPr>
        <w:t>and also</w:t>
      </w:r>
      <w:proofErr w:type="gramEnd"/>
      <w:r w:rsidRPr="00344B69">
        <w:rPr>
          <w:rFonts w:ascii="Arial" w:eastAsia="Times New Roman" w:hAnsi="Arial" w:cs="Arial"/>
          <w:kern w:val="0"/>
          <w:sz w:val="20"/>
          <w:szCs w:val="20"/>
          <w14:ligatures w14:val="none"/>
        </w:rPr>
        <w:t xml:space="preserve"> illustrated in </w:t>
      </w:r>
      <w:r w:rsidRPr="002D2ED4">
        <w:rPr>
          <w:rFonts w:ascii="Arial" w:eastAsia="Times New Roman" w:hAnsi="Arial" w:cs="Arial"/>
          <w:b/>
          <w:bCs/>
          <w:kern w:val="0"/>
          <w:sz w:val="20"/>
          <w:szCs w:val="20"/>
          <w14:ligatures w14:val="none"/>
        </w:rPr>
        <w:t xml:space="preserve">Figure </w:t>
      </w:r>
      <w:r w:rsidR="002D2ED4" w:rsidRPr="002D2ED4">
        <w:rPr>
          <w:rFonts w:ascii="Arial" w:eastAsia="Times New Roman" w:hAnsi="Arial" w:cs="Arial"/>
          <w:b/>
          <w:bCs/>
          <w:kern w:val="0"/>
          <w:sz w:val="20"/>
          <w:szCs w:val="20"/>
          <w14:ligatures w14:val="none"/>
        </w:rPr>
        <w:t>3</w:t>
      </w:r>
      <w:r w:rsidRPr="00344B69">
        <w:rPr>
          <w:rFonts w:ascii="Arial" w:eastAsia="Times New Roman" w:hAnsi="Arial" w:cs="Arial"/>
          <w:kern w:val="0"/>
          <w:sz w:val="20"/>
          <w:szCs w:val="20"/>
          <w14:ligatures w14:val="none"/>
        </w:rPr>
        <w:t xml:space="preserve">, different types of components have distinct ranges of geometric invariant signature values. Focusing on installation of deck panels (slabs), we developed a classification algorithm that can automatically differentiate the decks from other bridge components using geometric invariant signatures (see </w:t>
      </w:r>
      <w:r w:rsidRPr="00925992">
        <w:rPr>
          <w:rFonts w:ascii="Arial" w:eastAsia="Times New Roman" w:hAnsi="Arial" w:cs="Arial"/>
          <w:b/>
          <w:bCs/>
          <w:kern w:val="0"/>
          <w:sz w:val="20"/>
          <w:szCs w:val="20"/>
          <w14:ligatures w14:val="none"/>
        </w:rPr>
        <w:t xml:space="preserve">Figure </w:t>
      </w:r>
      <w:r w:rsidR="00925992" w:rsidRPr="00925992">
        <w:rPr>
          <w:rFonts w:ascii="Arial" w:eastAsia="Times New Roman" w:hAnsi="Arial" w:cs="Arial"/>
          <w:b/>
          <w:bCs/>
          <w:kern w:val="0"/>
          <w:sz w:val="20"/>
          <w:szCs w:val="20"/>
          <w14:ligatures w14:val="none"/>
        </w:rPr>
        <w:t>6</w:t>
      </w:r>
      <w:r w:rsidRPr="00344B69">
        <w:rPr>
          <w:rFonts w:ascii="Arial" w:eastAsia="Times New Roman" w:hAnsi="Arial" w:cs="Arial"/>
          <w:kern w:val="0"/>
          <w:sz w:val="20"/>
          <w:szCs w:val="20"/>
          <w14:ligatures w14:val="none"/>
        </w:rPr>
        <w:t>). Similarly, we applied the same approach to identify bridge body components (primarily Beams), to provide contextual information to assist downstream planning tasks.</w:t>
      </w:r>
    </w:p>
    <w:p w14:paraId="741F12D4" w14:textId="6F32A34C" w:rsidR="0024444A" w:rsidRDefault="0024444A" w:rsidP="0024444A">
      <w:pPr>
        <w:rPr>
          <w:rFonts w:ascii="Arial" w:eastAsia="Times New Roman" w:hAnsi="Arial" w:cs="Arial"/>
          <w:kern w:val="0"/>
          <w:sz w:val="20"/>
          <w:szCs w:val="20"/>
          <w14:ligatures w14:val="none"/>
        </w:rPr>
      </w:pPr>
    </w:p>
    <w:p w14:paraId="65AC848E" w14:textId="77777777" w:rsidR="00925992" w:rsidRDefault="00925992" w:rsidP="00925992">
      <w:pPr>
        <w:keepNext/>
        <w:jc w:val="center"/>
      </w:pPr>
      <w:r>
        <w:rPr>
          <w:noProof/>
        </w:rPr>
        <w:lastRenderedPageBreak/>
        <w:drawing>
          <wp:inline distT="0" distB="0" distL="0" distR="0" wp14:anchorId="36873A4E" wp14:editId="7CD484A5">
            <wp:extent cx="2105605" cy="3629551"/>
            <wp:effectExtent l="0" t="0" r="9525" b="0"/>
            <wp:docPr id="6063730" name="drawing"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3730" name="drawing" descr="A screenshot of a computer&#10;&#10;Description automatically generated"/>
                    <pic:cNvPicPr/>
                  </pic:nvPicPr>
                  <pic:blipFill>
                    <a:blip r:embed="rId16">
                      <a:extLst>
                        <a:ext uri="{28A0092B-C50C-407E-A947-70E740481C1C}">
                          <a14:useLocalDpi xmlns:a14="http://schemas.microsoft.com/office/drawing/2010/main"/>
                        </a:ext>
                      </a:extLst>
                    </a:blip>
                    <a:stretch>
                      <a:fillRect/>
                    </a:stretch>
                  </pic:blipFill>
                  <pic:spPr>
                    <a:xfrm>
                      <a:off x="0" y="0"/>
                      <a:ext cx="2105605" cy="3629551"/>
                    </a:xfrm>
                    <a:prstGeom prst="rect">
                      <a:avLst/>
                    </a:prstGeom>
                  </pic:spPr>
                </pic:pic>
              </a:graphicData>
            </a:graphic>
          </wp:inline>
        </w:drawing>
      </w:r>
    </w:p>
    <w:p w14:paraId="26661D85" w14:textId="5620BC5A" w:rsidR="00925992" w:rsidRPr="00925992" w:rsidRDefault="00925992" w:rsidP="00925992">
      <w:pPr>
        <w:pStyle w:val="Caption"/>
        <w:jc w:val="center"/>
        <w:rPr>
          <w:rFonts w:ascii="Arial" w:hAnsi="Arial" w:cs="Arial"/>
        </w:rPr>
      </w:pPr>
      <w:r w:rsidRPr="00925992">
        <w:rPr>
          <w:rFonts w:ascii="Arial" w:hAnsi="Arial" w:cs="Arial"/>
        </w:rPr>
        <w:t xml:space="preserve">Figure </w:t>
      </w:r>
      <w:r>
        <w:rPr>
          <w:rFonts w:ascii="Arial" w:hAnsi="Arial" w:cs="Arial"/>
        </w:rPr>
        <w:t>6</w:t>
      </w:r>
      <w:r w:rsidRPr="00925992">
        <w:rPr>
          <w:rFonts w:ascii="Arial" w:hAnsi="Arial" w:cs="Arial"/>
        </w:rPr>
        <w:t>. An example of applying invariant signatures to extract target components.</w:t>
      </w:r>
    </w:p>
    <w:p w14:paraId="61973A0B" w14:textId="5283ECEA" w:rsidR="0024444A" w:rsidRDefault="00AC6FBC" w:rsidP="0024444A">
      <w:pPr>
        <w:rPr>
          <w:rFonts w:ascii="Arial" w:eastAsia="Times New Roman" w:hAnsi="Arial" w:cs="Arial"/>
          <w:kern w:val="0"/>
          <w:sz w:val="20"/>
          <w:szCs w:val="20"/>
          <w14:ligatures w14:val="none"/>
        </w:rPr>
      </w:pPr>
      <w:r w:rsidRPr="00AC6FBC">
        <w:rPr>
          <w:rFonts w:ascii="Arial" w:eastAsia="Times New Roman" w:hAnsi="Arial" w:cs="Arial"/>
          <w:kern w:val="0"/>
          <w:sz w:val="20"/>
          <w:szCs w:val="20"/>
          <w14:ligatures w14:val="none"/>
        </w:rPr>
        <w:t xml:space="preserve">The second step involves extracting relevant information from identified components. Essential information includes ID, location, bounding box, mass of the slabs and other bridge body components. An extracted information sample is shown in </w:t>
      </w:r>
      <w:r w:rsidRPr="002B72C2">
        <w:rPr>
          <w:rFonts w:ascii="Arial" w:eastAsia="Times New Roman" w:hAnsi="Arial" w:cs="Arial"/>
          <w:b/>
          <w:bCs/>
          <w:kern w:val="0"/>
          <w:sz w:val="20"/>
          <w:szCs w:val="20"/>
          <w14:ligatures w14:val="none"/>
        </w:rPr>
        <w:t xml:space="preserve">Figure </w:t>
      </w:r>
      <w:r w:rsidR="002B72C2" w:rsidRPr="002B72C2">
        <w:rPr>
          <w:rFonts w:ascii="Arial" w:eastAsia="Times New Roman" w:hAnsi="Arial" w:cs="Arial"/>
          <w:b/>
          <w:bCs/>
          <w:kern w:val="0"/>
          <w:sz w:val="20"/>
          <w:szCs w:val="20"/>
          <w14:ligatures w14:val="none"/>
        </w:rPr>
        <w:t>7</w:t>
      </w:r>
      <w:r w:rsidRPr="00AC6FBC">
        <w:rPr>
          <w:rFonts w:ascii="Arial" w:eastAsia="Times New Roman" w:hAnsi="Arial" w:cs="Arial"/>
          <w:kern w:val="0"/>
          <w:sz w:val="20"/>
          <w:szCs w:val="20"/>
          <w14:ligatures w14:val="none"/>
        </w:rPr>
        <w:t xml:space="preserve">, where ten slabs in an IFC model were identified, and the coordinates of their bounding boxes vertex and center points were extracted. The developed algorithms can adapt to different software platforms (e.g., </w:t>
      </w:r>
      <w:proofErr w:type="spellStart"/>
      <w:r w:rsidRPr="00AC6FBC">
        <w:rPr>
          <w:rFonts w:ascii="Arial" w:eastAsia="Times New Roman" w:hAnsi="Arial" w:cs="Arial"/>
          <w:kern w:val="0"/>
          <w:sz w:val="20"/>
          <w:szCs w:val="20"/>
          <w14:ligatures w14:val="none"/>
        </w:rPr>
        <w:t>OpenBridge</w:t>
      </w:r>
      <w:proofErr w:type="spellEnd"/>
      <w:r w:rsidRPr="00AC6FBC">
        <w:rPr>
          <w:rFonts w:ascii="Arial" w:eastAsia="Times New Roman" w:hAnsi="Arial" w:cs="Arial"/>
          <w:kern w:val="0"/>
          <w:sz w:val="20"/>
          <w:szCs w:val="20"/>
          <w14:ligatures w14:val="none"/>
        </w:rPr>
        <w:t xml:space="preserve"> and Revit) and IFC versions (IFC4, IFC4X3, IFC2X3). </w:t>
      </w:r>
    </w:p>
    <w:p w14:paraId="66E46DF9" w14:textId="77777777" w:rsidR="00021BC4" w:rsidRDefault="00021BC4" w:rsidP="0024444A">
      <w:pPr>
        <w:rPr>
          <w:rFonts w:ascii="Arial" w:eastAsia="Times New Roman" w:hAnsi="Arial" w:cs="Arial"/>
          <w:kern w:val="0"/>
          <w:sz w:val="20"/>
          <w:szCs w:val="20"/>
          <w14:ligatures w14:val="none"/>
        </w:rPr>
      </w:pPr>
    </w:p>
    <w:p w14:paraId="31B31183" w14:textId="7264FB01" w:rsidR="00021BC4" w:rsidRDefault="00021BC4" w:rsidP="0024444A">
      <w:pPr>
        <w:rPr>
          <w:rFonts w:ascii="Arial" w:eastAsia="Times New Roman" w:hAnsi="Arial" w:cs="Arial"/>
          <w:kern w:val="0"/>
          <w:sz w:val="20"/>
          <w:szCs w:val="20"/>
          <w14:ligatures w14:val="none"/>
        </w:rPr>
      </w:pPr>
      <w:r w:rsidRPr="00021BC4">
        <w:rPr>
          <w:rFonts w:ascii="Arial" w:eastAsia="Times New Roman" w:hAnsi="Arial" w:cs="Arial"/>
          <w:kern w:val="0"/>
          <w:sz w:val="20"/>
          <w:szCs w:val="20"/>
          <w14:ligatures w14:val="none"/>
        </w:rPr>
        <w:t xml:space="preserve">Our developed algorithm successfully extracted the correct information from six different bridge model files, originating from two software (Revit and </w:t>
      </w:r>
      <w:proofErr w:type="spellStart"/>
      <w:r w:rsidRPr="00021BC4">
        <w:rPr>
          <w:rFonts w:ascii="Arial" w:eastAsia="Times New Roman" w:hAnsi="Arial" w:cs="Arial"/>
          <w:kern w:val="0"/>
          <w:sz w:val="20"/>
          <w:szCs w:val="20"/>
          <w14:ligatures w14:val="none"/>
        </w:rPr>
        <w:t>Openbridge</w:t>
      </w:r>
      <w:proofErr w:type="spellEnd"/>
      <w:r w:rsidRPr="00021BC4">
        <w:rPr>
          <w:rFonts w:ascii="Arial" w:eastAsia="Times New Roman" w:hAnsi="Arial" w:cs="Arial"/>
          <w:kern w:val="0"/>
          <w:sz w:val="20"/>
          <w:szCs w:val="20"/>
          <w14:ligatures w14:val="none"/>
        </w:rPr>
        <w:t>) and their exports into three IFC versions (IFC4, IFC2X3 and IFC4X3). This testing shows that the pipeline can successfully complete all the above extraction correctly. The invariant signature-based pipeline is a robust and automated approach to IFC information extraction. The interoperability and automation levels in bridge automation construction are expected to be enhanced with this approach.</w:t>
      </w:r>
    </w:p>
    <w:p w14:paraId="4D4E1132" w14:textId="77777777" w:rsidR="00AC6FBC" w:rsidRDefault="00AC6FBC" w:rsidP="0024444A">
      <w:pPr>
        <w:rPr>
          <w:rFonts w:ascii="Arial" w:eastAsia="Times New Roman" w:hAnsi="Arial" w:cs="Arial"/>
          <w:kern w:val="0"/>
          <w:sz w:val="20"/>
          <w:szCs w:val="20"/>
          <w14:ligatures w14:val="none"/>
        </w:rPr>
      </w:pPr>
    </w:p>
    <w:p w14:paraId="71E15319" w14:textId="7D1EEB5B" w:rsidR="002B72C2" w:rsidRDefault="002B72C2" w:rsidP="002B72C2">
      <w:pPr>
        <w:pStyle w:val="Caption"/>
        <w:keepNext/>
        <w:jc w:val="center"/>
        <w:rPr>
          <w:rFonts w:ascii="Arial" w:hAnsi="Arial" w:cs="Arial"/>
          <w:lang w:eastAsia="zh-CN"/>
        </w:rPr>
      </w:pPr>
      <w:r>
        <w:rPr>
          <w:noProof/>
        </w:rPr>
        <w:drawing>
          <wp:inline distT="0" distB="0" distL="0" distR="0" wp14:anchorId="6C3DE336" wp14:editId="72A04A47">
            <wp:extent cx="5834209" cy="1738630"/>
            <wp:effectExtent l="0" t="0" r="0" b="0"/>
            <wp:docPr id="381201681" name="drawing"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01681" name="drawing" descr="A table with numbers and text&#10;&#10;AI-generated content may be incorrect."/>
                    <pic:cNvPicPr/>
                  </pic:nvPicPr>
                  <pic:blipFill rotWithShape="1">
                    <a:blip r:embed="rId17" cstate="print">
                      <a:extLst>
                        <a:ext uri="{28A0092B-C50C-407E-A947-70E740481C1C}">
                          <a14:useLocalDpi xmlns:a14="http://schemas.microsoft.com/office/drawing/2010/main" val="0"/>
                        </a:ext>
                      </a:extLst>
                    </a:blip>
                    <a:srcRect t="6640" r="1789" b="3836"/>
                    <a:stretch>
                      <a:fillRect/>
                    </a:stretch>
                  </pic:blipFill>
                  <pic:spPr bwMode="auto">
                    <a:xfrm>
                      <a:off x="0" y="0"/>
                      <a:ext cx="5837249" cy="1739536"/>
                    </a:xfrm>
                    <a:prstGeom prst="rect">
                      <a:avLst/>
                    </a:prstGeom>
                    <a:ln>
                      <a:noFill/>
                    </a:ln>
                    <a:extLst>
                      <a:ext uri="{53640926-AAD7-44D8-BBD7-CCE9431645EC}">
                        <a14:shadowObscured xmlns:a14="http://schemas.microsoft.com/office/drawing/2010/main"/>
                      </a:ext>
                    </a:extLst>
                  </pic:spPr>
                </pic:pic>
              </a:graphicData>
            </a:graphic>
          </wp:inline>
        </w:drawing>
      </w:r>
      <w:r w:rsidRPr="002B72C2">
        <w:rPr>
          <w:rFonts w:ascii="Arial" w:hAnsi="Arial" w:cs="Arial"/>
        </w:rPr>
        <w:t>Figure 7. Extracted IFC information sample of the algorithms.</w:t>
      </w:r>
      <w:r w:rsidRPr="00BA547E">
        <w:rPr>
          <w:rFonts w:ascii="Arial" w:hAnsi="Arial" w:cs="Arial"/>
          <w:color w:val="auto"/>
          <w:sz w:val="20"/>
          <w:szCs w:val="20"/>
          <w:lang w:eastAsia="zh-CN"/>
        </w:rPr>
        <w:t xml:space="preserve"> </w:t>
      </w:r>
    </w:p>
    <w:p w14:paraId="7B3B39F7" w14:textId="77777777" w:rsidR="002B72C2" w:rsidRDefault="002B72C2" w:rsidP="0024444A">
      <w:pPr>
        <w:rPr>
          <w:rFonts w:ascii="Arial" w:eastAsia="Times New Roman" w:hAnsi="Arial" w:cs="Arial"/>
          <w:kern w:val="0"/>
          <w:sz w:val="20"/>
          <w:szCs w:val="20"/>
          <w14:ligatures w14:val="none"/>
        </w:rPr>
      </w:pPr>
    </w:p>
    <w:p w14:paraId="6837B39B" w14:textId="77777777" w:rsidR="002B72C2" w:rsidRPr="0024444A" w:rsidRDefault="002B72C2" w:rsidP="0024444A">
      <w:pPr>
        <w:rPr>
          <w:rFonts w:ascii="Arial" w:eastAsia="Times New Roman" w:hAnsi="Arial" w:cs="Arial"/>
          <w:kern w:val="0"/>
          <w:sz w:val="20"/>
          <w:szCs w:val="20"/>
          <w14:ligatures w14:val="none"/>
        </w:rPr>
      </w:pPr>
    </w:p>
    <w:p w14:paraId="1F1A1E00" w14:textId="316804A6" w:rsidR="00CE7099" w:rsidRPr="00CE7099" w:rsidRDefault="00356D22" w:rsidP="00FD3A03">
      <w:pPr>
        <w:pStyle w:val="Heading2"/>
      </w:pPr>
      <w:bookmarkStart w:id="8" w:name="_Toc215493280"/>
      <w:r w:rsidRPr="00FD3A03">
        <w:lastRenderedPageBreak/>
        <w:t>Simulation</w:t>
      </w:r>
      <w:r w:rsidRPr="00356D22">
        <w:t xml:space="preserve"> for </w:t>
      </w:r>
      <w:r>
        <w:t>B</w:t>
      </w:r>
      <w:r w:rsidRPr="00356D22">
        <w:t xml:space="preserve">ridge </w:t>
      </w:r>
      <w:r>
        <w:t>P</w:t>
      </w:r>
      <w:r w:rsidRPr="00356D22">
        <w:t xml:space="preserve">anel </w:t>
      </w:r>
      <w:r>
        <w:t>I</w:t>
      </w:r>
      <w:r w:rsidRPr="00356D22">
        <w:t>nstallation</w:t>
      </w:r>
      <w:r>
        <w:t xml:space="preserve"> Planning</w:t>
      </w:r>
      <w:bookmarkEnd w:id="8"/>
      <w:r w:rsidRPr="00356D22">
        <w:t xml:space="preserve"> </w:t>
      </w:r>
    </w:p>
    <w:p w14:paraId="720B98A5" w14:textId="466F061E" w:rsidR="006518F3" w:rsidRDefault="006518F3" w:rsidP="001D25DF">
      <w:pPr>
        <w:rPr>
          <w:rFonts w:ascii="Arial" w:eastAsia="Times New Roman" w:hAnsi="Arial" w:cs="Arial"/>
          <w:kern w:val="0"/>
          <w:sz w:val="20"/>
          <w:szCs w:val="20"/>
          <w14:ligatures w14:val="none"/>
        </w:rPr>
      </w:pPr>
    </w:p>
    <w:p w14:paraId="1EDD62D6" w14:textId="599CDAFC" w:rsidR="00356D22" w:rsidRDefault="008E6E73" w:rsidP="001D25DF">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w:t>
      </w:r>
      <w:r w:rsidRPr="008E6E73">
        <w:rPr>
          <w:rFonts w:ascii="Arial" w:eastAsia="Times New Roman" w:hAnsi="Arial" w:cs="Arial"/>
          <w:kern w:val="0"/>
          <w:sz w:val="20"/>
          <w:szCs w:val="20"/>
          <w14:ligatures w14:val="none"/>
        </w:rPr>
        <w:t xml:space="preserve">e developed a heuristic planning algorithm that automatically generates control parameters for crane operations. In addition, a behavior tree-based control architecture was developed for executing the generated plans and was simulated in Unity3D for constructability analysis. The results showed that the integration of heuristic and simulation-based planning effectively: 1) assessed the feasibility of lifting operation using selected crane size and crane lifting location, 2) generated feasible plans given the chosen crane size and location with low computational cost, and 3) afforded plan validation via realistic physical simulations for constructability analysis. </w:t>
      </w:r>
    </w:p>
    <w:p w14:paraId="10C70905" w14:textId="77777777" w:rsidR="006518F3" w:rsidRDefault="006518F3" w:rsidP="001D25DF">
      <w:pPr>
        <w:rPr>
          <w:rFonts w:ascii="Arial" w:eastAsia="Times New Roman" w:hAnsi="Arial" w:cs="Arial"/>
          <w:kern w:val="0"/>
          <w:sz w:val="20"/>
          <w:szCs w:val="20"/>
          <w14:ligatures w14:val="none"/>
        </w:rPr>
      </w:pPr>
    </w:p>
    <w:p w14:paraId="0C2034CA" w14:textId="40E59740" w:rsidR="00FD3A03" w:rsidRPr="00FD3A03" w:rsidRDefault="00FD3A03" w:rsidP="00FD3A03">
      <w:pPr>
        <w:pStyle w:val="Heading3"/>
      </w:pPr>
      <w:bookmarkStart w:id="9" w:name="_Toc215493281"/>
      <w:r w:rsidRPr="00FD3A03">
        <w:t>5.3.1. Heuristic planning algorithm</w:t>
      </w:r>
      <w:bookmarkEnd w:id="9"/>
      <w:r w:rsidRPr="00FD3A03">
        <w:t xml:space="preserve"> </w:t>
      </w:r>
    </w:p>
    <w:p w14:paraId="4533ED2F" w14:textId="77777777" w:rsidR="006518F3" w:rsidRDefault="006518F3" w:rsidP="001D25DF">
      <w:pPr>
        <w:rPr>
          <w:rFonts w:ascii="Arial" w:eastAsia="Times New Roman" w:hAnsi="Arial" w:cs="Arial"/>
          <w:kern w:val="0"/>
          <w:sz w:val="20"/>
          <w:szCs w:val="20"/>
          <w14:ligatures w14:val="none"/>
        </w:rPr>
      </w:pPr>
    </w:p>
    <w:p w14:paraId="622E5694" w14:textId="2FE18929" w:rsidR="00FD3A03" w:rsidRDefault="00C97355" w:rsidP="001D25DF">
      <w:pPr>
        <w:rPr>
          <w:rFonts w:ascii="Arial" w:eastAsia="Times New Roman" w:hAnsi="Arial" w:cs="Arial"/>
          <w:kern w:val="0"/>
          <w:sz w:val="20"/>
          <w:szCs w:val="20"/>
          <w14:ligatures w14:val="none"/>
        </w:rPr>
      </w:pPr>
      <w:r w:rsidRPr="00C97355">
        <w:rPr>
          <w:rFonts w:ascii="Arial" w:eastAsia="Times New Roman" w:hAnsi="Arial" w:cs="Arial"/>
          <w:kern w:val="0"/>
          <w:sz w:val="20"/>
          <w:szCs w:val="20"/>
          <w14:ligatures w14:val="none"/>
        </w:rPr>
        <w:t xml:space="preserve">The presented algorithm is for analyzing the crane lifting conditions in a precast bridge construction project. The algorithm is based on the heuristic planning approach which evaluates crane operation feasibility, calculates optional boom configuration, ensures safe lifting operation by avoiding physical collision. </w:t>
      </w:r>
    </w:p>
    <w:p w14:paraId="132DDE49" w14:textId="77777777" w:rsidR="00C97355" w:rsidRDefault="00C97355" w:rsidP="001D25DF">
      <w:pPr>
        <w:rPr>
          <w:rFonts w:ascii="Arial" w:eastAsia="Times New Roman" w:hAnsi="Arial" w:cs="Arial"/>
          <w:kern w:val="0"/>
          <w:sz w:val="20"/>
          <w:szCs w:val="20"/>
          <w14:ligatures w14:val="none"/>
        </w:rPr>
      </w:pPr>
    </w:p>
    <w:p w14:paraId="05E44F2A" w14:textId="77777777" w:rsidR="00C97355" w:rsidRDefault="00C97355" w:rsidP="001D25DF">
      <w:pPr>
        <w:rPr>
          <w:rFonts w:ascii="Arial" w:eastAsia="Times New Roman" w:hAnsi="Arial" w:cs="Arial"/>
          <w:kern w:val="0"/>
          <w:sz w:val="20"/>
          <w:szCs w:val="20"/>
          <w14:ligatures w14:val="none"/>
        </w:rPr>
      </w:pPr>
      <w:r w:rsidRPr="00C97355">
        <w:rPr>
          <w:rFonts w:ascii="Arial" w:eastAsia="Times New Roman" w:hAnsi="Arial" w:cs="Arial"/>
          <w:kern w:val="0"/>
          <w:sz w:val="20"/>
          <w:szCs w:val="20"/>
          <w14:ligatures w14:val="none"/>
        </w:rPr>
        <w:t xml:space="preserve">The heuristic planning approach is designed for locating the feasible crane location for lifting precast panels based on the crane lifting capacity configuration (in reference to the load chart). Engineering heuristics are applied to determine and identify the boom length and working radius based on preferred crane location by users. With the feasible pairs of crane locations and boom length, under the physical movement constraint of the crane, the output of the heuristic planning algorithm serves as input to crane simulation detailed in section </w:t>
      </w:r>
      <w:r>
        <w:rPr>
          <w:rFonts w:ascii="Arial" w:eastAsia="Times New Roman" w:hAnsi="Arial" w:cs="Arial"/>
          <w:kern w:val="0"/>
          <w:sz w:val="20"/>
          <w:szCs w:val="20"/>
          <w14:ligatures w14:val="none"/>
        </w:rPr>
        <w:t>5</w:t>
      </w:r>
      <w:r w:rsidRPr="00C97355">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3</w:t>
      </w:r>
      <w:r w:rsidRPr="00C97355">
        <w:rPr>
          <w:rFonts w:ascii="Arial" w:eastAsia="Times New Roman" w:hAnsi="Arial" w:cs="Arial"/>
          <w:kern w:val="0"/>
          <w:sz w:val="20"/>
          <w:szCs w:val="20"/>
          <w14:ligatures w14:val="none"/>
        </w:rPr>
        <w:t>.2.</w:t>
      </w:r>
    </w:p>
    <w:p w14:paraId="628648E6" w14:textId="77777777" w:rsidR="00C97355" w:rsidRDefault="00C97355" w:rsidP="001D25DF">
      <w:pPr>
        <w:rPr>
          <w:rFonts w:ascii="Arial" w:eastAsia="Times New Roman" w:hAnsi="Arial" w:cs="Arial"/>
          <w:kern w:val="0"/>
          <w:sz w:val="20"/>
          <w:szCs w:val="20"/>
          <w14:ligatures w14:val="none"/>
        </w:rPr>
      </w:pPr>
    </w:p>
    <w:p w14:paraId="008D45A7" w14:textId="09881B1F" w:rsidR="00C97355" w:rsidRDefault="00C97355" w:rsidP="001D25DF">
      <w:pPr>
        <w:rPr>
          <w:rFonts w:ascii="Arial" w:eastAsia="Times New Roman" w:hAnsi="Arial" w:cs="Arial"/>
          <w:kern w:val="0"/>
          <w:sz w:val="20"/>
          <w:szCs w:val="20"/>
          <w14:ligatures w14:val="none"/>
        </w:rPr>
      </w:pPr>
      <w:r w:rsidRPr="00C97355">
        <w:rPr>
          <w:rFonts w:ascii="Arial" w:eastAsia="Times New Roman" w:hAnsi="Arial" w:cs="Arial"/>
          <w:kern w:val="0"/>
          <w:sz w:val="20"/>
          <w:szCs w:val="20"/>
          <w14:ligatures w14:val="none"/>
        </w:rPr>
        <w:t xml:space="preserve">We adopted a multi-stage planning strategy that mimics crane operators’ engineering decisions under real-world crane operational constraints and three operation assumptions: (1) one action of the crane at a time. For example, while rotating, boom length cannot be extended or retracted. (2) the location of the crane and panel pick-up location can be provided by user and adjusted in the simulation environment (detailed in section </w:t>
      </w:r>
      <w:r>
        <w:rPr>
          <w:rFonts w:ascii="Arial" w:eastAsia="Times New Roman" w:hAnsi="Arial" w:cs="Arial"/>
          <w:kern w:val="0"/>
          <w:sz w:val="20"/>
          <w:szCs w:val="20"/>
          <w14:ligatures w14:val="none"/>
        </w:rPr>
        <w:t>5</w:t>
      </w:r>
      <w:r w:rsidRPr="00C97355">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3</w:t>
      </w:r>
      <w:r w:rsidRPr="00C97355">
        <w:rPr>
          <w:rFonts w:ascii="Arial" w:eastAsia="Times New Roman" w:hAnsi="Arial" w:cs="Arial"/>
          <w:kern w:val="0"/>
          <w:sz w:val="20"/>
          <w:szCs w:val="20"/>
          <w14:ligatures w14:val="none"/>
        </w:rPr>
        <w:t>.2). (3) the distance from the pick-up location to the crane is closer than the distance from the crane to the placement location.</w:t>
      </w:r>
    </w:p>
    <w:p w14:paraId="48B4CB4D" w14:textId="77777777" w:rsidR="00C97355" w:rsidRDefault="00C97355" w:rsidP="001D25DF">
      <w:pPr>
        <w:rPr>
          <w:rFonts w:ascii="Arial" w:eastAsia="Times New Roman" w:hAnsi="Arial" w:cs="Arial"/>
          <w:kern w:val="0"/>
          <w:sz w:val="20"/>
          <w:szCs w:val="20"/>
          <w14:ligatures w14:val="none"/>
        </w:rPr>
      </w:pPr>
    </w:p>
    <w:p w14:paraId="01521F6B" w14:textId="61A4B473" w:rsidR="00C97355" w:rsidRDefault="000650E8" w:rsidP="001D25DF">
      <w:pPr>
        <w:rPr>
          <w:rFonts w:ascii="Arial" w:eastAsia="Times New Roman" w:hAnsi="Arial" w:cs="Arial"/>
          <w:kern w:val="0"/>
          <w:sz w:val="20"/>
          <w:szCs w:val="20"/>
          <w14:ligatures w14:val="none"/>
        </w:rPr>
      </w:pPr>
      <w:r w:rsidRPr="000650E8">
        <w:rPr>
          <w:rFonts w:ascii="Arial" w:eastAsia="Times New Roman" w:hAnsi="Arial" w:cs="Arial"/>
          <w:kern w:val="0"/>
          <w:sz w:val="20"/>
          <w:szCs w:val="20"/>
          <w14:ligatures w14:val="none"/>
        </w:rPr>
        <w:t xml:space="preserve">The heuristic planning algorithm (see pseudo code in Table 1) contains two main filtering stages: </w:t>
      </w:r>
    </w:p>
    <w:p w14:paraId="00369C98" w14:textId="29EA022D" w:rsidR="000650E8" w:rsidRPr="00F67A9E" w:rsidRDefault="000650E8" w:rsidP="001D25DF">
      <w:pPr>
        <w:pStyle w:val="ListParagraph"/>
        <w:numPr>
          <w:ilvl w:val="0"/>
          <w:numId w:val="18"/>
        </w:numPr>
        <w:tabs>
          <w:tab w:val="left" w:pos="6219"/>
        </w:tabs>
        <w:jc w:val="both"/>
        <w:rPr>
          <w:rFonts w:ascii="Arial" w:eastAsia="Times New Roman" w:hAnsi="Arial" w:cs="Arial"/>
          <w:kern w:val="0"/>
          <w:sz w:val="20"/>
          <w:szCs w:val="20"/>
          <w14:ligatures w14:val="none"/>
        </w:rPr>
      </w:pPr>
      <w:r w:rsidRPr="00F67A9E">
        <w:rPr>
          <w:rFonts w:ascii="Arial" w:eastAsia="Times New Roman" w:hAnsi="Arial" w:cs="Arial"/>
          <w:b/>
          <w:bCs/>
          <w:sz w:val="20"/>
          <w:szCs w:val="20"/>
        </w:rPr>
        <w:t>Stage 1: Capacity-based filtering:</w:t>
      </w:r>
      <w:r w:rsidRPr="00F67A9E">
        <w:rPr>
          <w:rFonts w:ascii="Arial" w:eastAsia="Times New Roman" w:hAnsi="Arial" w:cs="Arial"/>
          <w:sz w:val="20"/>
          <w:szCs w:val="20"/>
        </w:rPr>
        <w:t xml:space="preserve"> based on the load chart of a crane (see </w:t>
      </w:r>
      <w:r w:rsidRPr="00F67A9E">
        <w:rPr>
          <w:rFonts w:ascii="Arial" w:eastAsia="Times New Roman" w:hAnsi="Arial" w:cs="Arial"/>
          <w:b/>
          <w:bCs/>
          <w:sz w:val="20"/>
          <w:szCs w:val="20"/>
        </w:rPr>
        <w:t>Figure 8</w:t>
      </w:r>
      <w:r w:rsidRPr="00F67A9E">
        <w:rPr>
          <w:rFonts w:ascii="Arial" w:eastAsia="Times New Roman" w:hAnsi="Arial" w:cs="Arial"/>
          <w:sz w:val="20"/>
          <w:szCs w:val="20"/>
        </w:rPr>
        <w:t xml:space="preserve"> for example), pairs of feasible radius and boom length, the pairs valid for operation are obtained. For example, assuming the load is heavier than 10 tons, all the possible capacity in the box is satisfied, and the system will obtain corresponding pairs (radius and boom length).</w:t>
      </w:r>
      <w:bookmarkStart w:id="10" w:name="_Int_AYuyaAl3"/>
      <w:bookmarkEnd w:id="10"/>
      <w:r w:rsidR="00F67A9E" w:rsidRPr="00F67A9E">
        <w:rPr>
          <w:rFonts w:ascii="Arial" w:eastAsia="Times New Roman" w:hAnsi="Arial" w:cs="Arial"/>
          <w:sz w:val="20"/>
          <w:szCs w:val="20"/>
        </w:rPr>
        <w:t xml:space="preserve"> </w:t>
      </w:r>
    </w:p>
    <w:p w14:paraId="560665E5" w14:textId="77777777" w:rsidR="00F67A9E" w:rsidRPr="00F67A9E" w:rsidRDefault="00F67A9E" w:rsidP="00F67A9E">
      <w:pPr>
        <w:pStyle w:val="ListParagraph"/>
        <w:tabs>
          <w:tab w:val="left" w:pos="6219"/>
        </w:tabs>
        <w:jc w:val="both"/>
        <w:rPr>
          <w:rFonts w:ascii="Arial" w:eastAsia="Times New Roman" w:hAnsi="Arial" w:cs="Arial"/>
          <w:kern w:val="0"/>
          <w:sz w:val="20"/>
          <w:szCs w:val="20"/>
          <w14:ligatures w14:val="none"/>
        </w:rPr>
      </w:pPr>
    </w:p>
    <w:p w14:paraId="6024E3CF" w14:textId="77777777" w:rsidR="000650E8" w:rsidRDefault="000650E8" w:rsidP="000650E8">
      <w:pPr>
        <w:tabs>
          <w:tab w:val="left" w:pos="360"/>
          <w:tab w:val="left" w:pos="6219"/>
        </w:tabs>
        <w:ind w:left="360"/>
        <w:jc w:val="center"/>
      </w:pPr>
      <w:r>
        <w:rPr>
          <w:noProof/>
        </w:rPr>
        <w:drawing>
          <wp:inline distT="0" distB="0" distL="0" distR="0" wp14:anchorId="13F75026" wp14:editId="28B669BD">
            <wp:extent cx="5263435" cy="2395538"/>
            <wp:effectExtent l="0" t="0" r="0" b="0"/>
            <wp:docPr id="1429790761" name="drawing"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90761" name="drawing" descr="A screenshot of a graph&#10;&#10;AI-generated content may be incorrect."/>
                    <pic:cNvPicPr/>
                  </pic:nvPicPr>
                  <pic:blipFill>
                    <a:blip r:embed="rId18">
                      <a:extLst>
                        <a:ext uri="{28A0092B-C50C-407E-A947-70E740481C1C}">
                          <a14:useLocalDpi xmlns:a14="http://schemas.microsoft.com/office/drawing/2010/main"/>
                        </a:ext>
                      </a:extLst>
                    </a:blip>
                    <a:stretch>
                      <a:fillRect/>
                    </a:stretch>
                  </pic:blipFill>
                  <pic:spPr>
                    <a:xfrm>
                      <a:off x="0" y="0"/>
                      <a:ext cx="5263435" cy="2395538"/>
                    </a:xfrm>
                    <a:prstGeom prst="rect">
                      <a:avLst/>
                    </a:prstGeom>
                  </pic:spPr>
                </pic:pic>
              </a:graphicData>
            </a:graphic>
          </wp:inline>
        </w:drawing>
      </w:r>
    </w:p>
    <w:p w14:paraId="02445ED9" w14:textId="5B8505B1" w:rsidR="000650E8" w:rsidRPr="000650E8" w:rsidRDefault="000650E8" w:rsidP="000650E8">
      <w:pPr>
        <w:pStyle w:val="Caption"/>
        <w:keepNext/>
        <w:jc w:val="center"/>
        <w:rPr>
          <w:rFonts w:ascii="Arial" w:hAnsi="Arial" w:cs="Arial"/>
        </w:rPr>
      </w:pPr>
      <w:r w:rsidRPr="000650E8">
        <w:rPr>
          <w:rFonts w:ascii="Arial" w:hAnsi="Arial" w:cs="Arial"/>
        </w:rPr>
        <w:t xml:space="preserve">Figure 8. Load chart and example for valid pairs for load heavier than 10 tons </w:t>
      </w:r>
      <w:sdt>
        <w:sdtPr>
          <w:rPr>
            <w:rFonts w:ascii="Arial" w:hAnsi="Arial" w:cs="Arial"/>
          </w:rPr>
          <w:tag w:val="MENDELEY_CITATION_v3_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"/>
          <w:id w:val="-582447654"/>
          <w:placeholder>
            <w:docPart w:val="FE2881F09B774063A6817575A059B560"/>
          </w:placeholder>
        </w:sdtPr>
        <w:sdtEndPr/>
        <w:sdtContent>
          <w:r w:rsidRPr="000650E8">
            <w:rPr>
              <w:rFonts w:ascii="Arial" w:hAnsi="Arial" w:cs="Arial"/>
            </w:rPr>
            <w:t>[</w:t>
          </w:r>
          <w:r w:rsidR="003D2DE6">
            <w:rPr>
              <w:rFonts w:ascii="Arial" w:hAnsi="Arial" w:cs="Arial"/>
            </w:rPr>
            <w:t>14</w:t>
          </w:r>
          <w:r w:rsidRPr="000650E8">
            <w:rPr>
              <w:rFonts w:ascii="Arial" w:hAnsi="Arial" w:cs="Arial"/>
            </w:rPr>
            <w:t>].</w:t>
          </w:r>
        </w:sdtContent>
      </w:sdt>
    </w:p>
    <w:p w14:paraId="7BEB31B7" w14:textId="77777777" w:rsidR="00A85490" w:rsidRDefault="00A85490" w:rsidP="001D25DF">
      <w:pPr>
        <w:rPr>
          <w:rFonts w:ascii="Arial" w:eastAsia="Times New Roman" w:hAnsi="Arial" w:cs="Arial"/>
          <w:kern w:val="0"/>
          <w:sz w:val="20"/>
          <w:szCs w:val="20"/>
          <w14:ligatures w14:val="none"/>
        </w:rPr>
      </w:pPr>
    </w:p>
    <w:p w14:paraId="586A3FF8" w14:textId="1FFE9ABE" w:rsidR="00F67A9E" w:rsidRDefault="00F67A9E" w:rsidP="00F67A9E">
      <w:pPr>
        <w:pStyle w:val="ListParagraph"/>
        <w:tabs>
          <w:tab w:val="left" w:pos="6219"/>
        </w:tabs>
        <w:jc w:val="both"/>
        <w:rPr>
          <w:rFonts w:ascii="Arial" w:eastAsia="Times New Roman" w:hAnsi="Arial" w:cs="Arial"/>
          <w:kern w:val="0"/>
          <w:sz w:val="20"/>
          <w:szCs w:val="20"/>
          <w14:ligatures w14:val="none"/>
        </w:rPr>
      </w:pPr>
      <w:r w:rsidRPr="00F67A9E">
        <w:rPr>
          <w:rFonts w:ascii="Arial" w:eastAsia="Times New Roman" w:hAnsi="Arial" w:cs="Arial"/>
          <w:kern w:val="0"/>
          <w:sz w:val="20"/>
          <w:szCs w:val="20"/>
          <w14:ligatures w14:val="none"/>
        </w:rPr>
        <w:lastRenderedPageBreak/>
        <w:t xml:space="preserve">The </w:t>
      </w:r>
      <w:r w:rsidRPr="00F67A9E">
        <w:rPr>
          <w:rFonts w:ascii="Arial" w:eastAsia="Times New Roman" w:hAnsi="Arial" w:cs="Arial"/>
          <w:sz w:val="20"/>
          <w:szCs w:val="20"/>
        </w:rPr>
        <w:t>pairs</w:t>
      </w:r>
      <w:r w:rsidRPr="00F67A9E">
        <w:rPr>
          <w:rFonts w:ascii="Arial" w:eastAsia="Times New Roman" w:hAnsi="Arial" w:cs="Arial"/>
          <w:kern w:val="0"/>
          <w:sz w:val="20"/>
          <w:szCs w:val="20"/>
          <w14:ligatures w14:val="none"/>
        </w:rPr>
        <w:t xml:space="preserve"> are further filtered with the provided coordination of the crane which was obtained from the simulation environment (see section </w:t>
      </w:r>
      <w:r>
        <w:rPr>
          <w:rFonts w:ascii="Arial" w:eastAsia="Times New Roman" w:hAnsi="Arial" w:cs="Arial"/>
          <w:kern w:val="0"/>
          <w:sz w:val="20"/>
          <w:szCs w:val="20"/>
          <w14:ligatures w14:val="none"/>
        </w:rPr>
        <w:t>5.</w:t>
      </w:r>
      <w:r w:rsidRPr="00F67A9E">
        <w:rPr>
          <w:rFonts w:ascii="Arial" w:eastAsia="Times New Roman" w:hAnsi="Arial" w:cs="Arial"/>
          <w:kern w:val="0"/>
          <w:sz w:val="20"/>
          <w:szCs w:val="20"/>
          <w14:ligatures w14:val="none"/>
        </w:rPr>
        <w:t xml:space="preserve">3.2). By using the coordination of the placement location and crane location, distance is calculated in horizontal plane (XZ), based on which the number of valid pairs are further reduced. For example, assuming that the crane was parked at a distance 9 m from the placement location, the valid capacity reduces to those in the dashed line box shown in </w:t>
      </w:r>
      <w:r w:rsidRPr="009747A6">
        <w:rPr>
          <w:rFonts w:ascii="Arial" w:eastAsia="Times New Roman" w:hAnsi="Arial" w:cs="Arial"/>
          <w:b/>
          <w:bCs/>
          <w:kern w:val="0"/>
          <w:sz w:val="20"/>
          <w:szCs w:val="20"/>
          <w14:ligatures w14:val="none"/>
        </w:rPr>
        <w:t xml:space="preserve">Figure </w:t>
      </w:r>
      <w:r w:rsidR="009747A6" w:rsidRPr="009747A6">
        <w:rPr>
          <w:rFonts w:ascii="Arial" w:eastAsia="Times New Roman" w:hAnsi="Arial" w:cs="Arial"/>
          <w:b/>
          <w:bCs/>
          <w:kern w:val="0"/>
          <w:sz w:val="20"/>
          <w:szCs w:val="20"/>
          <w14:ligatures w14:val="none"/>
        </w:rPr>
        <w:t>8</w:t>
      </w:r>
      <w:r w:rsidRPr="00F67A9E">
        <w:rPr>
          <w:rFonts w:ascii="Arial" w:eastAsia="Times New Roman" w:hAnsi="Arial" w:cs="Arial"/>
          <w:kern w:val="0"/>
          <w:sz w:val="20"/>
          <w:szCs w:val="20"/>
          <w14:ligatures w14:val="none"/>
        </w:rPr>
        <w:t>.</w:t>
      </w:r>
    </w:p>
    <w:p w14:paraId="16FB8F36" w14:textId="77777777" w:rsidR="009747A6" w:rsidRDefault="009747A6" w:rsidP="00F67A9E">
      <w:pPr>
        <w:pStyle w:val="ListParagraph"/>
        <w:tabs>
          <w:tab w:val="left" w:pos="6219"/>
        </w:tabs>
        <w:jc w:val="both"/>
        <w:rPr>
          <w:rFonts w:ascii="Arial" w:eastAsia="Times New Roman" w:hAnsi="Arial" w:cs="Arial"/>
          <w:kern w:val="0"/>
          <w:sz w:val="20"/>
          <w:szCs w:val="20"/>
          <w14:ligatures w14:val="none"/>
        </w:rPr>
      </w:pPr>
    </w:p>
    <w:p w14:paraId="4FBDE808" w14:textId="59DEEE56" w:rsidR="00F67A9E" w:rsidRPr="00F67A9E" w:rsidRDefault="00F67A9E" w:rsidP="00F67A9E">
      <w:pPr>
        <w:pStyle w:val="ListParagraph"/>
        <w:numPr>
          <w:ilvl w:val="0"/>
          <w:numId w:val="18"/>
        </w:numPr>
        <w:tabs>
          <w:tab w:val="left" w:pos="6219"/>
        </w:tabs>
        <w:jc w:val="both"/>
        <w:rPr>
          <w:rFonts w:ascii="Arial" w:eastAsia="Times New Roman" w:hAnsi="Arial" w:cs="Arial"/>
          <w:kern w:val="0"/>
          <w:sz w:val="20"/>
          <w:szCs w:val="20"/>
          <w14:ligatures w14:val="none"/>
        </w:rPr>
      </w:pPr>
      <w:r w:rsidRPr="00F67A9E">
        <w:rPr>
          <w:rFonts w:ascii="Arial" w:eastAsia="Times New Roman" w:hAnsi="Arial" w:cs="Arial"/>
          <w:b/>
          <w:sz w:val="20"/>
          <w:szCs w:val="20"/>
        </w:rPr>
        <w:t>Stage 2: Geometric constraint filtering:</w:t>
      </w:r>
    </w:p>
    <w:p w14:paraId="4979DE74" w14:textId="09E9126A" w:rsidR="00F67A9E" w:rsidRPr="00F67A9E" w:rsidRDefault="00F22841" w:rsidP="00F67A9E">
      <w:pPr>
        <w:pStyle w:val="ListParagraph"/>
        <w:tabs>
          <w:tab w:val="left" w:pos="6219"/>
        </w:tabs>
        <w:jc w:val="both"/>
        <w:rPr>
          <w:rFonts w:ascii="Arial" w:eastAsia="Times New Roman" w:hAnsi="Arial" w:cs="Arial"/>
          <w:kern w:val="0"/>
          <w:sz w:val="20"/>
          <w:szCs w:val="20"/>
          <w14:ligatures w14:val="none"/>
        </w:rPr>
      </w:pPr>
      <w:r w:rsidRPr="00F22841">
        <w:rPr>
          <w:rFonts w:ascii="Arial" w:eastAsia="Times New Roman" w:hAnsi="Arial" w:cs="Arial"/>
          <w:kern w:val="0"/>
          <w:sz w:val="20"/>
          <w:szCs w:val="20"/>
          <w14:ligatures w14:val="none"/>
        </w:rPr>
        <w:t>Three geometric constraints are used for further filtering. Details based on the planning layout and lifting action diagram are as follows (</w:t>
      </w:r>
      <w:r w:rsidRPr="00F22841">
        <w:rPr>
          <w:rFonts w:ascii="Arial" w:eastAsia="Times New Roman" w:hAnsi="Arial" w:cs="Arial"/>
          <w:b/>
          <w:bCs/>
          <w:kern w:val="0"/>
          <w:sz w:val="20"/>
          <w:szCs w:val="20"/>
          <w14:ligatures w14:val="none"/>
        </w:rPr>
        <w:t>Figure 9</w:t>
      </w:r>
      <w:r w:rsidRPr="00F22841">
        <w:rPr>
          <w:rFonts w:ascii="Arial" w:eastAsia="Times New Roman" w:hAnsi="Arial" w:cs="Arial"/>
          <w:kern w:val="0"/>
          <w:sz w:val="20"/>
          <w:szCs w:val="20"/>
          <w14:ligatures w14:val="none"/>
        </w:rPr>
        <w:t>).</w:t>
      </w:r>
    </w:p>
    <w:p w14:paraId="28304DC9" w14:textId="77777777" w:rsidR="000650E8" w:rsidRDefault="000650E8" w:rsidP="001D25DF">
      <w:pPr>
        <w:rPr>
          <w:rFonts w:ascii="Arial" w:eastAsia="Times New Roman" w:hAnsi="Arial" w:cs="Arial"/>
          <w:kern w:val="0"/>
          <w:sz w:val="20"/>
          <w:szCs w:val="20"/>
          <w14:ligatures w14:val="none"/>
        </w:rPr>
      </w:pPr>
    </w:p>
    <w:p w14:paraId="58298A83" w14:textId="77777777" w:rsidR="00F22841" w:rsidRPr="00155A4A" w:rsidRDefault="00F22841" w:rsidP="00F22841">
      <w:pPr>
        <w:tabs>
          <w:tab w:val="left" w:pos="6219"/>
        </w:tabs>
        <w:spacing w:before="240" w:after="240"/>
      </w:pPr>
      <w:r w:rsidRPr="00940D2A">
        <w:rPr>
          <w:noProof/>
        </w:rPr>
        <w:drawing>
          <wp:inline distT="0" distB="0" distL="0" distR="0" wp14:anchorId="2420DA50" wp14:editId="1B63F44C">
            <wp:extent cx="5943600" cy="2475865"/>
            <wp:effectExtent l="0" t="0" r="0" b="635"/>
            <wp:docPr id="2103181421" name="Picture 1" descr="A diagram of a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81421" name="Picture 1" descr="A diagram of a triangle&#10;&#10;AI-generated content may be incorrect."/>
                    <pic:cNvPicPr/>
                  </pic:nvPicPr>
                  <pic:blipFill>
                    <a:blip r:embed="rId19"/>
                    <a:stretch>
                      <a:fillRect/>
                    </a:stretch>
                  </pic:blipFill>
                  <pic:spPr>
                    <a:xfrm>
                      <a:off x="0" y="0"/>
                      <a:ext cx="5943600" cy="2475865"/>
                    </a:xfrm>
                    <a:prstGeom prst="rect">
                      <a:avLst/>
                    </a:prstGeom>
                  </pic:spPr>
                </pic:pic>
              </a:graphicData>
            </a:graphic>
          </wp:inline>
        </w:drawing>
      </w:r>
    </w:p>
    <w:p w14:paraId="4CB3ADD6" w14:textId="1EEF76AA" w:rsidR="00F22841" w:rsidRPr="00F22841" w:rsidRDefault="00F22841" w:rsidP="00F22841">
      <w:pPr>
        <w:pStyle w:val="Caption"/>
        <w:keepNext/>
        <w:jc w:val="center"/>
        <w:rPr>
          <w:rFonts w:ascii="Arial" w:hAnsi="Arial" w:cs="Arial"/>
        </w:rPr>
      </w:pPr>
      <w:r w:rsidRPr="00F22841">
        <w:rPr>
          <w:rFonts w:ascii="Arial" w:hAnsi="Arial" w:cs="Arial"/>
        </w:rPr>
        <w:t xml:space="preserve">Figure </w:t>
      </w:r>
      <w:r>
        <w:rPr>
          <w:rFonts w:ascii="Arial" w:hAnsi="Arial" w:cs="Arial"/>
        </w:rPr>
        <w:t>9</w:t>
      </w:r>
      <w:r w:rsidRPr="00F22841">
        <w:rPr>
          <w:rFonts w:ascii="Arial" w:hAnsi="Arial" w:cs="Arial"/>
        </w:rPr>
        <w:t xml:space="preserve">. Crane, </w:t>
      </w:r>
      <w:bookmarkStart w:id="11" w:name="_Int_e2Wgm6Ud"/>
      <w:r w:rsidRPr="00F22841">
        <w:rPr>
          <w:rFonts w:ascii="Arial" w:hAnsi="Arial" w:cs="Arial"/>
        </w:rPr>
        <w:t>panel, and</w:t>
      </w:r>
      <w:bookmarkEnd w:id="11"/>
      <w:r w:rsidRPr="00F22841">
        <w:rPr>
          <w:rFonts w:ascii="Arial" w:hAnsi="Arial" w:cs="Arial"/>
        </w:rPr>
        <w:t xml:space="preserve"> bridge layout and diagrams.</w:t>
      </w:r>
    </w:p>
    <w:p w14:paraId="0154FBF7" w14:textId="03D3A34E" w:rsidR="00DF7234" w:rsidRDefault="00DF7234" w:rsidP="00DF7234">
      <w:pPr>
        <w:pStyle w:val="ListParagraph"/>
        <w:tabs>
          <w:tab w:val="left" w:pos="6219"/>
        </w:tabs>
        <w:jc w:val="both"/>
        <w:rPr>
          <w:rFonts w:ascii="Arial" w:eastAsia="Times New Roman" w:hAnsi="Arial" w:cs="Arial"/>
          <w:sz w:val="20"/>
          <w:szCs w:val="20"/>
        </w:rPr>
      </w:pPr>
      <w:r w:rsidRPr="6B0CED25">
        <w:rPr>
          <w:rFonts w:ascii="Arial" w:eastAsia="Times New Roman" w:hAnsi="Arial" w:cs="Arial"/>
          <w:b/>
          <w:sz w:val="20"/>
          <w:szCs w:val="20"/>
        </w:rPr>
        <w:t xml:space="preserve">Constraint 1: </w:t>
      </w:r>
      <w:r>
        <w:rPr>
          <w:rFonts w:ascii="Arial" w:eastAsia="Times New Roman" w:hAnsi="Arial" w:cs="Arial"/>
          <w:sz w:val="20"/>
          <w:szCs w:val="20"/>
        </w:rPr>
        <w:t xml:space="preserve">Boom-Load Collision Prevention at Pickup location (see </w:t>
      </w:r>
      <w:r w:rsidRPr="00DC5BC9">
        <w:rPr>
          <w:rFonts w:ascii="Arial" w:eastAsia="Times New Roman" w:hAnsi="Arial" w:cs="Arial"/>
          <w:b/>
          <w:bCs/>
          <w:sz w:val="20"/>
          <w:szCs w:val="20"/>
        </w:rPr>
        <w:t xml:space="preserve">Figure </w:t>
      </w:r>
      <w:r>
        <w:rPr>
          <w:rFonts w:ascii="Arial" w:eastAsia="Times New Roman" w:hAnsi="Arial" w:cs="Arial"/>
          <w:b/>
          <w:bCs/>
          <w:sz w:val="20"/>
          <w:szCs w:val="20"/>
        </w:rPr>
        <w:t>9</w:t>
      </w:r>
      <w:r w:rsidRPr="00DC5BC9">
        <w:rPr>
          <w:rFonts w:ascii="Arial" w:eastAsia="Times New Roman" w:hAnsi="Arial" w:cs="Arial"/>
          <w:b/>
          <w:bCs/>
          <w:sz w:val="20"/>
          <w:szCs w:val="20"/>
        </w:rPr>
        <w:t>b</w:t>
      </w:r>
      <w:r>
        <w:rPr>
          <w:rFonts w:ascii="Arial" w:eastAsia="Times New Roman" w:hAnsi="Arial" w:cs="Arial"/>
          <w:sz w:val="20"/>
          <w:szCs w:val="20"/>
        </w:rPr>
        <w:t>)</w:t>
      </w:r>
    </w:p>
    <w:p w14:paraId="3452EF46" w14:textId="77777777" w:rsidR="00DF7234" w:rsidRDefault="00DF7234" w:rsidP="00DF7234">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lang w:eastAsia="zh-CN"/>
        </w:rPr>
        <w:t>W</w:t>
      </w:r>
      <w:r w:rsidRPr="1C6A55FD">
        <w:rPr>
          <w:rFonts w:ascii="Arial" w:eastAsia="Times New Roman" w:hAnsi="Arial" w:cs="Arial"/>
          <w:sz w:val="20"/>
          <w:szCs w:val="20"/>
        </w:rPr>
        <w:t>ith the selected pairs, the length of the Boom (L) is known. Considering the radius of the panel, R</w:t>
      </w:r>
      <w:r w:rsidRPr="1C6A55FD">
        <w:rPr>
          <w:rFonts w:ascii="Arial" w:eastAsia="Times New Roman" w:hAnsi="Arial" w:cs="Arial"/>
          <w:sz w:val="20"/>
          <w:szCs w:val="20"/>
          <w:vertAlign w:val="subscript"/>
        </w:rPr>
        <w:t>L</w:t>
      </w:r>
      <w:r w:rsidRPr="1C6A55FD">
        <w:rPr>
          <w:rFonts w:ascii="Arial" w:eastAsia="Times New Roman" w:hAnsi="Arial" w:cs="Arial"/>
          <w:sz w:val="20"/>
          <w:szCs w:val="20"/>
        </w:rPr>
        <w:t>, (assuming the panel can be rotated around its center) and the height of bridge (H</w:t>
      </w:r>
      <w:r w:rsidRPr="1C6A55FD">
        <w:rPr>
          <w:rFonts w:ascii="Arial" w:eastAsia="Times New Roman" w:hAnsi="Arial" w:cs="Arial"/>
          <w:sz w:val="20"/>
          <w:szCs w:val="20"/>
          <w:vertAlign w:val="subscript"/>
        </w:rPr>
        <w:t>B</w:t>
      </w:r>
      <w:r w:rsidRPr="1C6A55FD">
        <w:rPr>
          <w:rFonts w:ascii="Arial" w:eastAsia="Times New Roman" w:hAnsi="Arial" w:cs="Arial"/>
          <w:sz w:val="20"/>
          <w:szCs w:val="20"/>
        </w:rPr>
        <w:t>), the constraint 1 is obtained using Equations (1) to (3) below:</w:t>
      </w:r>
    </w:p>
    <w:p w14:paraId="6C6E12A2" w14:textId="77777777" w:rsidR="00DF7234" w:rsidRPr="003D5E58" w:rsidRDefault="00DF7234" w:rsidP="00DF7234">
      <w:pPr>
        <w:pStyle w:val="ListParagraph"/>
        <w:tabs>
          <w:tab w:val="left" w:pos="6219"/>
        </w:tabs>
        <w:jc w:val="both"/>
      </w:pPr>
    </w:p>
    <w:p w14:paraId="2349429C" w14:textId="77777777" w:rsidR="00DF7234" w:rsidRPr="00B30033" w:rsidRDefault="00A41DFC" w:rsidP="00DF7234">
      <w:pPr>
        <w:pStyle w:val="ListParagraph"/>
        <w:tabs>
          <w:tab w:val="left" w:pos="6219"/>
        </w:tabs>
        <w:rPr>
          <w:rFonts w:ascii="Arial" w:eastAsia="Times New Roman" w:hAnsi="Arial" w:cs="Arial"/>
          <w:sz w:val="20"/>
          <w:szCs w:val="20"/>
        </w:rPr>
      </w:pPr>
      <m:oMathPara>
        <m:oMathParaPr>
          <m:jc m:val="left"/>
        </m:oMathParaPr>
        <m:oMath>
          <m:f>
            <m:fPr>
              <m:ctrlPr>
                <w:rPr>
                  <w:rFonts w:ascii="Cambria Math" w:eastAsia="Times New Roman" w:hAnsi="Cambria Math" w:cs="Arial"/>
                  <w:i/>
                  <w:sz w:val="20"/>
                  <w:szCs w:val="20"/>
                </w:rPr>
              </m:ctrlPr>
            </m:fPr>
            <m:num>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den>
          </m:f>
          <m:r>
            <w:rPr>
              <w:rFonts w:ascii="Cambria Math" w:eastAsia="Times New Roman" w:hAnsi="Cambria Math" w:cs="Arial"/>
              <w:sz w:val="20"/>
              <w:szCs w:val="20"/>
            </w:rPr>
            <m:t>=</m:t>
          </m:r>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oMath>
      </m:oMathPara>
    </w:p>
    <w:p w14:paraId="4C8D217B" w14:textId="77777777" w:rsidR="00DF7234" w:rsidRPr="00E90544" w:rsidRDefault="00DF7234" w:rsidP="00DF7234">
      <w:pPr>
        <w:pStyle w:val="ListParagraph"/>
        <w:tabs>
          <w:tab w:val="left" w:pos="6219"/>
        </w:tabs>
        <w:jc w:val="center"/>
        <w:rPr>
          <w:rFonts w:ascii="Arial" w:eastAsia="Times New Roman" w:hAnsi="Arial" w:cs="Arial"/>
          <w:sz w:val="20"/>
          <w:szCs w:val="20"/>
        </w:rPr>
      </w:pPr>
      <w:r>
        <w:rPr>
          <w:rFonts w:ascii="Arial" w:eastAsia="Times New Roman" w:hAnsi="Arial" w:cs="Arial"/>
          <w:sz w:val="20"/>
          <w:szCs w:val="20"/>
        </w:rPr>
        <w:t xml:space="preserve">      </w:t>
      </w:r>
      <w:r w:rsidRPr="1C6A55FD">
        <w:rPr>
          <w:rFonts w:ascii="Arial" w:eastAsia="Times New Roman" w:hAnsi="Arial" w:cs="Arial"/>
          <w:sz w:val="20"/>
          <w:szCs w:val="20"/>
        </w:rPr>
        <w:t>(Equation 1)</w:t>
      </w:r>
    </w:p>
    <w:p w14:paraId="5D4A381C" w14:textId="77777777" w:rsidR="00DF7234" w:rsidRPr="00B30033" w:rsidRDefault="00A41DFC" w:rsidP="00DF7234">
      <w:pPr>
        <w:pStyle w:val="ListParagraph"/>
        <w:tabs>
          <w:tab w:val="left" w:pos="6219"/>
        </w:tabs>
        <w:rPr>
          <w:rFonts w:ascii="Arial" w:eastAsia="Times New Roman" w:hAnsi="Arial" w:cs="Arial"/>
          <w:sz w:val="20"/>
          <w:szCs w:val="20"/>
        </w:rPr>
      </w:pPr>
      <m:oMathPara>
        <m:oMathParaPr>
          <m:jc m:val="left"/>
        </m:oMathParaPr>
        <m:oMath>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m:oMathPara>
    </w:p>
    <w:p w14:paraId="03576E81" w14:textId="77777777" w:rsidR="00DF7234" w:rsidRPr="00AD1B51" w:rsidRDefault="00DF7234" w:rsidP="00DF7234">
      <w:pPr>
        <w:pStyle w:val="ListParagraph"/>
        <w:tabs>
          <w:tab w:val="left" w:pos="6219"/>
        </w:tabs>
        <w:jc w:val="center"/>
        <w:rPr>
          <w:rFonts w:ascii="Arial" w:eastAsia="Times New Roman" w:hAnsi="Arial" w:cs="Arial"/>
          <w:sz w:val="20"/>
          <w:szCs w:val="20"/>
        </w:rPr>
      </w:pPr>
      <w:r>
        <w:rPr>
          <w:rFonts w:ascii="Arial" w:eastAsia="Times New Roman" w:hAnsi="Arial" w:cs="Arial"/>
          <w:sz w:val="20"/>
          <w:szCs w:val="20"/>
        </w:rPr>
        <w:t xml:space="preserve">      </w:t>
      </w:r>
      <w:r w:rsidRPr="1C6A55FD">
        <w:rPr>
          <w:rFonts w:ascii="Arial" w:eastAsia="Times New Roman" w:hAnsi="Arial" w:cs="Arial"/>
          <w:sz w:val="20"/>
          <w:szCs w:val="20"/>
        </w:rPr>
        <w:t>(Equation 2)</w:t>
      </w:r>
    </w:p>
    <w:p w14:paraId="4C3706A8" w14:textId="77777777" w:rsidR="00DF7234" w:rsidRDefault="00A41DFC" w:rsidP="00DF7234">
      <w:pPr>
        <w:pStyle w:val="ListParagraph"/>
        <w:tabs>
          <w:tab w:val="left" w:pos="6219"/>
        </w:tabs>
        <w:rPr>
          <w:rFonts w:ascii="Arial" w:eastAsia="Times New Roman" w:hAnsi="Arial" w:cs="Arial"/>
          <w:sz w:val="20"/>
          <w:szCs w:val="20"/>
        </w:rPr>
      </w:pPr>
      <m:oMath>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w:r w:rsidR="00DF7234">
        <w:rPr>
          <w:rFonts w:ascii="Arial" w:eastAsia="Times New Roman" w:hAnsi="Arial" w:cs="Arial"/>
          <w:sz w:val="20"/>
          <w:szCs w:val="20"/>
        </w:rPr>
        <w:t xml:space="preserve">                             (</w:t>
      </w:r>
      <w:r w:rsidR="00DF7234" w:rsidRPr="008A26F6">
        <w:rPr>
          <w:rFonts w:ascii="Arial" w:eastAsia="Times New Roman" w:hAnsi="Arial" w:cs="Arial"/>
          <w:sz w:val="20"/>
          <w:szCs w:val="20"/>
        </w:rPr>
        <w:t>Eq</w:t>
      </w:r>
      <w:r w:rsidR="00DF7234">
        <w:rPr>
          <w:rFonts w:ascii="Arial" w:eastAsia="Times New Roman" w:hAnsi="Arial" w:cs="Arial"/>
          <w:sz w:val="20"/>
          <w:szCs w:val="20"/>
        </w:rPr>
        <w:t>uation 3)</w:t>
      </w:r>
    </w:p>
    <w:p w14:paraId="424C945E" w14:textId="77777777" w:rsidR="000650E8" w:rsidRDefault="000650E8" w:rsidP="001D25DF">
      <w:pPr>
        <w:rPr>
          <w:rFonts w:ascii="Arial" w:eastAsia="Times New Roman" w:hAnsi="Arial" w:cs="Arial"/>
          <w:kern w:val="0"/>
          <w:sz w:val="20"/>
          <w:szCs w:val="20"/>
          <w14:ligatures w14:val="none"/>
        </w:rPr>
      </w:pPr>
    </w:p>
    <w:p w14:paraId="6071CF3B" w14:textId="77777777" w:rsidR="00DF7234" w:rsidRDefault="00DF7234" w:rsidP="00DF7234">
      <w:pPr>
        <w:pStyle w:val="ListParagraph"/>
        <w:tabs>
          <w:tab w:val="left" w:pos="6219"/>
        </w:tabs>
        <w:jc w:val="both"/>
        <w:rPr>
          <w:rFonts w:ascii="Arial" w:eastAsia="Times New Roman" w:hAnsi="Arial" w:cs="Arial"/>
          <w:sz w:val="20"/>
          <w:szCs w:val="20"/>
        </w:rPr>
      </w:pPr>
      <w:r w:rsidRPr="4F2597C0">
        <w:rPr>
          <w:rFonts w:ascii="Arial" w:eastAsia="Times New Roman" w:hAnsi="Arial" w:cs="Arial"/>
          <w:b/>
          <w:sz w:val="20"/>
          <w:szCs w:val="20"/>
        </w:rPr>
        <w:t>Constraint 2:</w:t>
      </w:r>
      <w:r>
        <w:rPr>
          <w:rFonts w:ascii="Arial" w:eastAsia="Times New Roman" w:hAnsi="Arial" w:cs="Arial"/>
          <w:sz w:val="20"/>
          <w:szCs w:val="20"/>
        </w:rPr>
        <w:t xml:space="preserve"> Load-Bridge Collision Prevention/Rope length constraints</w:t>
      </w:r>
    </w:p>
    <w:p w14:paraId="09280445" w14:textId="77777777" w:rsidR="00DF7234" w:rsidRDefault="00DF7234" w:rsidP="00DF7234">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 xml:space="preserve">By </w:t>
      </w:r>
      <w:proofErr w:type="gramStart"/>
      <w:r w:rsidRPr="1C6A55FD">
        <w:rPr>
          <w:rFonts w:ascii="Arial" w:eastAsia="Times New Roman" w:hAnsi="Arial" w:cs="Arial"/>
          <w:sz w:val="20"/>
          <w:szCs w:val="20"/>
        </w:rPr>
        <w:t>taking into account</w:t>
      </w:r>
      <w:proofErr w:type="gramEnd"/>
      <w:r w:rsidRPr="1C6A55FD">
        <w:rPr>
          <w:rFonts w:ascii="Arial" w:eastAsia="Times New Roman" w:hAnsi="Arial" w:cs="Arial"/>
          <w:sz w:val="20"/>
          <w:szCs w:val="20"/>
        </w:rPr>
        <w:t xml:space="preserve"> the length of the rope during the operation, from both pickup location and placement location, we got the constraints of Equation (4) and Equation (5):</w:t>
      </w:r>
    </w:p>
    <w:p w14:paraId="762D4A57" w14:textId="77777777" w:rsidR="000650E8" w:rsidRDefault="000650E8" w:rsidP="001D25DF">
      <w:pPr>
        <w:rPr>
          <w:rFonts w:ascii="Arial" w:eastAsia="Times New Roman" w:hAnsi="Arial" w:cs="Arial"/>
          <w:kern w:val="0"/>
          <w:sz w:val="20"/>
          <w:szCs w:val="20"/>
          <w14:ligatures w14:val="none"/>
        </w:rPr>
      </w:pPr>
    </w:p>
    <w:p w14:paraId="10BE9EAA" w14:textId="77777777" w:rsidR="008D7BDA" w:rsidRDefault="00A41DFC" w:rsidP="008D7BDA">
      <w:pPr>
        <w:pStyle w:val="ListParagraph"/>
        <w:tabs>
          <w:tab w:val="left" w:pos="6219"/>
        </w:tabs>
        <w:rPr>
          <w:rFonts w:ascii="Arial" w:eastAsia="Times New Roman" w:hAnsi="Arial" w:cs="Arial"/>
          <w:sz w:val="20"/>
          <w:szCs w:val="20"/>
        </w:rPr>
      </w:pPr>
      <m:oMath>
        <m:f>
          <m:fPr>
            <m:ctrlPr>
              <w:rPr>
                <w:rFonts w:ascii="Cambria Math" w:eastAsia="Times New Roman" w:hAnsi="Cambria Math" w:cs="Arial"/>
                <w:i/>
                <w:sz w:val="20"/>
                <w:szCs w:val="20"/>
              </w:rPr>
            </m:ctrlPr>
          </m:fPr>
          <m:num>
            <w:bookmarkStart w:id="12" w:name="_Hlk201682510"/>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w:bookmarkEnd w:id="12"/>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&lt;r&lt;</m:t>
        </m:r>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w:r w:rsidR="008D7BDA">
        <w:rPr>
          <w:rFonts w:ascii="Arial" w:eastAsia="Times New Roman" w:hAnsi="Arial" w:cs="Arial"/>
          <w:sz w:val="20"/>
          <w:szCs w:val="20"/>
        </w:rPr>
        <w:t xml:space="preserve">                       (</w:t>
      </w:r>
      <w:r w:rsidR="008D7BDA" w:rsidRPr="008A26F6">
        <w:rPr>
          <w:rFonts w:ascii="Arial" w:eastAsia="Times New Roman" w:hAnsi="Arial" w:cs="Arial"/>
          <w:sz w:val="20"/>
          <w:szCs w:val="20"/>
        </w:rPr>
        <w:t>Eq</w:t>
      </w:r>
      <w:r w:rsidR="008D7BDA">
        <w:rPr>
          <w:rFonts w:ascii="Arial" w:eastAsia="Times New Roman" w:hAnsi="Arial" w:cs="Arial"/>
          <w:sz w:val="20"/>
          <w:szCs w:val="20"/>
        </w:rPr>
        <w:t>uation 4)</w:t>
      </w:r>
    </w:p>
    <w:p w14:paraId="7BD9AA02" w14:textId="77777777" w:rsidR="008D7BDA" w:rsidRPr="00040BF7" w:rsidRDefault="00A41DFC" w:rsidP="008D7BDA">
      <w:pPr>
        <w:pStyle w:val="ListParagraph"/>
        <w:tabs>
          <w:tab w:val="left" w:pos="6219"/>
        </w:tabs>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&lt;</m:t>
        </m:r>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r>
          <w:rPr>
            <w:rFonts w:ascii="Cambria Math" w:eastAsia="Times New Roman" w:hAnsi="Cambria Math" w:cs="Arial"/>
            <w:sz w:val="20"/>
            <w:szCs w:val="20"/>
          </w:rPr>
          <m: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oMath>
      <w:r w:rsidR="008D7BDA" w:rsidRPr="00040BF7">
        <w:rPr>
          <w:rFonts w:ascii="Arial" w:eastAsia="Times New Roman" w:hAnsi="Arial" w:cs="Arial"/>
          <w:sz w:val="20"/>
          <w:szCs w:val="20"/>
        </w:rPr>
        <w:t xml:space="preserve">                              </w:t>
      </w:r>
      <w:r w:rsidR="008D7BDA">
        <w:rPr>
          <w:rFonts w:ascii="Arial" w:eastAsia="Times New Roman" w:hAnsi="Arial" w:cs="Arial"/>
          <w:sz w:val="20"/>
          <w:szCs w:val="20"/>
        </w:rPr>
        <w:t>(</w:t>
      </w:r>
      <w:r w:rsidR="008D7BDA" w:rsidRPr="008A26F6">
        <w:rPr>
          <w:rFonts w:ascii="Arial" w:eastAsia="Times New Roman" w:hAnsi="Arial" w:cs="Arial"/>
          <w:sz w:val="20"/>
          <w:szCs w:val="20"/>
        </w:rPr>
        <w:t>Eq</w:t>
      </w:r>
      <w:r w:rsidR="008D7BDA">
        <w:rPr>
          <w:rFonts w:ascii="Arial" w:eastAsia="Times New Roman" w:hAnsi="Arial" w:cs="Arial"/>
          <w:sz w:val="20"/>
          <w:szCs w:val="20"/>
        </w:rPr>
        <w:t>uation 5)</w:t>
      </w:r>
      <w:r w:rsidR="008D7BDA" w:rsidRPr="00040BF7">
        <w:rPr>
          <w:rFonts w:ascii="Arial" w:eastAsia="Times New Roman" w:hAnsi="Arial" w:cs="Arial"/>
          <w:sz w:val="20"/>
          <w:szCs w:val="20"/>
        </w:rPr>
        <w:t xml:space="preserve"> </w:t>
      </w:r>
    </w:p>
    <w:p w14:paraId="3CE77496" w14:textId="77777777" w:rsidR="00055FC0" w:rsidRDefault="00055FC0" w:rsidP="00055FC0">
      <w:pPr>
        <w:tabs>
          <w:tab w:val="left" w:pos="6219"/>
        </w:tabs>
        <w:ind w:left="720"/>
        <w:rPr>
          <w:rFonts w:ascii="Arial" w:eastAsia="Times New Roman" w:hAnsi="Arial" w:cs="Arial"/>
          <w:sz w:val="20"/>
          <w:szCs w:val="20"/>
        </w:rPr>
      </w:pPr>
      <w:r>
        <w:rPr>
          <w:rFonts w:ascii="Arial" w:eastAsia="Times New Roman" w:hAnsi="Arial" w:cs="Arial"/>
          <w:sz w:val="20"/>
          <w:szCs w:val="20"/>
        </w:rPr>
        <w:lastRenderedPageBreak/>
        <w:t>Also, the sling height (H</w:t>
      </w:r>
      <w:r w:rsidRPr="00132321">
        <w:rPr>
          <w:rFonts w:ascii="Arial" w:eastAsia="Times New Roman" w:hAnsi="Arial" w:cs="Arial"/>
          <w:sz w:val="20"/>
          <w:szCs w:val="20"/>
          <w:vertAlign w:val="subscript"/>
        </w:rPr>
        <w:t>s</w:t>
      </w:r>
      <w:r>
        <w:rPr>
          <w:rFonts w:ascii="Arial" w:eastAsia="Times New Roman" w:hAnsi="Arial" w:cs="Arial"/>
          <w:sz w:val="20"/>
          <w:szCs w:val="20"/>
        </w:rPr>
        <w:t xml:space="preserve">) is user provided and a part of the lifting cable length, presenting the constraints of Equations (6) to (8). </w:t>
      </w:r>
    </w:p>
    <w:p w14:paraId="27F24BAC" w14:textId="77777777" w:rsidR="00055FC0" w:rsidRPr="00040BF7" w:rsidRDefault="00055FC0" w:rsidP="00055FC0">
      <w:pPr>
        <w:tabs>
          <w:tab w:val="left" w:pos="6219"/>
        </w:tabs>
        <w:ind w:left="720"/>
        <w:rPr>
          <w:rFonts w:ascii="Arial" w:eastAsia="Times New Roman" w:hAnsi="Arial" w:cs="Arial"/>
          <w:sz w:val="20"/>
          <w:szCs w:val="20"/>
        </w:rPr>
      </w:pPr>
    </w:p>
    <w:p w14:paraId="35F6D949" w14:textId="77777777" w:rsidR="00055FC0" w:rsidRPr="00626465" w:rsidRDefault="00A41DFC" w:rsidP="00055FC0">
      <w:pPr>
        <w:tabs>
          <w:tab w:val="left" w:pos="6219"/>
        </w:tabs>
        <w:ind w:left="720"/>
        <w:rPr>
          <w:rFonts w:ascii="Arial" w:eastAsia="Times New Roman" w:hAnsi="Arial" w:cs="Arial"/>
          <w:sz w:val="20"/>
          <w:szCs w:val="20"/>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s</m:t>
            </m:r>
          </m:sub>
        </m:sSub>
      </m:oMath>
      <w:r w:rsidR="00055FC0">
        <w:rPr>
          <w:rFonts w:ascii="Arial" w:eastAsia="Times New Roman" w:hAnsi="Arial" w:cs="Arial"/>
          <w:sz w:val="20"/>
          <w:szCs w:val="20"/>
        </w:rPr>
        <w:t xml:space="preserve">                                                           (</w:t>
      </w:r>
      <w:r w:rsidR="00055FC0" w:rsidRPr="008A26F6">
        <w:rPr>
          <w:rFonts w:ascii="Arial" w:eastAsia="Times New Roman" w:hAnsi="Arial" w:cs="Arial"/>
          <w:sz w:val="20"/>
          <w:szCs w:val="20"/>
        </w:rPr>
        <w:t>Eq</w:t>
      </w:r>
      <w:r w:rsidR="00055FC0">
        <w:rPr>
          <w:rFonts w:ascii="Arial" w:eastAsia="Times New Roman" w:hAnsi="Arial" w:cs="Arial"/>
          <w:sz w:val="20"/>
          <w:szCs w:val="20"/>
        </w:rPr>
        <w:t>uation 6)</w:t>
      </w:r>
    </w:p>
    <w:p w14:paraId="59FA9697" w14:textId="77777777" w:rsidR="00055FC0" w:rsidRPr="002F766B" w:rsidRDefault="00A41DFC" w:rsidP="00055FC0">
      <w:pPr>
        <w:tabs>
          <w:tab w:val="left" w:pos="6219"/>
        </w:tabs>
        <w:ind w:left="720"/>
        <w:rPr>
          <w:rFonts w:ascii="Arial" w:eastAsia="Times New Roman" w:hAnsi="Arial" w:cs="Arial"/>
          <w:sz w:val="20"/>
          <w:szCs w:val="20"/>
        </w:rPr>
      </w:pPr>
      <m:oMath>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min</m:t>
            </m:r>
          </m:sub>
        </m:sSub>
        <m:r>
          <w:rPr>
            <w:rFonts w:ascii="Cambria Math" w:eastAsia="Times New Roman" w:hAnsi="Cambria Math" w:cs="Arial"/>
            <w:sz w:val="20"/>
            <w:szCs w:val="20"/>
          </w:rPr>
          <m:t>=</m:t>
        </m:r>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oMath>
      <w:r w:rsidR="00055FC0">
        <w:rPr>
          <w:rFonts w:ascii="Arial" w:eastAsia="Times New Roman" w:hAnsi="Arial" w:cs="Arial"/>
          <w:sz w:val="20"/>
          <w:szCs w:val="20"/>
        </w:rPr>
        <w:t xml:space="preserve">                                                 (</w:t>
      </w:r>
      <w:r w:rsidR="00055FC0" w:rsidRPr="008A26F6">
        <w:rPr>
          <w:rFonts w:ascii="Arial" w:eastAsia="Times New Roman" w:hAnsi="Arial" w:cs="Arial"/>
          <w:sz w:val="20"/>
          <w:szCs w:val="20"/>
        </w:rPr>
        <w:t>Eq</w:t>
      </w:r>
      <w:r w:rsidR="00055FC0">
        <w:rPr>
          <w:rFonts w:ascii="Arial" w:eastAsia="Times New Roman" w:hAnsi="Arial" w:cs="Arial"/>
          <w:sz w:val="20"/>
          <w:szCs w:val="20"/>
        </w:rPr>
        <w:t>uation 7)</w:t>
      </w:r>
    </w:p>
    <w:p w14:paraId="7D700D39" w14:textId="77777777" w:rsidR="00055FC0" w:rsidRPr="00CB5EE9" w:rsidRDefault="00A41DFC" w:rsidP="00055FC0">
      <w:pPr>
        <w:tabs>
          <w:tab w:val="left" w:pos="6219"/>
        </w:tabs>
        <w:ind w:left="720"/>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L</m:t>
            </m:r>
          </m:sub>
        </m:sSub>
        <m:r>
          <w:rPr>
            <w:rFonts w:ascii="Cambria Math" w:eastAsia="Times New Roman" w:hAnsi="Cambria Math" w:cs="Arial"/>
            <w:sz w:val="20"/>
            <w:szCs w:val="20"/>
          </w:rPr>
          <m:t>&gt;</m:t>
        </m:r>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s</m:t>
            </m:r>
          </m:sub>
        </m:sSub>
      </m:oMath>
      <w:r w:rsidR="00055FC0">
        <w:rPr>
          <w:rFonts w:ascii="Arial" w:eastAsia="Times New Roman" w:hAnsi="Arial" w:cs="Arial"/>
          <w:sz w:val="20"/>
          <w:szCs w:val="20"/>
        </w:rPr>
        <w:t xml:space="preserve">                                                    (</w:t>
      </w:r>
      <w:r w:rsidR="00055FC0" w:rsidRPr="008A26F6">
        <w:rPr>
          <w:rFonts w:ascii="Arial" w:eastAsia="Times New Roman" w:hAnsi="Arial" w:cs="Arial"/>
          <w:sz w:val="20"/>
          <w:szCs w:val="20"/>
        </w:rPr>
        <w:t>Eq</w:t>
      </w:r>
      <w:r w:rsidR="00055FC0">
        <w:rPr>
          <w:rFonts w:ascii="Arial" w:eastAsia="Times New Roman" w:hAnsi="Arial" w:cs="Arial"/>
          <w:sz w:val="20"/>
          <w:szCs w:val="20"/>
        </w:rPr>
        <w:t>uation 8)</w:t>
      </w:r>
    </w:p>
    <w:p w14:paraId="593E8BDE" w14:textId="77777777" w:rsidR="008D7BDA" w:rsidRDefault="008D7BDA" w:rsidP="001D25DF">
      <w:pPr>
        <w:rPr>
          <w:rFonts w:ascii="Arial" w:eastAsia="Times New Roman" w:hAnsi="Arial" w:cs="Arial"/>
          <w:kern w:val="0"/>
          <w:sz w:val="20"/>
          <w:szCs w:val="20"/>
          <w14:ligatures w14:val="none"/>
        </w:rPr>
      </w:pPr>
    </w:p>
    <w:p w14:paraId="105E442E" w14:textId="77777777" w:rsidR="00050E04" w:rsidRDefault="00050E04" w:rsidP="00050E04">
      <w:pPr>
        <w:pStyle w:val="ListParagraph"/>
        <w:tabs>
          <w:tab w:val="left" w:pos="6219"/>
        </w:tabs>
        <w:jc w:val="both"/>
        <w:rPr>
          <w:rFonts w:ascii="Arial" w:eastAsia="Times New Roman" w:hAnsi="Arial" w:cs="Arial"/>
          <w:sz w:val="20"/>
          <w:szCs w:val="20"/>
        </w:rPr>
      </w:pPr>
      <w:r w:rsidRPr="469EE277">
        <w:rPr>
          <w:rFonts w:ascii="Arial" w:eastAsia="Times New Roman" w:hAnsi="Arial" w:cs="Arial"/>
          <w:b/>
          <w:sz w:val="20"/>
          <w:szCs w:val="20"/>
        </w:rPr>
        <w:t>Constraint 3:</w:t>
      </w:r>
      <w:r>
        <w:rPr>
          <w:rFonts w:ascii="Arial" w:eastAsia="Times New Roman" w:hAnsi="Arial" w:cs="Arial"/>
          <w:sz w:val="20"/>
          <w:szCs w:val="20"/>
        </w:rPr>
        <w:t xml:space="preserve"> Boom-bridge collisions</w:t>
      </w:r>
    </w:p>
    <w:p w14:paraId="0B6A557B" w14:textId="77777777" w:rsidR="00050E04" w:rsidRDefault="00050E04" w:rsidP="00050E04">
      <w:pPr>
        <w:pStyle w:val="ListParagraph"/>
        <w:tabs>
          <w:tab w:val="left" w:pos="6219"/>
        </w:tabs>
        <w:jc w:val="both"/>
        <w:rPr>
          <w:rFonts w:ascii="Arial" w:eastAsia="Times New Roman" w:hAnsi="Arial" w:cs="Arial"/>
          <w:sz w:val="20"/>
          <w:szCs w:val="20"/>
        </w:rPr>
      </w:pPr>
      <w:r>
        <w:rPr>
          <w:rFonts w:ascii="Arial" w:eastAsia="Times New Roman" w:hAnsi="Arial" w:cs="Arial"/>
          <w:sz w:val="20"/>
          <w:szCs w:val="20"/>
        </w:rPr>
        <w:t xml:space="preserve">While rotating the boom from pickup location to the placement plane, the angle of pickup boom must be larger than the angle </w:t>
      </w:r>
      <w:r w:rsidRPr="6D706EB0">
        <w:rPr>
          <w:rFonts w:ascii="Arial" w:eastAsia="Times New Roman" w:hAnsi="Arial" w:cs="Arial"/>
          <w:sz w:val="20"/>
          <w:szCs w:val="20"/>
        </w:rPr>
        <w:t>formed</w:t>
      </w:r>
      <w:r>
        <w:rPr>
          <w:rFonts w:ascii="Arial" w:eastAsia="Times New Roman" w:hAnsi="Arial" w:cs="Arial"/>
          <w:sz w:val="20"/>
          <w:szCs w:val="20"/>
        </w:rPr>
        <w:t xml:space="preserve"> between the horizontal plane and the closest edge of the bridge boundary to the crane. Therefore, it ensures that there is no collision while rotating. This is reflected in Equation (9), where d is the shortest distance from point O to the bridge’s edge. </w:t>
      </w:r>
    </w:p>
    <w:p w14:paraId="0A63A3C5" w14:textId="77777777" w:rsidR="00050E04" w:rsidRDefault="00050E04" w:rsidP="00050E04">
      <w:pPr>
        <w:pStyle w:val="ListParagraph"/>
        <w:tabs>
          <w:tab w:val="left" w:pos="6219"/>
        </w:tabs>
        <w:jc w:val="both"/>
        <w:rPr>
          <w:rFonts w:ascii="Arial" w:eastAsia="Times New Roman" w:hAnsi="Arial" w:cs="Arial"/>
          <w:sz w:val="20"/>
          <w:szCs w:val="20"/>
        </w:rPr>
      </w:pPr>
    </w:p>
    <w:p w14:paraId="5B4CBB6B" w14:textId="77777777" w:rsidR="00050E04" w:rsidRPr="007E2AB8" w:rsidRDefault="00A41DFC" w:rsidP="00050E04">
      <w:pPr>
        <w:pStyle w:val="ListParagraph"/>
        <w:tabs>
          <w:tab w:val="left" w:pos="6219"/>
        </w:tabs>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a</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a</m:t>
                </m:r>
              </m:sub>
            </m:sSub>
          </m:den>
        </m:f>
        <m:r>
          <w:rPr>
            <w:rFonts w:ascii="Cambria Math" w:eastAsia="Times New Roman" w:hAnsi="Cambria Math" w:cs="Arial"/>
            <w:sz w:val="20"/>
            <w:szCs w:val="20"/>
          </w:rPr>
          <m:t xml:space="preserve"> &gt;</m:t>
        </m:r>
        <m:f>
          <m:fPr>
            <m:ctrlPr>
              <w:rPr>
                <w:rFonts w:ascii="Cambria Math" w:eastAsia="Times New Roman" w:hAnsi="Cambria Math" w:cs="Arial"/>
                <w:i/>
                <w:sz w:val="20"/>
                <w:szCs w:val="20"/>
              </w:rPr>
            </m:ctrlPr>
          </m:fPr>
          <m:num>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num>
          <m:den>
            <m:r>
              <w:rPr>
                <w:rFonts w:ascii="Cambria Math" w:eastAsia="Times New Roman" w:hAnsi="Cambria Math" w:cs="Arial"/>
                <w:sz w:val="20"/>
                <w:szCs w:val="20"/>
              </w:rPr>
              <m:t>d</m:t>
            </m:r>
          </m:den>
        </m:f>
      </m:oMath>
      <w:r w:rsidR="00050E04">
        <w:rPr>
          <w:rFonts w:ascii="Arial" w:eastAsia="Times New Roman" w:hAnsi="Arial" w:cs="Arial"/>
          <w:sz w:val="20"/>
          <w:szCs w:val="20"/>
        </w:rPr>
        <w:t xml:space="preserve">                                                        (Equation 9)</w:t>
      </w:r>
    </w:p>
    <w:p w14:paraId="1441B297" w14:textId="77777777" w:rsidR="00050E04" w:rsidRDefault="00050E04" w:rsidP="00050E04">
      <w:pPr>
        <w:pStyle w:val="ListParagraph"/>
        <w:tabs>
          <w:tab w:val="left" w:pos="6219"/>
        </w:tabs>
        <w:jc w:val="both"/>
        <w:rPr>
          <w:rFonts w:ascii="Arial" w:eastAsia="Times New Roman" w:hAnsi="Arial" w:cs="Arial"/>
          <w:sz w:val="20"/>
          <w:szCs w:val="20"/>
        </w:rPr>
      </w:pPr>
    </w:p>
    <w:p w14:paraId="79D9EEE0" w14:textId="6E7CD808" w:rsidR="00050E04" w:rsidRDefault="00050E04" w:rsidP="00050E04">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During the placement of the panel onto the bridge, considering the placement plane</w:t>
      </w:r>
      <w:r>
        <w:rPr>
          <w:rFonts w:ascii="Arial" w:eastAsia="Times New Roman" w:hAnsi="Arial" w:cs="Arial"/>
          <w:sz w:val="20"/>
          <w:szCs w:val="20"/>
        </w:rPr>
        <w:t xml:space="preserve"> in </w:t>
      </w:r>
      <w:r w:rsidRPr="000A3682">
        <w:rPr>
          <w:rFonts w:ascii="Arial" w:eastAsia="Times New Roman" w:hAnsi="Arial" w:cs="Arial"/>
          <w:b/>
          <w:bCs/>
          <w:sz w:val="20"/>
          <w:szCs w:val="20"/>
        </w:rPr>
        <w:t xml:space="preserve">Figure </w:t>
      </w:r>
      <w:r w:rsidR="00820969">
        <w:rPr>
          <w:rFonts w:ascii="Arial" w:eastAsia="Times New Roman" w:hAnsi="Arial" w:cs="Arial"/>
          <w:b/>
          <w:bCs/>
          <w:sz w:val="20"/>
          <w:szCs w:val="20"/>
        </w:rPr>
        <w:t>9</w:t>
      </w:r>
      <w:r w:rsidRPr="000A3682">
        <w:rPr>
          <w:rFonts w:ascii="Arial" w:eastAsia="Times New Roman" w:hAnsi="Arial" w:cs="Arial"/>
          <w:b/>
          <w:bCs/>
          <w:sz w:val="20"/>
          <w:szCs w:val="20"/>
        </w:rPr>
        <w:t>c</w:t>
      </w:r>
      <w:r w:rsidRPr="1C6A55FD">
        <w:rPr>
          <w:rFonts w:ascii="Arial" w:eastAsia="Times New Roman" w:hAnsi="Arial" w:cs="Arial"/>
          <w:sz w:val="20"/>
          <w:szCs w:val="20"/>
        </w:rPr>
        <w:t xml:space="preserve">, the final angle of the boom </w:t>
      </w:r>
      <w:r>
        <w:rPr>
          <w:rFonts w:ascii="Arial" w:eastAsia="Times New Roman" w:hAnsi="Arial" w:cs="Arial"/>
          <w:sz w:val="20"/>
          <w:szCs w:val="20"/>
        </w:rPr>
        <w:t>(</w:t>
      </w:r>
      <w:r>
        <w:rPr>
          <w:rFonts w:ascii="Cambria Math" w:eastAsia="Times New Roman" w:hAnsi="Cambria Math" w:cs="Arial"/>
          <w:sz w:val="20"/>
          <w:szCs w:val="20"/>
        </w:rPr>
        <w:t>∠</w:t>
      </w:r>
      <w:r>
        <w:rPr>
          <w:rFonts w:ascii="Arial" w:eastAsia="Times New Roman" w:hAnsi="Arial" w:cs="Arial"/>
          <w:sz w:val="20"/>
          <w:szCs w:val="20"/>
        </w:rPr>
        <w:t>α</w:t>
      </w:r>
      <w:r w:rsidRPr="00976B48">
        <w:rPr>
          <w:rFonts w:ascii="Arial" w:eastAsia="Times New Roman" w:hAnsi="Arial" w:cs="Arial"/>
          <w:sz w:val="20"/>
          <w:szCs w:val="20"/>
          <w:vertAlign w:val="subscript"/>
        </w:rPr>
        <w:t>2</w:t>
      </w:r>
      <w:r>
        <w:rPr>
          <w:rFonts w:ascii="Arial" w:eastAsia="Times New Roman" w:hAnsi="Arial" w:cs="Arial"/>
          <w:sz w:val="20"/>
          <w:szCs w:val="20"/>
        </w:rPr>
        <w:t>)</w:t>
      </w:r>
      <w:r w:rsidRPr="1C6A55FD">
        <w:rPr>
          <w:rFonts w:ascii="Arial" w:eastAsia="Times New Roman" w:hAnsi="Arial" w:cs="Arial"/>
          <w:sz w:val="20"/>
          <w:szCs w:val="20"/>
        </w:rPr>
        <w:t xml:space="preserve"> during placement must be larger than the angle between the edge of the bridge in the place </w:t>
      </w:r>
      <w:r>
        <w:rPr>
          <w:rFonts w:ascii="Arial" w:eastAsia="Times New Roman" w:hAnsi="Arial" w:cs="Arial"/>
          <w:sz w:val="20"/>
          <w:szCs w:val="20"/>
        </w:rPr>
        <w:t>and</w:t>
      </w:r>
      <w:r w:rsidRPr="1C6A55FD">
        <w:rPr>
          <w:rFonts w:ascii="Arial" w:eastAsia="Times New Roman" w:hAnsi="Arial" w:cs="Arial"/>
          <w:sz w:val="20"/>
          <w:szCs w:val="20"/>
        </w:rPr>
        <w:t xml:space="preserve"> the horizontal plane</w:t>
      </w:r>
      <w:r>
        <w:rPr>
          <w:rFonts w:ascii="Arial" w:eastAsia="Times New Roman" w:hAnsi="Arial" w:cs="Arial"/>
          <w:sz w:val="20"/>
          <w:szCs w:val="20"/>
        </w:rPr>
        <w:t xml:space="preserve"> (</w:t>
      </w:r>
      <w:r>
        <w:rPr>
          <w:rFonts w:ascii="Cambria Math" w:eastAsia="Times New Roman" w:hAnsi="Cambria Math" w:cs="Arial"/>
          <w:sz w:val="20"/>
          <w:szCs w:val="20"/>
        </w:rPr>
        <w:t>∠</w:t>
      </w:r>
      <w:r>
        <w:rPr>
          <w:rFonts w:ascii="Arial" w:eastAsia="Times New Roman" w:hAnsi="Arial" w:cs="Arial"/>
          <w:sz w:val="20"/>
          <w:szCs w:val="20"/>
        </w:rPr>
        <w:t>B’OE)</w:t>
      </w:r>
      <w:r w:rsidRPr="1C6A55FD">
        <w:rPr>
          <w:rFonts w:ascii="Arial" w:eastAsia="Times New Roman" w:hAnsi="Arial" w:cs="Arial"/>
          <w:sz w:val="20"/>
          <w:szCs w:val="20"/>
        </w:rPr>
        <w:t xml:space="preserve">. This ensures that when placed, the boom does not collide with the edge of the bridge. It is important to note that the bridge edge is governed by two points (i.e., point M and point N in </w:t>
      </w:r>
      <w:r w:rsidRPr="00866852">
        <w:rPr>
          <w:rFonts w:ascii="Arial" w:eastAsia="Times New Roman" w:hAnsi="Arial" w:cs="Arial"/>
          <w:b/>
          <w:bCs/>
          <w:sz w:val="20"/>
          <w:szCs w:val="20"/>
        </w:rPr>
        <w:t xml:space="preserve">Figure </w:t>
      </w:r>
      <w:r w:rsidR="00820969">
        <w:rPr>
          <w:rFonts w:ascii="Arial" w:eastAsia="Times New Roman" w:hAnsi="Arial" w:cs="Arial"/>
          <w:b/>
          <w:bCs/>
          <w:sz w:val="20"/>
          <w:szCs w:val="20"/>
        </w:rPr>
        <w:t>9</w:t>
      </w:r>
      <w:r w:rsidRPr="1C6A55FD">
        <w:rPr>
          <w:rFonts w:ascii="Arial" w:eastAsia="Times New Roman" w:hAnsi="Arial" w:cs="Arial"/>
          <w:sz w:val="20"/>
          <w:szCs w:val="20"/>
        </w:rPr>
        <w:t xml:space="preserve">). </w:t>
      </w:r>
    </w:p>
    <w:p w14:paraId="01B95A0B" w14:textId="77777777" w:rsidR="00050E04" w:rsidRDefault="00050E04" w:rsidP="00050E04">
      <w:pPr>
        <w:pStyle w:val="ListParagraph"/>
        <w:tabs>
          <w:tab w:val="left" w:pos="6219"/>
        </w:tabs>
        <w:jc w:val="both"/>
        <w:rPr>
          <w:rFonts w:ascii="Arial" w:eastAsia="Times New Roman" w:hAnsi="Arial" w:cs="Arial"/>
          <w:sz w:val="20"/>
          <w:szCs w:val="20"/>
        </w:rPr>
      </w:pPr>
    </w:p>
    <w:p w14:paraId="1B09D866" w14:textId="77777777" w:rsidR="00820969" w:rsidRPr="009B61A7" w:rsidRDefault="00A41DFC" w:rsidP="00820969">
      <w:pPr>
        <w:pStyle w:val="ListParagraph"/>
        <w:tabs>
          <w:tab w:val="left" w:pos="6219"/>
        </w:tabs>
        <w:jc w:val="both"/>
        <w:rPr>
          <w:rFonts w:ascii="Arial" w:eastAsia="Times New Roman" w:hAnsi="Arial" w:cs="Arial"/>
          <w:sz w:val="20"/>
          <w:szCs w:val="20"/>
        </w:rPr>
      </w:pPr>
      <m:oMath>
        <m:f>
          <m:fPr>
            <m:ctrlPr>
              <w:rPr>
                <w:rFonts w:ascii="Cambria Math" w:eastAsia="Times New Roman" w:hAnsi="Cambria Math" w:cs="Arial"/>
                <w:i/>
                <w:sz w:val="20"/>
                <w:szCs w:val="20"/>
              </w:rPr>
            </m:ctrlPr>
          </m:fPr>
          <m:num>
            <m:rad>
              <m:radPr>
                <m:degHide m:val="1"/>
                <m:ctrlPr>
                  <w:rPr>
                    <w:rFonts w:ascii="Cambria Math" w:eastAsia="Times New Roman" w:hAnsi="Cambria Math" w:cs="Arial"/>
                    <w:i/>
                    <w:sz w:val="20"/>
                    <w:szCs w:val="20"/>
                  </w:rPr>
                </m:ctrlPr>
              </m:radPr>
              <m:deg/>
              <m:e>
                <m:sSup>
                  <m:sSupPr>
                    <m:ctrlPr>
                      <w:rPr>
                        <w:rFonts w:ascii="Cambria Math" w:eastAsia="Times New Roman" w:hAnsi="Cambria Math" w:cs="Arial"/>
                        <w:i/>
                        <w:sz w:val="20"/>
                        <w:szCs w:val="20"/>
                      </w:rPr>
                    </m:ctrlPr>
                  </m:sSupPr>
                  <m:e>
                    <m:r>
                      <w:rPr>
                        <w:rFonts w:ascii="Cambria Math" w:eastAsia="Times New Roman" w:hAnsi="Cambria Math" w:cs="Arial"/>
                        <w:sz w:val="20"/>
                        <w:szCs w:val="20"/>
                      </w:rPr>
                      <m:t>L</m:t>
                    </m:r>
                  </m:e>
                  <m:sup>
                    <m:r>
                      <w:rPr>
                        <w:rFonts w:ascii="Cambria Math" w:eastAsia="Times New Roman" w:hAnsi="Cambria Math" w:cs="Arial"/>
                        <w:sz w:val="20"/>
                        <w:szCs w:val="20"/>
                      </w:rPr>
                      <m:t>2</m:t>
                    </m:r>
                  </m:sup>
                </m:sSup>
                <m:r>
                  <w:rPr>
                    <w:rFonts w:ascii="Cambria Math" w:eastAsia="Times New Roman" w:hAnsi="Cambria Math" w:cs="Arial"/>
                    <w:sz w:val="20"/>
                    <w:szCs w:val="20"/>
                  </w:rPr>
                  <m:t>-</m:t>
                </m:r>
                <m:sSubSup>
                  <m:sSubSupPr>
                    <m:ctrlPr>
                      <w:rPr>
                        <w:rFonts w:ascii="Cambria Math" w:eastAsia="Times New Roman" w:hAnsi="Cambria Math" w:cs="Arial"/>
                        <w:i/>
                        <w:sz w:val="20"/>
                        <w:szCs w:val="20"/>
                      </w:rPr>
                    </m:ctrlPr>
                  </m:sSubSupPr>
                  <m:e>
                    <m:r>
                      <w:rPr>
                        <w:rFonts w:ascii="Cambria Math" w:eastAsia="Times New Roman" w:hAnsi="Cambria Math" w:cs="Arial"/>
                        <w:sz w:val="20"/>
                        <w:szCs w:val="20"/>
                      </w:rPr>
                      <m:t>R</m:t>
                    </m:r>
                  </m:e>
                  <m:sub>
                    <m:r>
                      <w:rPr>
                        <w:rFonts w:ascii="Cambria Math" w:eastAsia="Times New Roman" w:hAnsi="Cambria Math" w:cs="Arial"/>
                        <w:sz w:val="20"/>
                        <w:szCs w:val="20"/>
                      </w:rPr>
                      <m:t>b</m:t>
                    </m:r>
                  </m:sub>
                  <m:sup>
                    <m:r>
                      <w:rPr>
                        <w:rFonts w:ascii="Cambria Math" w:eastAsia="Times New Roman" w:hAnsi="Cambria Math" w:cs="Arial"/>
                        <w:sz w:val="20"/>
                        <w:szCs w:val="20"/>
                      </w:rPr>
                      <m:t>2</m:t>
                    </m:r>
                  </m:sup>
                </m:sSubSup>
              </m:e>
            </m:rad>
          </m:num>
          <m:den>
            <m:sSub>
              <m:sSubPr>
                <m:ctrlPr>
                  <w:rPr>
                    <w:rFonts w:ascii="Cambria Math" w:eastAsia="Times New Roman" w:hAnsi="Cambria Math" w:cs="Arial"/>
                    <w:i/>
                    <w:sz w:val="20"/>
                    <w:szCs w:val="20"/>
                  </w:rPr>
                </m:ctrlPr>
              </m:sSubPr>
              <m:e>
                <m:r>
                  <w:rPr>
                    <w:rFonts w:ascii="Cambria Math" w:eastAsia="Times New Roman" w:hAnsi="Cambria Math" w:cs="Arial"/>
                    <w:sz w:val="20"/>
                    <w:szCs w:val="20"/>
                  </w:rPr>
                  <m:t>R</m:t>
                </m:r>
              </m:e>
              <m:sub>
                <m:r>
                  <w:rPr>
                    <w:rFonts w:ascii="Cambria Math" w:eastAsia="Times New Roman" w:hAnsi="Cambria Math" w:cs="Arial"/>
                    <w:sz w:val="20"/>
                    <w:szCs w:val="20"/>
                  </w:rPr>
                  <m:t>b</m:t>
                </m:r>
              </m:sub>
            </m:sSub>
          </m:den>
        </m:f>
        <m:r>
          <w:rPr>
            <w:rFonts w:ascii="Cambria Math" w:eastAsia="Times New Roman" w:hAnsi="Cambria Math" w:cs="Arial"/>
            <w:sz w:val="20"/>
            <w:szCs w:val="20"/>
          </w:rPr>
          <m:t xml:space="preserve"> &gt;</m:t>
        </m:r>
        <m:f>
          <m:fPr>
            <m:ctrlPr>
              <w:rPr>
                <w:rFonts w:ascii="Cambria Math" w:eastAsia="Times New Roman" w:hAnsi="Cambria Math" w:cs="Arial"/>
                <w:i/>
                <w:sz w:val="20"/>
                <w:szCs w:val="20"/>
              </w:rPr>
            </m:ctrlPr>
          </m:fPr>
          <m:num>
            <m:sSub>
              <m:sSubPr>
                <m:ctrlPr>
                  <w:rPr>
                    <w:rFonts w:ascii="Cambria Math" w:eastAsia="Times New Roman" w:hAnsi="Cambria Math" w:cs="Arial"/>
                    <w:i/>
                    <w:sz w:val="20"/>
                    <w:szCs w:val="20"/>
                  </w:rPr>
                </m:ctrlPr>
              </m:sSubPr>
              <m:e>
                <m:r>
                  <w:rPr>
                    <w:rFonts w:ascii="Cambria Math" w:eastAsia="Times New Roman" w:hAnsi="Cambria Math" w:cs="Arial"/>
                    <w:sz w:val="20"/>
                    <w:szCs w:val="20"/>
                  </w:rPr>
                  <m:t>H</m:t>
                </m:r>
              </m:e>
              <m:sub>
                <m:r>
                  <w:rPr>
                    <w:rFonts w:ascii="Cambria Math" w:eastAsia="Times New Roman" w:hAnsi="Cambria Math" w:cs="Arial"/>
                    <w:sz w:val="20"/>
                    <w:szCs w:val="20"/>
                  </w:rPr>
                  <m:t>B</m:t>
                </m:r>
              </m:sub>
            </m:sSub>
          </m:num>
          <m:den>
            <m:f>
              <m:fPr>
                <m:type m:val="lin"/>
                <m:ctrlPr>
                  <w:rPr>
                    <w:rFonts w:ascii="Cambria Math" w:eastAsia="Times New Roman" w:hAnsi="Cambria Math" w:cs="Arial"/>
                    <w:i/>
                    <w:sz w:val="20"/>
                    <w:szCs w:val="20"/>
                  </w:rPr>
                </m:ctrlPr>
              </m:fPr>
              <m:num>
                <m:r>
                  <w:rPr>
                    <w:rFonts w:ascii="Cambria Math" w:eastAsia="Times New Roman" w:hAnsi="Cambria Math" w:cs="Arial"/>
                    <w:sz w:val="20"/>
                    <w:szCs w:val="20"/>
                  </w:rPr>
                  <m:t>d</m:t>
                </m:r>
              </m:num>
              <m:den>
                <m:func>
                  <m:funcPr>
                    <m:ctrlPr>
                      <w:rPr>
                        <w:rFonts w:ascii="Cambria Math" w:eastAsia="Times New Roman" w:hAnsi="Cambria Math" w:cs="Arial"/>
                        <w:i/>
                        <w:sz w:val="20"/>
                        <w:szCs w:val="20"/>
                      </w:rPr>
                    </m:ctrlPr>
                  </m:funcPr>
                  <m:fName>
                    <m:r>
                      <m:rPr>
                        <m:sty m:val="p"/>
                      </m:rPr>
                      <w:rPr>
                        <w:rFonts w:ascii="Cambria Math" w:eastAsia="Times New Roman" w:hAnsi="Cambria Math" w:cs="Arial"/>
                        <w:sz w:val="20"/>
                        <w:szCs w:val="20"/>
                      </w:rPr>
                      <m:t>cos</m:t>
                    </m:r>
                  </m:fName>
                  <m:e>
                    <m:r>
                      <w:rPr>
                        <w:rFonts w:ascii="Cambria Math" w:eastAsia="Times New Roman" w:hAnsi="Cambria Math" w:cs="Arial"/>
                        <w:sz w:val="20"/>
                        <w:szCs w:val="20"/>
                      </w:rPr>
                      <m:t>β</m:t>
                    </m:r>
                  </m:e>
                </m:func>
              </m:den>
            </m:f>
          </m:den>
        </m:f>
      </m:oMath>
      <w:r w:rsidR="00820969">
        <w:rPr>
          <w:rFonts w:ascii="Arial" w:eastAsia="Times New Roman" w:hAnsi="Arial" w:cs="Arial"/>
          <w:sz w:val="20"/>
          <w:szCs w:val="20"/>
        </w:rPr>
        <w:t xml:space="preserve">                                                  (Equation 10)</w:t>
      </w:r>
    </w:p>
    <w:p w14:paraId="07C7E787" w14:textId="77777777" w:rsidR="00820969" w:rsidRDefault="00820969" w:rsidP="00050E04">
      <w:pPr>
        <w:pStyle w:val="ListParagraph"/>
        <w:tabs>
          <w:tab w:val="left" w:pos="6219"/>
        </w:tabs>
        <w:jc w:val="both"/>
        <w:rPr>
          <w:rFonts w:ascii="Arial" w:eastAsia="Times New Roman" w:hAnsi="Arial" w:cs="Arial"/>
          <w:sz w:val="20"/>
          <w:szCs w:val="20"/>
        </w:rPr>
      </w:pPr>
    </w:p>
    <w:p w14:paraId="3A3E4DB2" w14:textId="487BA889" w:rsidR="002A47F2" w:rsidRDefault="002A47F2" w:rsidP="002A47F2">
      <w:pPr>
        <w:pStyle w:val="ListParagraph"/>
        <w:tabs>
          <w:tab w:val="left" w:pos="6219"/>
        </w:tabs>
        <w:jc w:val="both"/>
        <w:rPr>
          <w:rFonts w:ascii="Arial" w:eastAsia="Times New Roman" w:hAnsi="Arial" w:cs="Arial"/>
          <w:sz w:val="20"/>
          <w:szCs w:val="20"/>
        </w:rPr>
      </w:pPr>
      <w:r w:rsidRPr="1C6A55FD">
        <w:rPr>
          <w:rFonts w:ascii="Arial" w:eastAsia="Times New Roman" w:hAnsi="Arial" w:cs="Arial"/>
          <w:sz w:val="20"/>
          <w:szCs w:val="20"/>
        </w:rPr>
        <w:t xml:space="preserve">After applying the constraints </w:t>
      </w:r>
      <w:r>
        <w:rPr>
          <w:rFonts w:ascii="Arial" w:eastAsia="Times New Roman" w:hAnsi="Arial" w:cs="Arial"/>
          <w:sz w:val="20"/>
          <w:szCs w:val="20"/>
        </w:rPr>
        <w:t>[</w:t>
      </w:r>
      <w:r w:rsidRPr="1C6A55FD">
        <w:rPr>
          <w:rFonts w:ascii="Arial" w:eastAsia="Times New Roman" w:hAnsi="Arial" w:cs="Arial"/>
          <w:sz w:val="20"/>
          <w:szCs w:val="20"/>
        </w:rPr>
        <w:t>Equations (1)-(10)</w:t>
      </w:r>
      <w:r>
        <w:rPr>
          <w:rFonts w:ascii="Arial" w:eastAsia="Times New Roman" w:hAnsi="Arial" w:cs="Arial"/>
          <w:sz w:val="20"/>
          <w:szCs w:val="20"/>
        </w:rPr>
        <w:t>]</w:t>
      </w:r>
      <w:r w:rsidRPr="1C6A55FD">
        <w:rPr>
          <w:rFonts w:ascii="Arial" w:eastAsia="Times New Roman" w:hAnsi="Arial" w:cs="Arial"/>
          <w:sz w:val="20"/>
          <w:szCs w:val="20"/>
        </w:rPr>
        <w:t xml:space="preserve">, only final feasible pairs of boom length remain and are used in setting up the simulation (detailed in section </w:t>
      </w:r>
      <w:r w:rsidR="005A4821">
        <w:rPr>
          <w:rFonts w:ascii="Arial" w:eastAsia="Times New Roman" w:hAnsi="Arial" w:cs="Arial"/>
          <w:sz w:val="20"/>
          <w:szCs w:val="20"/>
        </w:rPr>
        <w:t>5.</w:t>
      </w:r>
      <w:r w:rsidRPr="1C6A55FD">
        <w:rPr>
          <w:rFonts w:ascii="Arial" w:eastAsia="Times New Roman" w:hAnsi="Arial" w:cs="Arial"/>
          <w:sz w:val="20"/>
          <w:szCs w:val="20"/>
        </w:rPr>
        <w:t xml:space="preserve">3.2) </w:t>
      </w:r>
    </w:p>
    <w:p w14:paraId="3D3E1A1A" w14:textId="77777777" w:rsidR="005A4821" w:rsidRDefault="005A4821" w:rsidP="002A47F2">
      <w:pPr>
        <w:pStyle w:val="ListParagraph"/>
        <w:tabs>
          <w:tab w:val="left" w:pos="6219"/>
        </w:tabs>
        <w:jc w:val="both"/>
        <w:rPr>
          <w:rFonts w:ascii="Arial" w:eastAsia="Times New Roman" w:hAnsi="Arial" w:cs="Arial"/>
          <w:sz w:val="20"/>
          <w:szCs w:val="20"/>
        </w:rPr>
      </w:pPr>
    </w:p>
    <w:p w14:paraId="2B93EE8A" w14:textId="3E149661" w:rsidR="005A4821" w:rsidRPr="00317F8C" w:rsidRDefault="005A4821" w:rsidP="005A4821">
      <w:pPr>
        <w:pStyle w:val="Caption"/>
        <w:keepNext/>
        <w:jc w:val="center"/>
        <w:rPr>
          <w:rFonts w:ascii="Arial" w:hAnsi="Arial" w:cs="Arial"/>
          <w:i w:val="0"/>
          <w:iCs w:val="0"/>
          <w:color w:val="auto"/>
          <w:sz w:val="20"/>
          <w:szCs w:val="20"/>
        </w:rPr>
      </w:pPr>
      <w:r w:rsidRPr="00317F8C">
        <w:rPr>
          <w:rFonts w:ascii="Arial" w:hAnsi="Arial" w:cs="Arial"/>
          <w:b/>
          <w:bCs/>
          <w:i w:val="0"/>
          <w:iCs w:val="0"/>
          <w:color w:val="auto"/>
          <w:sz w:val="20"/>
          <w:szCs w:val="20"/>
        </w:rPr>
        <w:t xml:space="preserve">Table </w:t>
      </w:r>
      <w:r w:rsidRPr="00317F8C">
        <w:rPr>
          <w:rFonts w:ascii="Arial" w:hAnsi="Arial" w:cs="Arial"/>
          <w:b/>
          <w:bCs/>
          <w:i w:val="0"/>
          <w:iCs w:val="0"/>
          <w:color w:val="auto"/>
          <w:sz w:val="20"/>
          <w:szCs w:val="20"/>
        </w:rPr>
        <w:fldChar w:fldCharType="begin"/>
      </w:r>
      <w:r w:rsidRPr="00317F8C">
        <w:rPr>
          <w:rFonts w:ascii="Arial" w:hAnsi="Arial" w:cs="Arial"/>
          <w:b/>
          <w:bCs/>
          <w:i w:val="0"/>
          <w:iCs w:val="0"/>
          <w:color w:val="auto"/>
          <w:sz w:val="20"/>
          <w:szCs w:val="20"/>
        </w:rPr>
        <w:instrText xml:space="preserve"> SEQ Table \* ARABIC </w:instrText>
      </w:r>
      <w:r w:rsidRPr="00317F8C">
        <w:rPr>
          <w:rFonts w:ascii="Arial" w:hAnsi="Arial" w:cs="Arial"/>
          <w:b/>
          <w:bCs/>
          <w:i w:val="0"/>
          <w:iCs w:val="0"/>
          <w:color w:val="auto"/>
          <w:sz w:val="20"/>
          <w:szCs w:val="20"/>
        </w:rPr>
        <w:fldChar w:fldCharType="separate"/>
      </w:r>
      <w:r w:rsidRPr="00317F8C">
        <w:rPr>
          <w:rFonts w:ascii="Arial" w:hAnsi="Arial" w:cs="Arial"/>
          <w:b/>
          <w:bCs/>
          <w:i w:val="0"/>
          <w:iCs w:val="0"/>
          <w:noProof/>
          <w:color w:val="auto"/>
          <w:sz w:val="20"/>
          <w:szCs w:val="20"/>
        </w:rPr>
        <w:t>1</w:t>
      </w:r>
      <w:r w:rsidRPr="00317F8C">
        <w:rPr>
          <w:rFonts w:ascii="Arial" w:hAnsi="Arial" w:cs="Arial"/>
          <w:b/>
          <w:bCs/>
          <w:i w:val="0"/>
          <w:iCs w:val="0"/>
          <w:noProof/>
          <w:color w:val="auto"/>
          <w:sz w:val="20"/>
          <w:szCs w:val="20"/>
        </w:rPr>
        <w:fldChar w:fldCharType="end"/>
      </w:r>
      <w:r w:rsidRPr="00317F8C">
        <w:rPr>
          <w:rFonts w:ascii="Arial" w:hAnsi="Arial" w:cs="Arial"/>
          <w:b/>
          <w:bCs/>
          <w:i w:val="0"/>
          <w:iCs w:val="0"/>
          <w:noProof/>
          <w:color w:val="auto"/>
          <w:sz w:val="20"/>
          <w:szCs w:val="20"/>
        </w:rPr>
        <w:t>.</w:t>
      </w:r>
      <w:r w:rsidRPr="00317F8C">
        <w:rPr>
          <w:rFonts w:ascii="Arial" w:hAnsi="Arial" w:cs="Arial"/>
          <w:i w:val="0"/>
          <w:iCs w:val="0"/>
          <w:color w:val="auto"/>
          <w:sz w:val="20"/>
          <w:szCs w:val="20"/>
        </w:rPr>
        <w:t xml:space="preserve"> Pseudo code of heuristic planning algorithm (based on illustration of </w:t>
      </w:r>
      <w:r w:rsidRPr="00317F8C">
        <w:rPr>
          <w:rFonts w:ascii="Arial" w:hAnsi="Arial" w:cs="Arial"/>
          <w:b/>
          <w:bCs/>
          <w:i w:val="0"/>
          <w:iCs w:val="0"/>
          <w:color w:val="auto"/>
          <w:sz w:val="20"/>
          <w:szCs w:val="20"/>
        </w:rPr>
        <w:t xml:space="preserve">Figure </w:t>
      </w:r>
      <w:r>
        <w:rPr>
          <w:rFonts w:ascii="Arial" w:hAnsi="Arial" w:cs="Arial"/>
          <w:b/>
          <w:bCs/>
          <w:i w:val="0"/>
          <w:iCs w:val="0"/>
          <w:color w:val="auto"/>
          <w:sz w:val="20"/>
          <w:szCs w:val="20"/>
        </w:rPr>
        <w:t>9</w:t>
      </w:r>
      <w:r w:rsidRPr="00317F8C">
        <w:rPr>
          <w:rFonts w:ascii="Arial" w:hAnsi="Arial" w:cs="Arial"/>
          <w:i w:val="0"/>
          <w:iCs w:val="0"/>
          <w:color w:val="auto"/>
          <w:sz w:val="20"/>
          <w:szCs w:val="20"/>
        </w:rPr>
        <w:t>).</w:t>
      </w:r>
    </w:p>
    <w:p w14:paraId="29E18ACC" w14:textId="77777777" w:rsidR="005A4821" w:rsidRPr="00317F8C" w:rsidRDefault="005A4821" w:rsidP="005A4821">
      <w:pPr>
        <w:pStyle w:val="Caption"/>
        <w:keepNext/>
        <w:jc w:val="center"/>
        <w:rPr>
          <w:rFonts w:ascii="Arial" w:hAnsi="Arial" w:cs="Arial"/>
          <w:i w:val="0"/>
          <w:iCs w:val="0"/>
          <w:color w:val="auto"/>
          <w:sz w:val="20"/>
          <w:szCs w:val="20"/>
        </w:rPr>
      </w:pPr>
    </w:p>
    <w:tbl>
      <w:tblPr>
        <w:tblStyle w:val="TableGrid"/>
        <w:tblW w:w="0" w:type="auto"/>
        <w:tblInd w:w="360" w:type="dxa"/>
        <w:tblLook w:val="04A0" w:firstRow="1" w:lastRow="0" w:firstColumn="1" w:lastColumn="0" w:noHBand="0" w:noVBand="1"/>
      </w:tblPr>
      <w:tblGrid>
        <w:gridCol w:w="8990"/>
      </w:tblGrid>
      <w:tr w:rsidR="005A4821" w14:paraId="441E93FD" w14:textId="77777777" w:rsidTr="008B1024">
        <w:tc>
          <w:tcPr>
            <w:tcW w:w="8990" w:type="dxa"/>
          </w:tcPr>
          <w:p w14:paraId="4C967BF7" w14:textId="77777777" w:rsidR="005A4821" w:rsidRDefault="005A4821" w:rsidP="008B1024">
            <w:pPr>
              <w:jc w:val="both"/>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Algorithm 1</w:t>
            </w:r>
            <w:r>
              <w:rPr>
                <w:rFonts w:ascii="Arial" w:eastAsiaTheme="minorEastAsia" w:hAnsi="Arial" w:cs="Arial"/>
                <w:kern w:val="0"/>
                <w:sz w:val="20"/>
                <w:szCs w:val="20"/>
                <w:lang w:eastAsia="zh-CN"/>
                <w14:ligatures w14:val="none"/>
              </w:rPr>
              <w:t xml:space="preserve"> Heuristic planning</w:t>
            </w:r>
          </w:p>
        </w:tc>
      </w:tr>
      <w:tr w:rsidR="005A4821" w14:paraId="48742A53" w14:textId="77777777" w:rsidTr="008B1024">
        <w:tc>
          <w:tcPr>
            <w:tcW w:w="8990" w:type="dxa"/>
          </w:tcPr>
          <w:p w14:paraId="642021E8"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Input</w:t>
            </w:r>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panelInfo</m:t>
              </m:r>
            </m:oMath>
            <w:r>
              <w:rPr>
                <w:rFonts w:ascii="Arial" w:eastAsiaTheme="minorEastAsia" w:hAnsi="Arial" w:cs="Arial"/>
                <w:kern w:val="0"/>
                <w:sz w:val="20"/>
                <w:szCs w:val="20"/>
                <w:lang w:eastAsia="zh-CN"/>
                <w14:ligatures w14:val="none"/>
              </w:rPr>
              <w:t>, and parameters from simulator</w:t>
            </w:r>
          </w:p>
          <w:p w14:paraId="3FC1A8AF" w14:textId="77777777" w:rsidR="005A4821" w:rsidRDefault="005A4821" w:rsidP="005A4821">
            <w:pPr>
              <w:pStyle w:val="ListParagraph"/>
              <w:numPr>
                <w:ilvl w:val="0"/>
                <w:numId w:val="19"/>
              </w:numPr>
              <w:ind w:left="423"/>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Output</w:t>
            </w:r>
            <w:r>
              <w:rPr>
                <w:rFonts w:ascii="Arial" w:eastAsiaTheme="minorEastAsia" w:hAnsi="Arial" w:cs="Arial"/>
                <w:kern w:val="0"/>
                <w:sz w:val="20"/>
                <w:szCs w:val="20"/>
                <w:lang w:eastAsia="zh-CN"/>
                <w14:ligatures w14:val="none"/>
              </w:rPr>
              <w:t xml:space="preserve">:1) IDs of installable panels </w:t>
            </w:r>
            <m:oMath>
              <m:r>
                <w:rPr>
                  <w:rFonts w:ascii="Cambria Math" w:eastAsiaTheme="minorEastAsia" w:hAnsi="Cambria Math" w:cs="Arial"/>
                  <w:kern w:val="0"/>
                  <w:sz w:val="20"/>
                  <w:szCs w:val="20"/>
                  <w:lang w:eastAsia="zh-CN"/>
                  <w14:ligatures w14:val="none"/>
                </w:rPr>
                <m:t>slabIDList</m:t>
              </m:r>
            </m:oMath>
            <w:r>
              <w:rPr>
                <w:rFonts w:ascii="Arial" w:eastAsiaTheme="minorEastAsia" w:hAnsi="Arial" w:cs="Arial"/>
                <w:kern w:val="0"/>
                <w:sz w:val="20"/>
                <w:szCs w:val="20"/>
                <w:lang w:eastAsia="zh-CN"/>
                <w14:ligatures w14:val="none"/>
              </w:rPr>
              <w:t xml:space="preserve"> given current site layout, and 2) control parameters for installing these panels </w:t>
            </w:r>
            <m:oMath>
              <m:r>
                <w:rPr>
                  <w:rFonts w:ascii="Cambria Math" w:eastAsiaTheme="minorEastAsia" w:hAnsi="Cambria Math" w:cs="Arial"/>
                  <w:kern w:val="0"/>
                  <w:sz w:val="20"/>
                  <w:szCs w:val="20"/>
                  <w:lang w:eastAsia="zh-CN"/>
                  <w14:ligatures w14:val="none"/>
                </w:rPr>
                <m:t>paramList</m:t>
              </m:r>
            </m:oMath>
            <w:r>
              <w:rPr>
                <w:rFonts w:ascii="Arial" w:eastAsiaTheme="minorEastAsia" w:hAnsi="Arial" w:cs="Arial"/>
                <w:kern w:val="0"/>
                <w:sz w:val="20"/>
                <w:szCs w:val="20"/>
                <w:lang w:eastAsia="zh-CN"/>
                <w14:ligatures w14:val="none"/>
              </w:rPr>
              <w:t xml:space="preserve"> (including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boomAngle</m:t>
                  </m:r>
                </m:e>
                <m:sub>
                  <m:r>
                    <w:rPr>
                      <w:rFonts w:ascii="Cambria Math" w:eastAsiaTheme="minorEastAsia" w:hAnsi="Cambria Math" w:cs="Arial"/>
                      <w:kern w:val="0"/>
                      <w:sz w:val="20"/>
                      <w:szCs w:val="20"/>
                      <w:lang w:eastAsia="zh-CN"/>
                      <w14:ligatures w14:val="none"/>
                    </w:rPr>
                    <m:t>pickUp</m:t>
                  </m:r>
                </m:sub>
              </m:sSub>
            </m:oMath>
            <w:r>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 xml:space="preserve">  boomAngl</m:t>
              </m:r>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e</m:t>
                  </m:r>
                </m:e>
                <m:sub>
                  <m:r>
                    <w:rPr>
                      <w:rFonts w:ascii="Cambria Math" w:eastAsiaTheme="minorEastAsia" w:hAnsi="Cambria Math" w:cs="Arial"/>
                      <w:kern w:val="0"/>
                      <w:sz w:val="20"/>
                      <w:szCs w:val="20"/>
                      <w:lang w:eastAsia="zh-CN"/>
                      <w14:ligatures w14:val="none"/>
                    </w:rPr>
                    <m:t>placement</m:t>
                  </m:r>
                </m:sub>
              </m:sSub>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boomLength</m:t>
              </m:r>
            </m:oMath>
            <w:r>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cableLength</m:t>
                  </m:r>
                </m:e>
                <m:sub>
                  <m:r>
                    <w:rPr>
                      <w:rFonts w:ascii="Cambria Math" w:eastAsiaTheme="minorEastAsia" w:hAnsi="Cambria Math" w:cs="Arial"/>
                      <w:kern w:val="0"/>
                      <w:sz w:val="20"/>
                      <w:szCs w:val="20"/>
                      <w:lang w:eastAsia="zh-CN"/>
                      <w14:ligatures w14:val="none"/>
                    </w:rPr>
                    <m:t>_pickUp</m:t>
                  </m:r>
                </m:sub>
              </m:sSub>
            </m:oMath>
            <w:r>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cableLength</m:t>
                  </m:r>
                </m:e>
                <m:sub>
                  <m:r>
                    <w:rPr>
                      <w:rFonts w:ascii="Cambria Math" w:eastAsiaTheme="minorEastAsia" w:hAnsi="Cambria Math" w:cs="Arial"/>
                      <w:kern w:val="0"/>
                      <w:sz w:val="20"/>
                      <w:szCs w:val="20"/>
                      <w:lang w:eastAsia="zh-CN"/>
                      <w14:ligatures w14:val="none"/>
                    </w:rPr>
                    <m:t>_liftUp</m:t>
                  </m:r>
                </m:sub>
              </m:sSub>
            </m:oMath>
            <w:r>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cableLength</m:t>
                  </m:r>
                </m:e>
                <m:sub>
                  <m:r>
                    <w:rPr>
                      <w:rFonts w:ascii="Cambria Math" w:eastAsiaTheme="minorEastAsia" w:hAnsi="Cambria Math" w:cs="Arial"/>
                      <w:kern w:val="0"/>
                      <w:sz w:val="20"/>
                      <w:szCs w:val="20"/>
                      <w:lang w:eastAsia="zh-CN"/>
                      <w14:ligatures w14:val="none"/>
                    </w:rPr>
                    <m:t>_placement</m:t>
                  </m:r>
                </m:sub>
              </m:sSub>
            </m:oMath>
            <w:r>
              <w:rPr>
                <w:rFonts w:ascii="Arial" w:eastAsiaTheme="minorEastAsia" w:hAnsi="Arial" w:cs="Arial"/>
                <w:kern w:val="0"/>
                <w:sz w:val="20"/>
                <w:szCs w:val="20"/>
                <w:lang w:eastAsia="zh-CN"/>
                <w14:ligatures w14:val="none"/>
              </w:rPr>
              <w:t>)</w:t>
            </w:r>
          </w:p>
          <w:p w14:paraId="03710E88" w14:textId="77777777" w:rsidR="005A4821" w:rsidRPr="00FF5C9B"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 xml:space="preserve">Get coordinates of point </w:t>
            </w:r>
            <m:oMath>
              <m:r>
                <w:rPr>
                  <w:rFonts w:ascii="Cambria Math" w:eastAsiaTheme="minorEastAsia" w:hAnsi="Cambria Math" w:cs="Arial"/>
                  <w:kern w:val="0"/>
                  <w:sz w:val="20"/>
                  <w:szCs w:val="20"/>
                  <w:lang w:eastAsia="zh-CN"/>
                  <w14:ligatures w14:val="none"/>
                </w:rPr>
                <m:t>A</m:t>
              </m:r>
            </m:oMath>
            <w:r w:rsidRPr="00FF5C9B">
              <w:rPr>
                <w:rFonts w:ascii="Arial" w:eastAsiaTheme="minorEastAsia" w:hAnsi="Arial" w:cs="Arial"/>
                <w:kern w:val="0"/>
                <w:sz w:val="20"/>
                <w:szCs w:val="20"/>
                <w:lang w:eastAsia="zh-CN"/>
                <w14:ligatures w14:val="none"/>
              </w:rPr>
              <w:t xml:space="preserve"> and </w:t>
            </w:r>
            <m:oMath>
              <m:r>
                <w:rPr>
                  <w:rFonts w:ascii="Cambria Math" w:eastAsiaTheme="minorEastAsia" w:hAnsi="Cambria Math" w:cs="Arial"/>
                  <w:kern w:val="0"/>
                  <w:sz w:val="20"/>
                  <w:szCs w:val="20"/>
                  <w:lang w:eastAsia="zh-CN"/>
                  <w14:ligatures w14:val="none"/>
                </w:rPr>
                <m:t>C</m:t>
              </m:r>
            </m:oMath>
            <w:r w:rsidRPr="00FF5C9B">
              <w:rPr>
                <w:rFonts w:ascii="Arial" w:eastAsiaTheme="minorEastAsia" w:hAnsi="Arial" w:cs="Arial"/>
                <w:kern w:val="0"/>
                <w:sz w:val="20"/>
                <w:szCs w:val="20"/>
                <w:lang w:eastAsia="zh-CN"/>
                <w14:ligatures w14:val="none"/>
              </w:rPr>
              <w:t xml:space="preserve"> from simulator </w:t>
            </w:r>
          </w:p>
          <w:p w14:paraId="2347196D" w14:textId="77777777" w:rsidR="005A4821" w:rsidRPr="00FF5C9B"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 xml:space="preserve">Get coordinates of point </w:t>
            </w:r>
            <m:oMath>
              <m:r>
                <w:rPr>
                  <w:rFonts w:ascii="Cambria Math" w:eastAsiaTheme="minorEastAsia" w:hAnsi="Cambria Math" w:cs="Arial"/>
                  <w:kern w:val="0"/>
                  <w:sz w:val="20"/>
                  <w:szCs w:val="20"/>
                  <w:lang w:eastAsia="zh-CN"/>
                  <w14:ligatures w14:val="none"/>
                </w:rPr>
                <m:t>B</m:t>
              </m:r>
            </m:oMath>
            <w:r w:rsidRPr="00FF5C9B">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N</m:t>
              </m:r>
            </m:oMath>
            <w:r w:rsidRPr="00FF5C9B">
              <w:rPr>
                <w:rFonts w:ascii="Arial" w:eastAsiaTheme="minorEastAsia" w:hAnsi="Arial" w:cs="Arial"/>
                <w:kern w:val="0"/>
                <w:sz w:val="20"/>
                <w:szCs w:val="20"/>
                <w:lang w:eastAsia="zh-CN"/>
                <w14:ligatures w14:val="none"/>
              </w:rPr>
              <w:t xml:space="preserve"> and </w:t>
            </w:r>
            <m:oMath>
              <m:r>
                <w:rPr>
                  <w:rFonts w:ascii="Cambria Math" w:eastAsiaTheme="minorEastAsia" w:hAnsi="Cambria Math" w:cs="Arial"/>
                  <w:kern w:val="0"/>
                  <w:sz w:val="20"/>
                  <w:szCs w:val="20"/>
                  <w:lang w:eastAsia="zh-CN"/>
                  <w14:ligatures w14:val="none"/>
                </w:rPr>
                <m:t>M, loadRadius, loadWeight</m:t>
              </m:r>
            </m:oMath>
            <w:r w:rsidRPr="00FF5C9B">
              <w:rPr>
                <w:rFonts w:ascii="Arial" w:eastAsiaTheme="minorEastAsia" w:hAnsi="Arial" w:cs="Arial"/>
                <w:kern w:val="0"/>
                <w:sz w:val="20"/>
                <w:szCs w:val="20"/>
                <w:lang w:eastAsia="zh-CN"/>
                <w14:ligatures w14:val="none"/>
              </w:rPr>
              <w:t xml:space="preserve"> from </w:t>
            </w:r>
            <m:oMath>
              <m:r>
                <w:rPr>
                  <w:rFonts w:ascii="Cambria Math" w:eastAsiaTheme="minorEastAsia" w:hAnsi="Cambria Math" w:cs="Arial"/>
                  <w:kern w:val="0"/>
                  <w:sz w:val="20"/>
                  <w:szCs w:val="20"/>
                  <w:lang w:eastAsia="zh-CN"/>
                  <w14:ligatures w14:val="none"/>
                </w:rPr>
                <m:t>panelInfo</m:t>
              </m:r>
            </m:oMath>
          </w:p>
          <w:p w14:paraId="79A72FE7" w14:textId="77777777" w:rsidR="005A4821" w:rsidRPr="00FF5C9B"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 xml:space="preserve">Define parameters such as </w:t>
            </w:r>
            <m:oMath>
              <m:r>
                <w:rPr>
                  <w:rFonts w:ascii="Cambria Math" w:eastAsiaTheme="minorEastAsia" w:hAnsi="Cambria Math" w:cs="Arial"/>
                  <w:kern w:val="0"/>
                  <w:sz w:val="20"/>
                  <w:szCs w:val="20"/>
                  <w:lang w:eastAsia="zh-CN"/>
                  <w14:ligatures w14:val="none"/>
                </w:rPr>
                <m:t>slingHeight, outriggerHeight, installHeight</m:t>
              </m:r>
            </m:oMath>
            <w:r>
              <w:rPr>
                <w:rFonts w:ascii="Arial" w:eastAsiaTheme="minorEastAsia" w:hAnsi="Arial" w:cs="Arial"/>
                <w:kern w:val="0"/>
                <w:sz w:val="20"/>
                <w:szCs w:val="20"/>
                <w:lang w:eastAsia="zh-CN"/>
                <w14:ligatures w14:val="none"/>
              </w:rPr>
              <w:t xml:space="preserve">, and </w:t>
            </w:r>
            <m:oMath>
              <m:r>
                <w:rPr>
                  <w:rFonts w:ascii="Cambria Math" w:eastAsiaTheme="minorEastAsia" w:hAnsi="Cambria Math" w:cs="Arial"/>
                  <w:kern w:val="0"/>
                  <w:sz w:val="20"/>
                  <w:szCs w:val="20"/>
                  <w:lang w:eastAsia="zh-CN"/>
                  <w14:ligatures w14:val="none"/>
                </w:rPr>
                <m:t>safetyFactor</m:t>
              </m:r>
            </m:oMath>
          </w:p>
          <w:p w14:paraId="1DE5B1CC" w14:textId="77777777" w:rsidR="005A4821" w:rsidRPr="0047086D"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proofErr w:type="gramStart"/>
            <w:r w:rsidRPr="0047086D">
              <w:rPr>
                <w:rFonts w:ascii="Arial" w:eastAsiaTheme="minorEastAsia" w:hAnsi="Arial" w:cs="Arial"/>
                <w:b/>
                <w:bCs/>
                <w:i/>
                <w:iCs/>
                <w:kern w:val="0"/>
                <w:sz w:val="20"/>
                <w:szCs w:val="20"/>
                <w:lang w:eastAsia="zh-CN"/>
                <w14:ligatures w14:val="none"/>
              </w:rPr>
              <w:t>Main</w:t>
            </w:r>
            <w:r w:rsidRPr="0047086D">
              <w:rPr>
                <w:rFonts w:ascii="Arial" w:eastAsiaTheme="minorEastAsia" w:hAnsi="Arial" w:cs="Arial"/>
                <w:i/>
                <w:iCs/>
                <w:kern w:val="0"/>
                <w:sz w:val="20"/>
                <w:szCs w:val="20"/>
                <w:lang w:eastAsia="zh-CN"/>
                <w14:ligatures w14:val="none"/>
              </w:rPr>
              <w:t>(</w:t>
            </w:r>
            <w:proofErr w:type="gramEnd"/>
            <w:r w:rsidRPr="0047086D">
              <w:rPr>
                <w:rFonts w:ascii="Arial" w:eastAsiaTheme="minorEastAsia" w:hAnsi="Arial" w:cs="Arial"/>
                <w:i/>
                <w:iCs/>
                <w:kern w:val="0"/>
                <w:sz w:val="20"/>
                <w:szCs w:val="20"/>
                <w:lang w:eastAsia="zh-CN"/>
                <w14:ligatures w14:val="none"/>
              </w:rPr>
              <w:t>)</w:t>
            </w:r>
          </w:p>
          <w:p w14:paraId="0FE2A2C6"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048B3A3C" w14:textId="77777777" w:rsidR="005A4821" w:rsidRPr="00FF5C9B"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pairList1 = </w:t>
            </w:r>
            <w:proofErr w:type="spellStart"/>
            <w:proofErr w:type="gramStart"/>
            <w:r w:rsidRPr="0047086D">
              <w:rPr>
                <w:rFonts w:ascii="Arial" w:eastAsiaTheme="minorEastAsia" w:hAnsi="Arial" w:cs="Arial"/>
                <w:i/>
                <w:iCs/>
                <w:kern w:val="0"/>
                <w:sz w:val="20"/>
                <w:szCs w:val="20"/>
                <w:lang w:eastAsia="zh-CN"/>
                <w14:ligatures w14:val="none"/>
              </w:rPr>
              <w:t>CapacityBasedFiltering</w:t>
            </w:r>
            <w:proofErr w:type="spellEnd"/>
            <w:r>
              <w:rPr>
                <w:rFonts w:ascii="Arial" w:eastAsiaTheme="minorEastAsia" w:hAnsi="Arial" w:cs="Arial"/>
                <w:kern w:val="0"/>
                <w:sz w:val="20"/>
                <w:szCs w:val="20"/>
                <w:lang w:eastAsia="zh-CN"/>
                <w14:ligatures w14:val="none"/>
              </w:rPr>
              <w:t>(</w:t>
            </w:r>
            <w:proofErr w:type="gramEnd"/>
            <m:oMath>
              <m:r>
                <w:rPr>
                  <w:rFonts w:ascii="Cambria Math" w:eastAsiaTheme="minorEastAsia" w:hAnsi="Cambria Math" w:cs="Arial"/>
                  <w:kern w:val="0"/>
                  <w:sz w:val="20"/>
                  <w:szCs w:val="20"/>
                  <w:lang w:eastAsia="zh-CN"/>
                  <w14:ligatures w14:val="none"/>
                </w:rPr>
                <m:t>loadWeight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safetyFactor</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oMath>
            <w:r>
              <w:rPr>
                <w:rFonts w:ascii="Arial" w:eastAsiaTheme="minorEastAsia" w:hAnsi="Arial" w:cs="Arial"/>
                <w:kern w:val="0"/>
                <w:sz w:val="20"/>
                <w:szCs w:val="20"/>
                <w:lang w:eastAsia="zh-CN"/>
                <w14:ligatures w14:val="none"/>
              </w:rPr>
              <w:t>)</w:t>
            </w:r>
          </w:p>
          <w:p w14:paraId="6C45BB07" w14:textId="77777777" w:rsidR="005A4821"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sidRPr="00FF5C9B">
              <w:rPr>
                <w:rFonts w:ascii="Arial" w:eastAsiaTheme="minorEastAsia" w:hAnsi="Arial" w:cs="Arial"/>
                <w:b/>
                <w:bCs/>
                <w:kern w:val="0"/>
                <w:sz w:val="20"/>
                <w:szCs w:val="20"/>
                <w:lang w:eastAsia="zh-CN"/>
                <w14:ligatures w14:val="none"/>
              </w:rPr>
              <w:t>for</w:t>
            </w:r>
            <w:r>
              <w:rPr>
                <w:rFonts w:ascii="Arial" w:eastAsiaTheme="minorEastAsia" w:hAnsi="Arial" w:cs="Arial"/>
                <w:b/>
                <w:bCs/>
                <w:kern w:val="0"/>
                <w:sz w:val="20"/>
                <w:szCs w:val="20"/>
                <w:lang w:eastAsia="zh-CN"/>
                <w14:ligatures w14:val="none"/>
              </w:rPr>
              <w:t>each</w:t>
            </w:r>
            <w:r w:rsidRPr="00FF5C9B">
              <w:rPr>
                <w:rFonts w:ascii="Arial" w:eastAsiaTheme="minorEastAsia" w:hAnsi="Arial" w:cs="Arial"/>
                <w:kern w:val="0"/>
                <w:sz w:val="20"/>
                <w:szCs w:val="20"/>
                <w:lang w:eastAsia="zh-CN"/>
                <w14:ligatures w14:val="none"/>
              </w:rPr>
              <w:t xml:space="preserve"> panel</w:t>
            </w:r>
            <w:r>
              <w:rPr>
                <w:rFonts w:ascii="Arial" w:eastAsiaTheme="minorEastAsia" w:hAnsi="Arial" w:cs="Arial"/>
                <w:kern w:val="0"/>
                <w:sz w:val="20"/>
                <w:szCs w:val="20"/>
                <w:lang w:eastAsia="zh-CN"/>
                <w14:ligatures w14:val="none"/>
              </w:rPr>
              <w:t xml:space="preserve"> in </w:t>
            </w:r>
            <m:oMath>
              <m:r>
                <w:rPr>
                  <w:rFonts w:ascii="Cambria Math" w:eastAsiaTheme="minorEastAsia" w:hAnsi="Cambria Math" w:cs="Arial"/>
                  <w:kern w:val="0"/>
                  <w:sz w:val="20"/>
                  <w:szCs w:val="20"/>
                  <w:lang w:eastAsia="zh-CN"/>
                  <w14:ligatures w14:val="none"/>
                </w:rPr>
                <m:t>panelInfo</m:t>
              </m:r>
            </m:oMath>
            <w:r w:rsidRPr="00FF5C9B">
              <w:rPr>
                <w:rFonts w:ascii="Arial" w:eastAsiaTheme="minorEastAsia" w:hAnsi="Arial" w:cs="Arial"/>
                <w:kern w:val="0"/>
                <w:sz w:val="20"/>
                <w:szCs w:val="20"/>
                <w:lang w:eastAsia="zh-CN"/>
                <w14:ligatures w14:val="none"/>
              </w:rPr>
              <w:t xml:space="preserve"> </w:t>
            </w:r>
            <w:r w:rsidRPr="00FF5C9B">
              <w:rPr>
                <w:rFonts w:ascii="Arial" w:eastAsiaTheme="minorEastAsia" w:hAnsi="Arial" w:cs="Arial"/>
                <w:b/>
                <w:bCs/>
                <w:kern w:val="0"/>
                <w:sz w:val="20"/>
                <w:szCs w:val="20"/>
                <w:lang w:eastAsia="zh-CN"/>
                <w14:ligatures w14:val="none"/>
              </w:rPr>
              <w:t>do</w:t>
            </w:r>
            <w:r w:rsidRPr="00FF5C9B">
              <w:rPr>
                <w:rFonts w:ascii="Arial" w:eastAsiaTheme="minorEastAsia" w:hAnsi="Arial" w:cs="Arial"/>
                <w:kern w:val="0"/>
                <w:sz w:val="20"/>
                <w:szCs w:val="20"/>
                <w:lang w:eastAsia="zh-CN"/>
                <w14:ligatures w14:val="none"/>
              </w:rPr>
              <w:t xml:space="preserve"> </w:t>
            </w:r>
          </w:p>
          <w:p w14:paraId="4A24F454" w14:textId="77777777" w:rsidR="005A4821" w:rsidRDefault="005A4821" w:rsidP="005A4821">
            <w:pPr>
              <w:pStyle w:val="ListParagraph"/>
              <w:numPr>
                <w:ilvl w:val="0"/>
                <w:numId w:val="19"/>
              </w:numPr>
              <w:ind w:left="1066" w:hanging="1008"/>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pairList2 = </w:t>
            </w:r>
            <w:proofErr w:type="spellStart"/>
            <w:r w:rsidRPr="0047086D">
              <w:rPr>
                <w:rFonts w:ascii="Arial" w:eastAsiaTheme="minorEastAsia" w:hAnsi="Arial" w:cs="Arial"/>
                <w:i/>
                <w:iCs/>
                <w:kern w:val="0"/>
                <w:sz w:val="20"/>
                <w:szCs w:val="20"/>
                <w:lang w:eastAsia="zh-CN"/>
                <w14:ligatures w14:val="none"/>
              </w:rPr>
              <w:t>GeometricConstraintFiltering</w:t>
            </w:r>
            <w:proofErr w:type="spellEnd"/>
            <w:r>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C,A,B,N,M, pairList1</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Pr>
                <w:rFonts w:ascii="Arial" w:eastAsiaTheme="minorEastAsia" w:hAnsi="Arial" w:cs="Arial"/>
                <w:kern w:val="0"/>
                <w:sz w:val="20"/>
                <w:szCs w:val="20"/>
                <w:lang w:eastAsia="zh-CN"/>
                <w14:ligatures w14:val="none"/>
              </w:rPr>
              <w:t>)</w:t>
            </w:r>
          </w:p>
          <w:p w14:paraId="06BE0CDE" w14:textId="77777777" w:rsidR="005A4821" w:rsidRDefault="005A4821" w:rsidP="005A4821">
            <w:pPr>
              <w:pStyle w:val="ListParagraph"/>
              <w:numPr>
                <w:ilvl w:val="0"/>
                <w:numId w:val="19"/>
              </w:numPr>
              <w:ind w:left="1066" w:hanging="1008"/>
              <w:rPr>
                <w:rFonts w:ascii="Arial" w:eastAsiaTheme="minorEastAsia" w:hAnsi="Arial" w:cs="Arial"/>
                <w:kern w:val="0"/>
                <w:sz w:val="20"/>
                <w:szCs w:val="20"/>
                <w:lang w:eastAsia="zh-CN"/>
                <w14:ligatures w14:val="none"/>
              </w:rPr>
            </w:pPr>
            <w:r w:rsidRPr="00072BD8">
              <w:rPr>
                <w:rFonts w:ascii="Arial" w:eastAsiaTheme="minorEastAsia" w:hAnsi="Arial" w:cs="Arial"/>
                <w:b/>
                <w:bCs/>
                <w:kern w:val="0"/>
                <w:sz w:val="20"/>
                <w:szCs w:val="20"/>
                <w:lang w:eastAsia="zh-CN"/>
                <w14:ligatures w14:val="none"/>
              </w:rPr>
              <w:t>if</w:t>
            </w:r>
            <w:r>
              <w:rPr>
                <w:rFonts w:ascii="Arial" w:eastAsiaTheme="minorEastAsia" w:hAnsi="Arial" w:cs="Arial"/>
                <w:kern w:val="0"/>
                <w:sz w:val="20"/>
                <w:szCs w:val="20"/>
                <w:lang w:eastAsia="zh-CN"/>
                <w14:ligatures w14:val="none"/>
              </w:rPr>
              <w:t xml:space="preserve"> pairList</w:t>
            </w:r>
            <w:proofErr w:type="gramStart"/>
            <w:r>
              <w:rPr>
                <w:rFonts w:ascii="Arial" w:eastAsiaTheme="minorEastAsia" w:hAnsi="Arial" w:cs="Arial"/>
                <w:kern w:val="0"/>
                <w:sz w:val="20"/>
                <w:szCs w:val="20"/>
                <w:lang w:eastAsia="zh-CN"/>
                <w14:ligatures w14:val="none"/>
              </w:rPr>
              <w:t>2 !</w:t>
            </w:r>
            <w:proofErr w:type="gramEnd"/>
            <w:r>
              <w:rPr>
                <w:rFonts w:ascii="Arial" w:eastAsiaTheme="minorEastAsia" w:hAnsi="Arial" w:cs="Arial"/>
                <w:kern w:val="0"/>
                <w:sz w:val="20"/>
                <w:szCs w:val="20"/>
                <w:lang w:eastAsia="zh-CN"/>
                <w14:ligatures w14:val="none"/>
              </w:rPr>
              <w:t xml:space="preserve">= null </w:t>
            </w:r>
            <w:r w:rsidRPr="00072BD8">
              <w:rPr>
                <w:rFonts w:ascii="Arial" w:eastAsiaTheme="minorEastAsia" w:hAnsi="Arial" w:cs="Arial"/>
                <w:b/>
                <w:bCs/>
                <w:kern w:val="0"/>
                <w:sz w:val="20"/>
                <w:szCs w:val="20"/>
                <w:lang w:eastAsia="zh-CN"/>
                <w14:ligatures w14:val="none"/>
              </w:rPr>
              <w:t>then</w:t>
            </w:r>
            <w:r>
              <w:rPr>
                <w:rFonts w:ascii="Arial" w:eastAsiaTheme="minorEastAsia" w:hAnsi="Arial" w:cs="Arial"/>
                <w:kern w:val="0"/>
                <w:sz w:val="20"/>
                <w:szCs w:val="20"/>
                <w:lang w:eastAsia="zh-CN"/>
                <w14:ligatures w14:val="none"/>
              </w:rPr>
              <w:t xml:space="preserve"> </w:t>
            </w:r>
          </w:p>
          <w:p w14:paraId="440045AA" w14:textId="77777777" w:rsidR="005A4821" w:rsidRDefault="005A4821" w:rsidP="005A4821">
            <w:pPr>
              <w:pStyle w:val="ListParagraph"/>
              <w:numPr>
                <w:ilvl w:val="0"/>
                <w:numId w:val="19"/>
              </w:numPr>
              <w:ind w:left="1354" w:hanging="1296"/>
              <w:rPr>
                <w:rFonts w:ascii="Arial" w:eastAsiaTheme="minorEastAsia" w:hAnsi="Arial" w:cs="Arial"/>
                <w:kern w:val="0"/>
                <w:sz w:val="20"/>
                <w:szCs w:val="20"/>
                <w:lang w:eastAsia="zh-CN"/>
                <w14:ligatures w14:val="none"/>
              </w:rPr>
            </w:pPr>
            <w:proofErr w:type="spellStart"/>
            <w:r>
              <w:rPr>
                <w:rFonts w:ascii="Arial" w:eastAsiaTheme="minorEastAsia" w:hAnsi="Arial" w:cs="Arial"/>
                <w:kern w:val="0"/>
                <w:sz w:val="20"/>
                <w:szCs w:val="20"/>
                <w:lang w:eastAsia="zh-CN"/>
                <w14:ligatures w14:val="none"/>
              </w:rPr>
              <w:t>controlParam</w:t>
            </w:r>
            <w:proofErr w:type="spellEnd"/>
            <w:r>
              <w:rPr>
                <w:rFonts w:ascii="Arial" w:eastAsiaTheme="minorEastAsia" w:hAnsi="Arial" w:cs="Arial"/>
                <w:kern w:val="0"/>
                <w:sz w:val="20"/>
                <w:szCs w:val="20"/>
                <w:lang w:eastAsia="zh-CN"/>
                <w14:ligatures w14:val="none"/>
              </w:rPr>
              <w:t xml:space="preserve"> = </w:t>
            </w:r>
            <w:proofErr w:type="spellStart"/>
            <w:r w:rsidRPr="0047086D">
              <w:rPr>
                <w:rFonts w:ascii="Arial" w:eastAsiaTheme="minorEastAsia" w:hAnsi="Arial" w:cs="Arial"/>
                <w:i/>
                <w:iCs/>
                <w:kern w:val="0"/>
                <w:sz w:val="20"/>
                <w:szCs w:val="20"/>
                <w:lang w:eastAsia="zh-CN"/>
                <w14:ligatures w14:val="none"/>
              </w:rPr>
              <w:t>GetControlParameters</w:t>
            </w:r>
            <w:proofErr w:type="spellEnd"/>
            <w:r>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C,A,B, pairList2</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installHeight</m:t>
              </m:r>
            </m:oMath>
            <w:r>
              <w:rPr>
                <w:rFonts w:ascii="Arial" w:eastAsiaTheme="minorEastAsia" w:hAnsi="Arial" w:cs="Arial"/>
                <w:kern w:val="0"/>
                <w:sz w:val="20"/>
                <w:szCs w:val="20"/>
                <w:lang w:eastAsia="zh-CN"/>
                <w14:ligatures w14:val="none"/>
              </w:rPr>
              <w:t>)</w:t>
            </w:r>
          </w:p>
          <w:p w14:paraId="597D5A41" w14:textId="77777777" w:rsidR="005A4821" w:rsidRDefault="005A4821" w:rsidP="005A4821">
            <w:pPr>
              <w:pStyle w:val="ListParagraph"/>
              <w:numPr>
                <w:ilvl w:val="0"/>
                <w:numId w:val="19"/>
              </w:numPr>
              <w:ind w:left="1354" w:hanging="1296"/>
              <w:rPr>
                <w:rFonts w:ascii="Arial" w:eastAsiaTheme="minorEastAsia" w:hAnsi="Arial" w:cs="Arial"/>
                <w:kern w:val="0"/>
                <w:sz w:val="20"/>
                <w:szCs w:val="20"/>
                <w:lang w:eastAsia="zh-CN"/>
                <w14:ligatures w14:val="none"/>
              </w:rPr>
            </w:pPr>
            <m:oMath>
              <m:r>
                <w:rPr>
                  <w:rFonts w:ascii="Cambria Math" w:eastAsiaTheme="minorEastAsia" w:hAnsi="Cambria Math" w:cs="Arial"/>
                  <w:kern w:val="0"/>
                  <w:sz w:val="20"/>
                  <w:szCs w:val="20"/>
                  <w:lang w:eastAsia="zh-CN"/>
                  <w14:ligatures w14:val="none"/>
                </w:rPr>
                <m:t>slabIDList</m:t>
              </m:r>
            </m:oMath>
            <w:proofErr w:type="gramStart"/>
            <w:r>
              <w:rPr>
                <w:rFonts w:ascii="Arial" w:eastAsiaTheme="minorEastAsia" w:hAnsi="Arial" w:cs="Arial"/>
                <w:kern w:val="0"/>
                <w:sz w:val="20"/>
                <w:szCs w:val="20"/>
                <w:lang w:eastAsia="zh-CN"/>
                <w14:ligatures w14:val="none"/>
              </w:rPr>
              <w:t>.Add</w:t>
            </w:r>
            <w:proofErr w:type="gramEnd"/>
            <w:r>
              <w:rPr>
                <w:rFonts w:ascii="Arial" w:eastAsiaTheme="minorEastAsia" w:hAnsi="Arial" w:cs="Arial"/>
                <w:kern w:val="0"/>
                <w:sz w:val="20"/>
                <w:szCs w:val="20"/>
                <w:lang w:eastAsia="zh-CN"/>
                <w14:ligatures w14:val="none"/>
              </w:rPr>
              <w:t>(panel.ID)</w:t>
            </w:r>
          </w:p>
          <w:p w14:paraId="38FC651A" w14:textId="77777777" w:rsidR="005A4821" w:rsidRDefault="005A4821" w:rsidP="005A4821">
            <w:pPr>
              <w:pStyle w:val="ListParagraph"/>
              <w:numPr>
                <w:ilvl w:val="0"/>
                <w:numId w:val="19"/>
              </w:numPr>
              <w:ind w:left="1354" w:hanging="1296"/>
              <w:rPr>
                <w:rFonts w:ascii="Arial" w:eastAsiaTheme="minorEastAsia" w:hAnsi="Arial" w:cs="Arial"/>
                <w:kern w:val="0"/>
                <w:sz w:val="20"/>
                <w:szCs w:val="20"/>
                <w:lang w:eastAsia="zh-CN"/>
                <w14:ligatures w14:val="none"/>
              </w:rPr>
            </w:pPr>
            <m:oMath>
              <m:r>
                <w:rPr>
                  <w:rFonts w:ascii="Cambria Math" w:eastAsiaTheme="minorEastAsia" w:hAnsi="Cambria Math" w:cs="Arial"/>
                  <w:kern w:val="0"/>
                  <w:sz w:val="20"/>
                  <w:szCs w:val="20"/>
                  <w:lang w:eastAsia="zh-CN"/>
                  <w14:ligatures w14:val="none"/>
                </w:rPr>
                <m:t>paramList</m:t>
              </m:r>
            </m:oMath>
            <w:proofErr w:type="gramStart"/>
            <w:r>
              <w:rPr>
                <w:rFonts w:ascii="Arial" w:eastAsiaTheme="minorEastAsia" w:hAnsi="Arial" w:cs="Arial"/>
                <w:kern w:val="0"/>
                <w:sz w:val="20"/>
                <w:szCs w:val="20"/>
                <w:lang w:eastAsia="zh-CN"/>
                <w14:ligatures w14:val="none"/>
              </w:rPr>
              <w:t>.Add</w:t>
            </w:r>
            <w:proofErr w:type="gramEnd"/>
            <w:r>
              <w:rPr>
                <w:rFonts w:ascii="Arial" w:eastAsiaTheme="minorEastAsia" w:hAnsi="Arial" w:cs="Arial"/>
                <w:kern w:val="0"/>
                <w:sz w:val="20"/>
                <w:szCs w:val="20"/>
                <w:lang w:eastAsia="zh-CN"/>
                <w14:ligatures w14:val="none"/>
              </w:rPr>
              <w:t>(controlParam)</w:t>
            </w:r>
          </w:p>
          <w:p w14:paraId="45BF6917" w14:textId="77777777" w:rsidR="005A4821" w:rsidRDefault="005A4821" w:rsidP="005A4821">
            <w:pPr>
              <w:pStyle w:val="ListParagraph"/>
              <w:numPr>
                <w:ilvl w:val="0"/>
                <w:numId w:val="19"/>
              </w:numPr>
              <w:ind w:left="1066" w:hanging="1008"/>
              <w:rPr>
                <w:rFonts w:ascii="Arial" w:eastAsiaTheme="minorEastAsia" w:hAnsi="Arial" w:cs="Arial"/>
                <w:b/>
                <w:bCs/>
                <w:kern w:val="0"/>
                <w:sz w:val="20"/>
                <w:szCs w:val="20"/>
                <w:lang w:eastAsia="zh-CN"/>
                <w14:ligatures w14:val="none"/>
              </w:rPr>
            </w:pPr>
            <w:r w:rsidRPr="00072BD8">
              <w:rPr>
                <w:rFonts w:ascii="Arial" w:eastAsiaTheme="minorEastAsia" w:hAnsi="Arial" w:cs="Arial"/>
                <w:b/>
                <w:bCs/>
                <w:kern w:val="0"/>
                <w:sz w:val="20"/>
                <w:szCs w:val="20"/>
                <w:lang w:eastAsia="zh-CN"/>
                <w14:ligatures w14:val="none"/>
              </w:rPr>
              <w:lastRenderedPageBreak/>
              <w:t>end</w:t>
            </w:r>
          </w:p>
          <w:p w14:paraId="5B2F7E9B" w14:textId="77777777" w:rsidR="005A4821" w:rsidRPr="00072BD8" w:rsidRDefault="005A4821" w:rsidP="005A4821">
            <w:pPr>
              <w:pStyle w:val="ListParagraph"/>
              <w:numPr>
                <w:ilvl w:val="0"/>
                <w:numId w:val="19"/>
              </w:numPr>
              <w:ind w:left="634" w:hanging="576"/>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end for</w:t>
            </w:r>
          </w:p>
          <w:p w14:paraId="4818E5B0" w14:textId="77777777" w:rsidR="005A4821" w:rsidRPr="00FF5C9B"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7E30618F" w14:textId="77777777" w:rsidR="005A4821" w:rsidRPr="0047086D" w:rsidRDefault="005A4821" w:rsidP="005A4821">
            <w:pPr>
              <w:pStyle w:val="ListParagraph"/>
              <w:numPr>
                <w:ilvl w:val="0"/>
                <w:numId w:val="19"/>
              </w:numPr>
              <w:ind w:left="423"/>
              <w:jc w:val="both"/>
              <w:rPr>
                <w:rFonts w:ascii="Arial" w:eastAsiaTheme="minorEastAsia" w:hAnsi="Arial" w:cs="Arial"/>
                <w:i/>
                <w:iCs/>
                <w:kern w:val="0"/>
                <w:sz w:val="20"/>
                <w:szCs w:val="20"/>
                <w:lang w:eastAsia="zh-CN"/>
                <w14:ligatures w14:val="none"/>
              </w:rPr>
            </w:pPr>
            <w:proofErr w:type="spellStart"/>
            <w:proofErr w:type="gramStart"/>
            <w:r w:rsidRPr="0047086D">
              <w:rPr>
                <w:rFonts w:ascii="Arial" w:eastAsiaTheme="minorEastAsia" w:hAnsi="Arial" w:cs="Arial"/>
                <w:b/>
                <w:bCs/>
                <w:i/>
                <w:iCs/>
                <w:kern w:val="0"/>
                <w:sz w:val="20"/>
                <w:szCs w:val="20"/>
                <w:lang w:eastAsia="zh-CN"/>
                <w14:ligatures w14:val="none"/>
              </w:rPr>
              <w:t>CapacityBasedFiltering</w:t>
            </w:r>
            <w:proofErr w:type="spellEnd"/>
            <w:r w:rsidRPr="0047086D">
              <w:rPr>
                <w:rFonts w:ascii="Arial" w:eastAsiaTheme="minorEastAsia" w:hAnsi="Arial" w:cs="Arial"/>
                <w:i/>
                <w:iCs/>
                <w:kern w:val="0"/>
                <w:sz w:val="20"/>
                <w:szCs w:val="20"/>
                <w:lang w:eastAsia="zh-CN"/>
                <w14:ligatures w14:val="none"/>
              </w:rPr>
              <w:t>(</w:t>
            </w:r>
            <w:proofErr w:type="gramEnd"/>
            <m:oMath>
              <m:r>
                <w:rPr>
                  <w:rFonts w:ascii="Cambria Math" w:eastAsiaTheme="minorEastAsia" w:hAnsi="Cambria Math" w:cs="Arial"/>
                  <w:kern w:val="0"/>
                  <w:sz w:val="20"/>
                  <w:szCs w:val="20"/>
                  <w:lang w:eastAsia="zh-CN"/>
                  <w14:ligatures w14:val="none"/>
                </w:rPr>
                <m:t>loadWeight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safetyFactor</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oMath>
            <w:r w:rsidRPr="0047086D">
              <w:rPr>
                <w:rFonts w:ascii="Arial" w:eastAsiaTheme="minorEastAsia" w:hAnsi="Arial" w:cs="Arial"/>
                <w:i/>
                <w:iCs/>
                <w:kern w:val="0"/>
                <w:sz w:val="20"/>
                <w:szCs w:val="20"/>
                <w:lang w:eastAsia="zh-CN"/>
                <w14:ligatures w14:val="none"/>
              </w:rPr>
              <w:t>)</w:t>
            </w:r>
          </w:p>
          <w:p w14:paraId="211B95E0"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3A516DA5" w14:textId="77777777" w:rsidR="005A4821"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for</w:t>
            </w:r>
            <w:r>
              <w:rPr>
                <w:rFonts w:ascii="Arial" w:eastAsiaTheme="minorEastAsia" w:hAnsi="Arial" w:cs="Arial"/>
                <w:kern w:val="0"/>
                <w:sz w:val="20"/>
                <w:szCs w:val="20"/>
                <w:lang w:eastAsia="zh-CN"/>
                <w14:ligatures w14:val="none"/>
              </w:rPr>
              <w:t xml:space="preserve"> </w:t>
            </w:r>
            <w:proofErr w:type="spellStart"/>
            <w:r>
              <w:rPr>
                <w:rFonts w:ascii="Arial" w:eastAsiaTheme="minorEastAsia" w:hAnsi="Arial" w:cs="Arial"/>
                <w:kern w:val="0"/>
                <w:sz w:val="20"/>
                <w:szCs w:val="20"/>
                <w:lang w:eastAsia="zh-CN"/>
                <w14:ligatures w14:val="none"/>
              </w:rPr>
              <w:t>i</w:t>
            </w:r>
            <w:proofErr w:type="spellEnd"/>
            <w:r>
              <w:rPr>
                <w:rFonts w:ascii="Arial" w:eastAsiaTheme="minorEastAsia" w:hAnsi="Arial" w:cs="Arial"/>
                <w:kern w:val="0"/>
                <w:sz w:val="20"/>
                <w:szCs w:val="20"/>
                <w:lang w:eastAsia="zh-CN"/>
                <w14:ligatures w14:val="none"/>
              </w:rPr>
              <w:t xml:space="preserve"> = 1, 2, …, </w:t>
            </w:r>
            <m:oMath>
              <m:r>
                <w:rPr>
                  <w:rFonts w:ascii="Cambria Math" w:eastAsiaTheme="minorEastAsia" w:hAnsi="Cambria Math" w:cs="Arial"/>
                  <w:kern w:val="0"/>
                  <w:sz w:val="20"/>
                  <w:szCs w:val="20"/>
                  <w:lang w:eastAsia="zh-CN"/>
                  <w14:ligatures w14:val="none"/>
                </w:rPr>
                <m:t>loadChart.rowLength</m:t>
              </m:r>
            </m:oMath>
            <w:r>
              <w:rPr>
                <w:rFonts w:ascii="Arial" w:eastAsiaTheme="minorEastAsia" w:hAnsi="Arial" w:cs="Arial"/>
                <w:kern w:val="0"/>
                <w:sz w:val="20"/>
                <w:szCs w:val="20"/>
                <w:lang w:eastAsia="zh-CN"/>
                <w14:ligatures w14:val="none"/>
              </w:rPr>
              <w:t xml:space="preserve"> </w:t>
            </w:r>
            <w:r w:rsidRPr="00CE7BB5">
              <w:rPr>
                <w:rFonts w:ascii="Arial" w:eastAsiaTheme="minorEastAsia" w:hAnsi="Arial" w:cs="Arial"/>
                <w:b/>
                <w:bCs/>
                <w:kern w:val="0"/>
                <w:sz w:val="20"/>
                <w:szCs w:val="20"/>
                <w:lang w:eastAsia="zh-CN"/>
                <w14:ligatures w14:val="none"/>
              </w:rPr>
              <w:t>do</w:t>
            </w:r>
          </w:p>
          <w:p w14:paraId="60E8206A" w14:textId="77777777" w:rsidR="005A4821" w:rsidRDefault="005A4821" w:rsidP="005A4821">
            <w:pPr>
              <w:pStyle w:val="ListParagraph"/>
              <w:numPr>
                <w:ilvl w:val="0"/>
                <w:numId w:val="19"/>
              </w:numPr>
              <w:ind w:left="1066" w:hanging="1008"/>
              <w:jc w:val="both"/>
              <w:rPr>
                <w:rFonts w:ascii="Arial" w:eastAsiaTheme="minorEastAsia" w:hAnsi="Arial" w:cs="Arial"/>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for</w:t>
            </w:r>
            <w:r>
              <w:rPr>
                <w:rFonts w:ascii="Arial" w:eastAsiaTheme="minorEastAsia" w:hAnsi="Arial" w:cs="Arial"/>
                <w:kern w:val="0"/>
                <w:sz w:val="20"/>
                <w:szCs w:val="20"/>
                <w:lang w:eastAsia="zh-CN"/>
                <w14:ligatures w14:val="none"/>
              </w:rPr>
              <w:t xml:space="preserve"> j = 1, 2, …,  </w:t>
            </w:r>
            <m:oMath>
              <m:r>
                <w:rPr>
                  <w:rFonts w:ascii="Cambria Math" w:eastAsiaTheme="minorEastAsia" w:hAnsi="Cambria Math" w:cs="Arial"/>
                  <w:kern w:val="0"/>
                  <w:sz w:val="20"/>
                  <w:szCs w:val="20"/>
                  <w:lang w:eastAsia="zh-CN"/>
                  <w14:ligatures w14:val="none"/>
                </w:rPr>
                <m:t>loadChart.colLength</m:t>
              </m:r>
            </m:oMath>
            <w:r>
              <w:rPr>
                <w:rFonts w:ascii="Arial" w:eastAsiaTheme="minorEastAsia" w:hAnsi="Arial" w:cs="Arial"/>
                <w:kern w:val="0"/>
                <w:sz w:val="20"/>
                <w:szCs w:val="20"/>
                <w:lang w:eastAsia="zh-CN"/>
                <w14:ligatures w14:val="none"/>
              </w:rPr>
              <w:t xml:space="preserve"> </w:t>
            </w:r>
            <w:r w:rsidRPr="00CE7BB5">
              <w:rPr>
                <w:rFonts w:ascii="Arial" w:eastAsiaTheme="minorEastAsia" w:hAnsi="Arial" w:cs="Arial"/>
                <w:b/>
                <w:bCs/>
                <w:kern w:val="0"/>
                <w:sz w:val="20"/>
                <w:szCs w:val="20"/>
                <w:lang w:eastAsia="zh-CN"/>
                <w14:ligatures w14:val="none"/>
              </w:rPr>
              <w:t>do</w:t>
            </w:r>
          </w:p>
          <w:p w14:paraId="44307BAB" w14:textId="77777777" w:rsidR="005A4821" w:rsidRDefault="005A4821" w:rsidP="005A4821">
            <w:pPr>
              <w:pStyle w:val="ListParagraph"/>
              <w:numPr>
                <w:ilvl w:val="0"/>
                <w:numId w:val="19"/>
              </w:numPr>
              <w:ind w:left="1498" w:hanging="1440"/>
              <w:jc w:val="both"/>
              <w:rPr>
                <w:rFonts w:ascii="Arial" w:eastAsiaTheme="minorEastAsia" w:hAnsi="Arial" w:cs="Arial"/>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if</w:t>
            </w:r>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loadChart</m:t>
              </m:r>
              <m:d>
                <m:dPr>
                  <m:begChr m:val="["/>
                  <m:endChr m:val="]"/>
                  <m:ctrlPr>
                    <w:rPr>
                      <w:rFonts w:ascii="Cambria Math" w:eastAsiaTheme="minorEastAsia" w:hAnsi="Cambria Math" w:cs="Arial"/>
                      <w:i/>
                      <w:kern w:val="0"/>
                      <w:sz w:val="20"/>
                      <w:szCs w:val="20"/>
                      <w:lang w:eastAsia="zh-CN"/>
                      <w14:ligatures w14:val="none"/>
                    </w:rPr>
                  </m:ctrlPr>
                </m:dPr>
                <m:e>
                  <m:r>
                    <w:rPr>
                      <w:rFonts w:ascii="Cambria Math" w:eastAsiaTheme="minorEastAsia" w:hAnsi="Cambria Math" w:cs="Arial"/>
                      <w:kern w:val="0"/>
                      <w:sz w:val="20"/>
                      <w:szCs w:val="20"/>
                      <w:lang w:eastAsia="zh-CN"/>
                      <w14:ligatures w14:val="none"/>
                    </w:rPr>
                    <m:t>i,j</m:t>
                  </m:r>
                </m:e>
              </m:d>
              <m:r>
                <w:rPr>
                  <w:rFonts w:ascii="Cambria Math" w:eastAsiaTheme="minorEastAsia" w:hAnsi="Cambria Math" w:cs="Arial"/>
                  <w:kern w:val="0"/>
                  <w:sz w:val="20"/>
                  <w:szCs w:val="20"/>
                  <w:lang w:eastAsia="zh-CN"/>
                  <w14:ligatures w14:val="none"/>
                </w:rPr>
                <m:t>&gt; loadWeight/safetyFactor</m:t>
              </m:r>
            </m:oMath>
            <w:r>
              <w:rPr>
                <w:rFonts w:ascii="Arial" w:eastAsiaTheme="minorEastAsia" w:hAnsi="Arial" w:cs="Arial"/>
                <w:kern w:val="0"/>
                <w:sz w:val="20"/>
                <w:szCs w:val="20"/>
                <w:lang w:eastAsia="zh-CN"/>
                <w14:ligatures w14:val="none"/>
              </w:rPr>
              <w:t xml:space="preserve"> </w:t>
            </w:r>
            <w:r w:rsidRPr="00CE7BB5">
              <w:rPr>
                <w:rFonts w:ascii="Arial" w:eastAsiaTheme="minorEastAsia" w:hAnsi="Arial" w:cs="Arial"/>
                <w:b/>
                <w:bCs/>
                <w:kern w:val="0"/>
                <w:sz w:val="20"/>
                <w:szCs w:val="20"/>
                <w:lang w:eastAsia="zh-CN"/>
                <w14:ligatures w14:val="none"/>
              </w:rPr>
              <w:t>then</w:t>
            </w:r>
          </w:p>
          <w:p w14:paraId="13051DF3" w14:textId="77777777" w:rsidR="005A4821" w:rsidRDefault="005A4821" w:rsidP="005A4821">
            <w:pPr>
              <w:pStyle w:val="ListParagraph"/>
              <w:numPr>
                <w:ilvl w:val="0"/>
                <w:numId w:val="19"/>
              </w:numPr>
              <w:ind w:left="1930" w:hanging="1872"/>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pairList1.Add([</w:t>
            </w:r>
            <w:proofErr w:type="spellStart"/>
            <w:r>
              <w:rPr>
                <w:rFonts w:ascii="Arial" w:eastAsiaTheme="minorEastAsia" w:hAnsi="Arial" w:cs="Arial"/>
                <w:kern w:val="0"/>
                <w:sz w:val="20"/>
                <w:szCs w:val="20"/>
                <w:lang w:eastAsia="zh-CN"/>
                <w14:ligatures w14:val="none"/>
              </w:rPr>
              <w:t>i</w:t>
            </w:r>
            <w:proofErr w:type="spellEnd"/>
            <w:r>
              <w:rPr>
                <w:rFonts w:ascii="Arial" w:eastAsiaTheme="minorEastAsia" w:hAnsi="Arial" w:cs="Arial"/>
                <w:kern w:val="0"/>
                <w:sz w:val="20"/>
                <w:szCs w:val="20"/>
                <w:lang w:eastAsia="zh-CN"/>
                <w14:ligatures w14:val="none"/>
              </w:rPr>
              <w:t>, j])</w:t>
            </w:r>
          </w:p>
          <w:p w14:paraId="465AAA0D" w14:textId="77777777" w:rsidR="005A4821" w:rsidRPr="00CE7BB5" w:rsidRDefault="005A4821" w:rsidP="005A4821">
            <w:pPr>
              <w:pStyle w:val="ListParagraph"/>
              <w:numPr>
                <w:ilvl w:val="0"/>
                <w:numId w:val="19"/>
              </w:numPr>
              <w:ind w:left="1498" w:hanging="1440"/>
              <w:jc w:val="both"/>
              <w:rPr>
                <w:rFonts w:ascii="Arial" w:eastAsiaTheme="minorEastAsia" w:hAnsi="Arial" w:cs="Arial"/>
                <w:b/>
                <w:bCs/>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end</w:t>
            </w:r>
          </w:p>
          <w:p w14:paraId="1F3A8619" w14:textId="77777777" w:rsidR="005A4821" w:rsidRPr="00CE7BB5" w:rsidRDefault="005A4821" w:rsidP="005A4821">
            <w:pPr>
              <w:pStyle w:val="ListParagraph"/>
              <w:numPr>
                <w:ilvl w:val="0"/>
                <w:numId w:val="19"/>
              </w:numPr>
              <w:ind w:left="1066" w:hanging="1008"/>
              <w:jc w:val="both"/>
              <w:rPr>
                <w:rFonts w:ascii="Arial" w:eastAsiaTheme="minorEastAsia" w:hAnsi="Arial" w:cs="Arial"/>
                <w:b/>
                <w:bCs/>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end for</w:t>
            </w:r>
          </w:p>
          <w:p w14:paraId="23372A9A" w14:textId="77777777" w:rsidR="005A4821" w:rsidRDefault="005A4821" w:rsidP="005A4821">
            <w:pPr>
              <w:pStyle w:val="ListParagraph"/>
              <w:numPr>
                <w:ilvl w:val="0"/>
                <w:numId w:val="19"/>
              </w:numPr>
              <w:ind w:left="634" w:hanging="576"/>
              <w:jc w:val="both"/>
              <w:rPr>
                <w:rFonts w:ascii="Arial" w:eastAsiaTheme="minorEastAsia" w:hAnsi="Arial" w:cs="Arial"/>
                <w:b/>
                <w:bCs/>
                <w:kern w:val="0"/>
                <w:sz w:val="20"/>
                <w:szCs w:val="20"/>
                <w:lang w:eastAsia="zh-CN"/>
                <w14:ligatures w14:val="none"/>
              </w:rPr>
            </w:pPr>
            <w:r w:rsidRPr="00CE7BB5">
              <w:rPr>
                <w:rFonts w:ascii="Arial" w:eastAsiaTheme="minorEastAsia" w:hAnsi="Arial" w:cs="Arial"/>
                <w:b/>
                <w:bCs/>
                <w:kern w:val="0"/>
                <w:sz w:val="20"/>
                <w:szCs w:val="20"/>
                <w:lang w:eastAsia="zh-CN"/>
                <w14:ligatures w14:val="none"/>
              </w:rPr>
              <w:t xml:space="preserve">end for </w:t>
            </w:r>
          </w:p>
          <w:p w14:paraId="166A0E4B" w14:textId="77777777" w:rsidR="005A4821" w:rsidRDefault="005A4821" w:rsidP="005A4821">
            <w:pPr>
              <w:pStyle w:val="ListParagraph"/>
              <w:numPr>
                <w:ilvl w:val="0"/>
                <w:numId w:val="19"/>
              </w:numPr>
              <w:ind w:left="634" w:hanging="576"/>
              <w:jc w:val="both"/>
              <w:rPr>
                <w:rFonts w:ascii="Arial" w:eastAsiaTheme="minorEastAsia" w:hAnsi="Arial" w:cs="Arial"/>
                <w:b/>
                <w:bCs/>
                <w:kern w:val="0"/>
                <w:sz w:val="20"/>
                <w:szCs w:val="20"/>
                <w:lang w:eastAsia="zh-CN"/>
                <w14:ligatures w14:val="none"/>
              </w:rPr>
            </w:pPr>
            <w:r>
              <w:rPr>
                <w:rFonts w:ascii="Arial" w:eastAsiaTheme="minorEastAsia" w:hAnsi="Arial" w:cs="Arial"/>
                <w:kern w:val="0"/>
                <w:sz w:val="20"/>
                <w:szCs w:val="20"/>
                <w:lang w:eastAsia="zh-CN"/>
                <w14:ligatures w14:val="none"/>
              </w:rPr>
              <w:t>Convert pairLst1 from indices to associated values of boom length and working radius</w:t>
            </w:r>
            <w:r w:rsidRPr="00CE7BB5">
              <w:rPr>
                <w:rFonts w:ascii="Arial" w:eastAsiaTheme="minorEastAsia" w:hAnsi="Arial" w:cs="Arial"/>
                <w:b/>
                <w:bCs/>
                <w:kern w:val="0"/>
                <w:sz w:val="20"/>
                <w:szCs w:val="20"/>
                <w:lang w:eastAsia="zh-CN"/>
                <w14:ligatures w14:val="none"/>
              </w:rPr>
              <w:t xml:space="preserve"> </w:t>
            </w:r>
          </w:p>
          <w:p w14:paraId="7DB31D7F" w14:textId="77777777" w:rsidR="005A4821" w:rsidRPr="00CE7BB5" w:rsidRDefault="005A4821" w:rsidP="005A4821">
            <w:pPr>
              <w:pStyle w:val="ListParagraph"/>
              <w:numPr>
                <w:ilvl w:val="0"/>
                <w:numId w:val="19"/>
              </w:numPr>
              <w:ind w:left="634" w:hanging="576"/>
              <w:jc w:val="both"/>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 xml:space="preserve">return </w:t>
            </w:r>
            <w:r>
              <w:rPr>
                <w:rFonts w:ascii="Arial" w:eastAsiaTheme="minorEastAsia" w:hAnsi="Arial" w:cs="Arial"/>
                <w:kern w:val="0"/>
                <w:sz w:val="20"/>
                <w:szCs w:val="20"/>
                <w:lang w:eastAsia="zh-CN"/>
                <w14:ligatures w14:val="none"/>
              </w:rPr>
              <w:t>converted pairList1</w:t>
            </w:r>
          </w:p>
          <w:p w14:paraId="5B7F9190" w14:textId="77777777" w:rsidR="005A4821" w:rsidRPr="00FF5C9B"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4800280A" w14:textId="77777777" w:rsidR="005A4821" w:rsidRPr="0047086D" w:rsidRDefault="005A4821" w:rsidP="005A4821">
            <w:pPr>
              <w:pStyle w:val="ListParagraph"/>
              <w:numPr>
                <w:ilvl w:val="0"/>
                <w:numId w:val="19"/>
              </w:numPr>
              <w:ind w:left="423"/>
              <w:rPr>
                <w:rFonts w:ascii="Arial" w:eastAsiaTheme="minorEastAsia" w:hAnsi="Arial" w:cs="Arial"/>
                <w:i/>
                <w:iCs/>
                <w:kern w:val="0"/>
                <w:sz w:val="20"/>
                <w:szCs w:val="20"/>
                <w:lang w:eastAsia="zh-CN"/>
                <w14:ligatures w14:val="none"/>
              </w:rPr>
            </w:pPr>
            <w:proofErr w:type="spellStart"/>
            <w:r w:rsidRPr="0047086D">
              <w:rPr>
                <w:rFonts w:ascii="Arial" w:eastAsiaTheme="minorEastAsia" w:hAnsi="Arial" w:cs="Arial"/>
                <w:b/>
                <w:bCs/>
                <w:i/>
                <w:iCs/>
                <w:kern w:val="0"/>
                <w:sz w:val="20"/>
                <w:szCs w:val="20"/>
                <w:lang w:eastAsia="zh-CN"/>
                <w14:ligatures w14:val="none"/>
              </w:rPr>
              <w:t>GeometricConstraintFiltering</w:t>
            </w:r>
            <w:proofErr w:type="spellEnd"/>
            <w:r w:rsidRPr="0047086D">
              <w:rPr>
                <w:rFonts w:ascii="Arial" w:eastAsiaTheme="minorEastAsia" w:hAnsi="Arial" w:cs="Arial"/>
                <w:i/>
                <w:iCs/>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m:t>
              </m:r>
            </m:oMath>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A</m:t>
              </m:r>
            </m:oMath>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B</m:t>
              </m:r>
            </m:oMath>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N</m:t>
              </m:r>
            </m:oMath>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M</m:t>
              </m:r>
            </m:oMath>
            <w:r>
              <w:rPr>
                <w:rFonts w:ascii="Arial" w:eastAsiaTheme="minorEastAsia" w:hAnsi="Arial" w:cs="Arial"/>
                <w:i/>
                <w:kern w:val="0"/>
                <w:sz w:val="20"/>
                <w:szCs w:val="20"/>
                <w:lang w:eastAsia="zh-CN"/>
                <w14:ligatures w14:val="none"/>
              </w:rPr>
              <w:t>,</w:t>
            </w:r>
            <m:oMath>
              <m:r>
                <w:rPr>
                  <w:rFonts w:ascii="Cambria Math" w:eastAsiaTheme="minorEastAsia" w:hAnsi="Cambria Math" w:cs="Arial"/>
                  <w:kern w:val="0"/>
                  <w:sz w:val="20"/>
                  <w:szCs w:val="20"/>
                  <w:lang w:eastAsia="zh-CN"/>
                  <w14:ligatures w14:val="none"/>
                </w:rPr>
                <m:t xml:space="preserve"> pairList1</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sidRPr="0047086D">
              <w:rPr>
                <w:rFonts w:ascii="Arial" w:eastAsiaTheme="minorEastAsia" w:hAnsi="Arial" w:cs="Arial"/>
                <w:i/>
                <w:iCs/>
                <w:kern w:val="0"/>
                <w:sz w:val="20"/>
                <w:szCs w:val="20"/>
                <w:lang w:eastAsia="zh-CN"/>
                <w14:ligatures w14:val="none"/>
              </w:rPr>
              <w:t>)</w:t>
            </w:r>
          </w:p>
          <w:p w14:paraId="490CE298"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0E5DCEB1" w14:textId="77777777" w:rsidR="005A4821" w:rsidRPr="002F6662"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Derive point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O</m:t>
                  </m:r>
                </m:e>
                <m:sub>
                  <m:r>
                    <w:rPr>
                      <w:rFonts w:ascii="Cambria Math" w:eastAsiaTheme="minorEastAsia" w:hAnsi="Cambria Math" w:cs="Arial"/>
                      <w:kern w:val="0"/>
                      <w:sz w:val="20"/>
                      <w:szCs w:val="20"/>
                      <w:lang w:eastAsia="zh-CN"/>
                      <w14:ligatures w14:val="none"/>
                    </w:rPr>
                    <m:t>pickUp</m:t>
                  </m:r>
                </m:sub>
              </m:sSub>
              <m:r>
                <w:rPr>
                  <w:rFonts w:ascii="Cambria Math" w:eastAsiaTheme="minorEastAsia" w:hAnsi="Cambria Math" w:cs="Arial"/>
                  <w:kern w:val="0"/>
                  <w:sz w:val="20"/>
                  <w:szCs w:val="20"/>
                  <w:lang w:eastAsia="zh-CN"/>
                  <w14:ligatures w14:val="none"/>
                </w:rPr>
                <m:t xml:space="preserve"> </m:t>
              </m:r>
              <m:r>
                <m:rPr>
                  <m:sty m:val="p"/>
                </m:rPr>
                <w:rPr>
                  <w:rFonts w:ascii="Cambria Math" w:eastAsiaTheme="minorEastAsia" w:hAnsi="Cambria Math" w:cs="Arial"/>
                  <w:kern w:val="0"/>
                  <w:sz w:val="20"/>
                  <w:szCs w:val="20"/>
                  <w:lang w:eastAsia="zh-CN"/>
                  <w14:ligatures w14:val="none"/>
                </w:rPr>
                <m:t>and</m:t>
              </m:r>
              <m:r>
                <w:rPr>
                  <w:rFonts w:ascii="Cambria Math" w:eastAsiaTheme="minorEastAsia" w:hAnsi="Cambria Math" w:cs="Arial"/>
                  <w:kern w:val="0"/>
                  <w:sz w:val="20"/>
                  <w:szCs w:val="20"/>
                  <w:lang w:eastAsia="zh-CN"/>
                  <w14:ligatures w14:val="none"/>
                </w:rPr>
                <m:t xml:space="preserve"> </m:t>
              </m:r>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O</m:t>
                  </m:r>
                </m:e>
                <m:sub>
                  <m:r>
                    <w:rPr>
                      <w:rFonts w:ascii="Cambria Math" w:eastAsiaTheme="minorEastAsia" w:hAnsi="Cambria Math" w:cs="Arial"/>
                      <w:kern w:val="0"/>
                      <w:sz w:val="20"/>
                      <w:szCs w:val="20"/>
                      <w:lang w:eastAsia="zh-CN"/>
                      <w14:ligatures w14:val="none"/>
                    </w:rPr>
                    <m:t>placement</m:t>
                  </m:r>
                </m:sub>
              </m:sSub>
            </m:oMath>
            <w:r>
              <w:rPr>
                <w:rFonts w:ascii="Arial" w:eastAsiaTheme="minorEastAsia" w:hAnsi="Arial" w:cs="Arial"/>
                <w:kern w:val="0"/>
                <w:sz w:val="20"/>
                <w:szCs w:val="20"/>
                <w:lang w:eastAsia="zh-CN"/>
                <w14:ligatures w14:val="none"/>
              </w:rPr>
              <w:t xml:space="preserve"> based on </w:t>
            </w:r>
            <m:oMath>
              <m:r>
                <w:rPr>
                  <w:rFonts w:ascii="Cambria Math" w:eastAsiaTheme="minorEastAsia" w:hAnsi="Cambria Math" w:cs="Arial"/>
                  <w:kern w:val="0"/>
                  <w:sz w:val="20"/>
                  <w:szCs w:val="20"/>
                  <w:lang w:eastAsia="zh-CN"/>
                  <w14:ligatures w14:val="none"/>
                </w:rPr>
                <m:t>C</m:t>
              </m:r>
            </m:oMath>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A</m:t>
              </m:r>
            </m:oMath>
            <w:r>
              <w:rPr>
                <w:rFonts w:ascii="Arial" w:eastAsiaTheme="minorEastAsia" w:hAnsi="Arial" w:cs="Arial"/>
                <w:i/>
                <w:kern w:val="0"/>
                <w:sz w:val="20"/>
                <w:szCs w:val="20"/>
                <w:lang w:eastAsia="zh-CN"/>
                <w14:ligatures w14:val="none"/>
              </w:rPr>
              <w:t xml:space="preserve">, </w:t>
            </w:r>
            <w:r w:rsidRPr="00DD0997">
              <w:rPr>
                <w:rFonts w:ascii="Arial" w:eastAsiaTheme="minorEastAsia" w:hAnsi="Arial" w:cs="Arial"/>
                <w:iCs/>
                <w:kern w:val="0"/>
                <w:sz w:val="20"/>
                <w:szCs w:val="20"/>
                <w:lang w:eastAsia="zh-CN"/>
                <w14:ligatures w14:val="none"/>
              </w:rPr>
              <w:t>and</w:t>
            </w:r>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B</m:t>
              </m:r>
            </m:oMath>
          </w:p>
          <w:p w14:paraId="3FCF1E3D" w14:textId="77777777" w:rsidR="005A4821"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Derive </w:t>
            </w:r>
            <m:oMath>
              <m:r>
                <w:rPr>
                  <w:rFonts w:ascii="Cambria Math" w:eastAsiaTheme="minorEastAsia" w:hAnsi="Cambria Math" w:cs="Arial"/>
                  <w:kern w:val="0"/>
                  <w:sz w:val="20"/>
                  <w:szCs w:val="20"/>
                  <w:lang w:eastAsia="zh-CN"/>
                  <w14:ligatures w14:val="none"/>
                </w:rPr>
                <m:t>d</m:t>
              </m:r>
            </m:oMath>
            <w:r>
              <w:rPr>
                <w:rFonts w:ascii="Arial" w:eastAsiaTheme="minorEastAsia" w:hAnsi="Arial" w:cs="Arial"/>
                <w:kern w:val="0"/>
                <w:sz w:val="20"/>
                <w:szCs w:val="20"/>
                <w:lang w:eastAsia="zh-CN"/>
                <w14:ligatures w14:val="none"/>
              </w:rPr>
              <w:t xml:space="preserve"> and </w:t>
            </w:r>
            <m:oMath>
              <m:r>
                <w:rPr>
                  <w:rFonts w:ascii="Cambria Math" w:eastAsiaTheme="minorEastAsia" w:hAnsi="Cambria Math" w:cs="Arial"/>
                  <w:kern w:val="0"/>
                  <w:sz w:val="20"/>
                  <w:szCs w:val="20"/>
                  <w:lang w:eastAsia="zh-CN"/>
                  <w14:ligatures w14:val="none"/>
                </w:rPr>
                <m:t>β</m:t>
              </m:r>
            </m:oMath>
            <w:r>
              <w:rPr>
                <w:rFonts w:ascii="Arial" w:eastAsiaTheme="minorEastAsia" w:hAnsi="Arial" w:cs="Arial"/>
                <w:kern w:val="0"/>
                <w:sz w:val="20"/>
                <w:szCs w:val="20"/>
                <w:lang w:eastAsia="zh-CN"/>
                <w14:ligatures w14:val="none"/>
              </w:rPr>
              <w:t xml:space="preserve"> based on </w:t>
            </w:r>
            <m:oMath>
              <m:r>
                <w:rPr>
                  <w:rFonts w:ascii="Cambria Math" w:eastAsiaTheme="minorEastAsia" w:hAnsi="Cambria Math" w:cs="Arial"/>
                  <w:kern w:val="0"/>
                  <w:sz w:val="20"/>
                  <w:szCs w:val="20"/>
                  <w:lang w:eastAsia="zh-CN"/>
                  <w14:ligatures w14:val="none"/>
                </w:rPr>
                <m:t>C</m:t>
              </m:r>
            </m:oMath>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N</m:t>
              </m:r>
            </m:oMath>
            <w:r>
              <w:rPr>
                <w:rFonts w:ascii="Arial" w:eastAsiaTheme="minorEastAsia" w:hAnsi="Arial" w:cs="Arial"/>
                <w:i/>
                <w:kern w:val="0"/>
                <w:sz w:val="20"/>
                <w:szCs w:val="20"/>
                <w:lang w:eastAsia="zh-CN"/>
                <w14:ligatures w14:val="none"/>
              </w:rPr>
              <w:t xml:space="preserve">, </w:t>
            </w:r>
            <w:r w:rsidRPr="006A3922">
              <w:rPr>
                <w:rFonts w:ascii="Arial" w:eastAsiaTheme="minorEastAsia" w:hAnsi="Arial" w:cs="Arial"/>
                <w:iCs/>
                <w:kern w:val="0"/>
                <w:sz w:val="20"/>
                <w:szCs w:val="20"/>
                <w:lang w:eastAsia="zh-CN"/>
                <w14:ligatures w14:val="none"/>
              </w:rPr>
              <w:t>and</w:t>
            </w:r>
            <w:r>
              <w:rPr>
                <w:rFonts w:ascii="Arial" w:eastAsiaTheme="minorEastAsia" w:hAnsi="Arial" w:cs="Arial"/>
                <w:i/>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M</m:t>
              </m:r>
            </m:oMath>
          </w:p>
          <w:p w14:paraId="07C7DE02" w14:textId="77777777" w:rsidR="005A4821" w:rsidRPr="00676E08"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sidRPr="00B53887">
              <w:rPr>
                <w:rFonts w:ascii="Arial" w:eastAsiaTheme="minorEastAsia" w:hAnsi="Arial" w:cs="Arial"/>
                <w:b/>
                <w:bCs/>
                <w:kern w:val="0"/>
                <w:sz w:val="20"/>
                <w:szCs w:val="20"/>
                <w:lang w:eastAsia="zh-CN"/>
                <w14:ligatures w14:val="none"/>
              </w:rPr>
              <w:t>if</w:t>
            </w:r>
            <w:r>
              <w:rPr>
                <w:rFonts w:ascii="Arial" w:eastAsiaTheme="minorEastAsia" w:hAnsi="Arial" w:cs="Arial"/>
                <w:kern w:val="0"/>
                <w:sz w:val="20"/>
                <w:szCs w:val="20"/>
                <w:lang w:eastAsia="zh-CN"/>
                <w14:ligatures w14:val="none"/>
              </w:rPr>
              <w:t xml:space="preserve"> |</w:t>
            </w:r>
            <m:oMath>
              <m:sSub>
                <m:sSubPr>
                  <m:ctrlPr>
                    <w:rPr>
                      <w:rFonts w:ascii="Cambria Math" w:eastAsiaTheme="minorEastAsia" w:hAnsi="Cambria Math" w:cs="Arial"/>
                      <w:i/>
                      <w:kern w:val="0"/>
                      <w:sz w:val="20"/>
                      <w:szCs w:val="20"/>
                      <w:lang w:eastAsia="zh-CN"/>
                      <w14:ligatures w14:val="none"/>
                    </w:rPr>
                  </m:ctrlPr>
                </m:sSubPr>
                <m:e>
                  <m:r>
                    <w:rPr>
                      <w:rFonts w:ascii="Cambria Math" w:eastAsiaTheme="minorEastAsia" w:hAnsi="Cambria Math" w:cs="Arial"/>
                      <w:kern w:val="0"/>
                      <w:sz w:val="20"/>
                      <w:szCs w:val="20"/>
                      <w:lang w:eastAsia="zh-CN"/>
                      <w14:ligatures w14:val="none"/>
                    </w:rPr>
                    <m:t>O</m:t>
                  </m:r>
                </m:e>
                <m:sub>
                  <m:r>
                    <w:rPr>
                      <w:rFonts w:ascii="Cambria Math" w:eastAsiaTheme="minorEastAsia" w:hAnsi="Cambria Math" w:cs="Arial"/>
                      <w:kern w:val="0"/>
                      <w:sz w:val="20"/>
                      <w:szCs w:val="20"/>
                      <w:lang w:eastAsia="zh-CN"/>
                      <w14:ligatures w14:val="none"/>
                    </w:rPr>
                    <m:t>placement</m:t>
                  </m:r>
                </m:sub>
              </m:sSub>
              <m:sSup>
                <m:sSupPr>
                  <m:ctrlPr>
                    <w:rPr>
                      <w:rFonts w:ascii="Cambria Math" w:eastAsiaTheme="minorEastAsia" w:hAnsi="Cambria Math" w:cs="Arial"/>
                      <w:i/>
                      <w:kern w:val="0"/>
                      <w:sz w:val="20"/>
                      <w:szCs w:val="20"/>
                      <w:lang w:eastAsia="zh-CN"/>
                      <w14:ligatures w14:val="none"/>
                    </w:rPr>
                  </m:ctrlPr>
                </m:sSupPr>
                <m:e>
                  <m:r>
                    <w:rPr>
                      <w:rFonts w:ascii="Cambria Math" w:eastAsiaTheme="minorEastAsia" w:hAnsi="Cambria Math" w:cs="Arial"/>
                      <w:kern w:val="0"/>
                      <w:sz w:val="20"/>
                      <w:szCs w:val="20"/>
                      <w:lang w:eastAsia="zh-CN"/>
                      <w14:ligatures w14:val="none"/>
                    </w:rPr>
                    <m:t>B</m:t>
                  </m:r>
                </m:e>
                <m:sup>
                  <m:r>
                    <w:rPr>
                      <w:rFonts w:ascii="Cambria Math" w:eastAsiaTheme="minorEastAsia" w:hAnsi="Cambria Math" w:cs="Arial"/>
                      <w:kern w:val="0"/>
                      <w:sz w:val="20"/>
                      <w:szCs w:val="20"/>
                      <w:lang w:eastAsia="zh-CN"/>
                      <w14:ligatures w14:val="none"/>
                    </w:rPr>
                    <m:t>'</m:t>
                  </m:r>
                </m:sup>
              </m:sSup>
              <m:r>
                <w:rPr>
                  <w:rFonts w:ascii="Cambria Math" w:eastAsiaTheme="minorEastAsia" w:hAnsi="Cambria Math" w:cs="Arial"/>
                  <w:kern w:val="0"/>
                  <w:sz w:val="20"/>
                  <w:szCs w:val="20"/>
                  <w:lang w:eastAsia="zh-CN"/>
                  <w14:ligatures w14:val="none"/>
                </w:rPr>
                <m:t>|</m:t>
              </m:r>
            </m:oMath>
            <w:r>
              <w:rPr>
                <w:rFonts w:ascii="Arial" w:eastAsiaTheme="minorEastAsia" w:hAnsi="Arial" w:cs="Arial"/>
                <w:kern w:val="0"/>
                <w:sz w:val="20"/>
                <w:szCs w:val="20"/>
                <w:lang w:eastAsia="zh-CN"/>
                <w14:ligatures w14:val="none"/>
              </w:rPr>
              <w:t xml:space="preserve">  is within radius range from pairList1 </w:t>
            </w:r>
            <w:r w:rsidRPr="00B53887">
              <w:rPr>
                <w:rFonts w:ascii="Arial" w:eastAsiaTheme="minorEastAsia" w:hAnsi="Arial" w:cs="Arial"/>
                <w:b/>
                <w:bCs/>
                <w:kern w:val="0"/>
                <w:sz w:val="20"/>
                <w:szCs w:val="20"/>
                <w:lang w:eastAsia="zh-CN"/>
                <w14:ligatures w14:val="none"/>
              </w:rPr>
              <w:t>then</w:t>
            </w:r>
          </w:p>
          <w:p w14:paraId="199CB005" w14:textId="77777777" w:rsidR="005A4821" w:rsidRPr="00B53887" w:rsidRDefault="005A4821" w:rsidP="005A4821">
            <w:pPr>
              <w:pStyle w:val="ListParagraph"/>
              <w:numPr>
                <w:ilvl w:val="0"/>
                <w:numId w:val="19"/>
              </w:numPr>
              <w:ind w:left="1066" w:hanging="1008"/>
              <w:jc w:val="both"/>
              <w:rPr>
                <w:rFonts w:ascii="Arial" w:eastAsiaTheme="minorEastAsia" w:hAnsi="Arial" w:cs="Arial"/>
                <w:kern w:val="0"/>
                <w:sz w:val="20"/>
                <w:szCs w:val="20"/>
                <w:lang w:eastAsia="zh-CN"/>
                <w14:ligatures w14:val="none"/>
              </w:rPr>
            </w:pPr>
            <w:r>
              <w:rPr>
                <w:rFonts w:ascii="Arial" w:eastAsiaTheme="minorEastAsia" w:hAnsi="Arial" w:cs="Arial"/>
                <w:b/>
                <w:bCs/>
                <w:kern w:val="0"/>
                <w:sz w:val="20"/>
                <w:szCs w:val="20"/>
                <w:lang w:eastAsia="zh-CN"/>
                <w14:ligatures w14:val="none"/>
              </w:rPr>
              <w:t xml:space="preserve">foreach </w:t>
            </w:r>
            <w:r w:rsidRPr="00FA0787">
              <w:rPr>
                <w:rFonts w:ascii="Arial" w:eastAsiaTheme="minorEastAsia" w:hAnsi="Arial" w:cs="Arial"/>
                <w:kern w:val="0"/>
                <w:sz w:val="20"/>
                <w:szCs w:val="20"/>
                <w:lang w:eastAsia="zh-CN"/>
                <w14:ligatures w14:val="none"/>
              </w:rPr>
              <w:t>pair</w:t>
            </w:r>
            <w:r>
              <w:rPr>
                <w:rFonts w:ascii="Arial" w:eastAsiaTheme="minorEastAsia" w:hAnsi="Arial" w:cs="Arial"/>
                <w:kern w:val="0"/>
                <w:sz w:val="20"/>
                <w:szCs w:val="20"/>
                <w:lang w:eastAsia="zh-CN"/>
                <w14:ligatures w14:val="none"/>
              </w:rPr>
              <w:t xml:space="preserve">=1,2, … in </w:t>
            </w:r>
            <m:oMath>
              <m:r>
                <w:rPr>
                  <w:rFonts w:ascii="Cambria Math" w:eastAsiaTheme="minorEastAsia" w:hAnsi="Cambria Math" w:cs="Arial"/>
                  <w:kern w:val="0"/>
                  <w:sz w:val="20"/>
                  <w:szCs w:val="20"/>
                  <w:lang w:eastAsia="zh-CN"/>
                  <w14:ligatures w14:val="none"/>
                </w:rPr>
                <m:t>pairList1</m:t>
              </m:r>
            </m:oMath>
            <w:r>
              <w:rPr>
                <w:rFonts w:ascii="Arial" w:eastAsiaTheme="minorEastAsia" w:hAnsi="Arial" w:cs="Arial"/>
                <w:kern w:val="0"/>
                <w:sz w:val="20"/>
                <w:szCs w:val="20"/>
                <w:lang w:eastAsia="zh-CN"/>
                <w14:ligatures w14:val="none"/>
              </w:rPr>
              <w:t xml:space="preserve"> </w:t>
            </w:r>
            <w:r w:rsidRPr="00674708">
              <w:rPr>
                <w:rFonts w:ascii="Arial" w:eastAsiaTheme="minorEastAsia" w:hAnsi="Arial" w:cs="Arial"/>
                <w:b/>
                <w:bCs/>
                <w:kern w:val="0"/>
                <w:sz w:val="20"/>
                <w:szCs w:val="20"/>
                <w:lang w:eastAsia="zh-CN"/>
                <w14:ligatures w14:val="none"/>
              </w:rPr>
              <w:t>do</w:t>
            </w:r>
          </w:p>
          <w:p w14:paraId="2B19799F" w14:textId="77777777" w:rsidR="005A4821" w:rsidRDefault="005A4821" w:rsidP="005A4821">
            <w:pPr>
              <w:pStyle w:val="ListParagraph"/>
              <w:numPr>
                <w:ilvl w:val="0"/>
                <w:numId w:val="19"/>
              </w:numPr>
              <w:ind w:left="1498" w:hanging="1440"/>
              <w:jc w:val="both"/>
              <w:rPr>
                <w:rFonts w:ascii="Arial" w:eastAsiaTheme="minorEastAsia" w:hAnsi="Arial" w:cs="Arial"/>
                <w:kern w:val="0"/>
                <w:sz w:val="20"/>
                <w:szCs w:val="20"/>
                <w:lang w:eastAsia="zh-CN"/>
                <w14:ligatures w14:val="none"/>
              </w:rPr>
            </w:pPr>
            <w:r w:rsidRPr="00674708">
              <w:rPr>
                <w:rFonts w:ascii="Arial" w:eastAsiaTheme="minorEastAsia" w:hAnsi="Arial" w:cs="Arial"/>
                <w:b/>
                <w:bCs/>
                <w:kern w:val="0"/>
                <w:sz w:val="20"/>
                <w:szCs w:val="20"/>
                <w:lang w:eastAsia="zh-CN"/>
                <w14:ligatures w14:val="none"/>
              </w:rPr>
              <w:t>if</w:t>
            </w:r>
            <w:r>
              <w:rPr>
                <w:rFonts w:ascii="Arial" w:eastAsiaTheme="minorEastAsia" w:hAnsi="Arial" w:cs="Arial"/>
                <w:kern w:val="0"/>
                <w:sz w:val="20"/>
                <w:szCs w:val="20"/>
                <w:lang w:eastAsia="zh-CN"/>
                <w14:ligatures w14:val="none"/>
              </w:rPr>
              <w:t xml:space="preserve"> Constaint#1, Constaint#2, and Constaint#3 are satisfied </w:t>
            </w:r>
            <w:r w:rsidRPr="00674708">
              <w:rPr>
                <w:rFonts w:ascii="Arial" w:eastAsiaTheme="minorEastAsia" w:hAnsi="Arial" w:cs="Arial"/>
                <w:b/>
                <w:bCs/>
                <w:kern w:val="0"/>
                <w:sz w:val="20"/>
                <w:szCs w:val="20"/>
                <w:lang w:eastAsia="zh-CN"/>
                <w14:ligatures w14:val="none"/>
              </w:rPr>
              <w:t>then</w:t>
            </w:r>
          </w:p>
          <w:p w14:paraId="0B5B9F62" w14:textId="77777777" w:rsidR="005A4821" w:rsidRDefault="005A4821" w:rsidP="005A4821">
            <w:pPr>
              <w:pStyle w:val="ListParagraph"/>
              <w:numPr>
                <w:ilvl w:val="0"/>
                <w:numId w:val="19"/>
              </w:numPr>
              <w:ind w:left="1930" w:hanging="1872"/>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pairList2.Add(pair)</w:t>
            </w:r>
          </w:p>
          <w:p w14:paraId="54FE252D" w14:textId="77777777" w:rsidR="005A4821" w:rsidRDefault="005A4821" w:rsidP="005A4821">
            <w:pPr>
              <w:pStyle w:val="ListParagraph"/>
              <w:numPr>
                <w:ilvl w:val="0"/>
                <w:numId w:val="19"/>
              </w:numPr>
              <w:ind w:left="1498" w:hanging="1440"/>
              <w:jc w:val="both"/>
              <w:rPr>
                <w:rFonts w:ascii="Arial" w:eastAsiaTheme="minorEastAsia" w:hAnsi="Arial" w:cs="Arial"/>
                <w:b/>
                <w:bCs/>
                <w:kern w:val="0"/>
                <w:sz w:val="20"/>
                <w:szCs w:val="20"/>
                <w:lang w:eastAsia="zh-CN"/>
                <w14:ligatures w14:val="none"/>
              </w:rPr>
            </w:pPr>
            <w:r w:rsidRPr="00674708">
              <w:rPr>
                <w:rFonts w:ascii="Arial" w:eastAsiaTheme="minorEastAsia" w:hAnsi="Arial" w:cs="Arial"/>
                <w:b/>
                <w:bCs/>
                <w:kern w:val="0"/>
                <w:sz w:val="20"/>
                <w:szCs w:val="20"/>
                <w:lang w:eastAsia="zh-CN"/>
                <w14:ligatures w14:val="none"/>
              </w:rPr>
              <w:t>end</w:t>
            </w:r>
          </w:p>
          <w:p w14:paraId="34E5207E" w14:textId="77777777" w:rsidR="005A4821" w:rsidRPr="00674708" w:rsidRDefault="005A4821" w:rsidP="005A4821">
            <w:pPr>
              <w:pStyle w:val="ListParagraph"/>
              <w:numPr>
                <w:ilvl w:val="0"/>
                <w:numId w:val="19"/>
              </w:numPr>
              <w:ind w:left="1066" w:hanging="1008"/>
              <w:jc w:val="both"/>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end for</w:t>
            </w:r>
          </w:p>
          <w:p w14:paraId="551C3FE3" w14:textId="77777777" w:rsidR="005A4821" w:rsidRPr="00674708"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b/>
                <w:bCs/>
                <w:kern w:val="0"/>
                <w:sz w:val="20"/>
                <w:szCs w:val="20"/>
                <w:lang w:eastAsia="zh-CN"/>
                <w14:ligatures w14:val="none"/>
              </w:rPr>
              <w:t>end</w:t>
            </w:r>
          </w:p>
          <w:p w14:paraId="37CBD78F" w14:textId="77777777" w:rsidR="005A4821" w:rsidRPr="00C81A1D" w:rsidRDefault="005A4821" w:rsidP="005A4821">
            <w:pPr>
              <w:pStyle w:val="ListParagraph"/>
              <w:numPr>
                <w:ilvl w:val="0"/>
                <w:numId w:val="19"/>
              </w:numPr>
              <w:ind w:left="634" w:hanging="576"/>
              <w:jc w:val="both"/>
              <w:rPr>
                <w:rFonts w:ascii="Arial" w:eastAsiaTheme="minorEastAsia" w:hAnsi="Arial" w:cs="Arial"/>
                <w:b/>
                <w:bCs/>
                <w:kern w:val="0"/>
                <w:sz w:val="20"/>
                <w:szCs w:val="20"/>
                <w:lang w:eastAsia="zh-CN"/>
                <w14:ligatures w14:val="none"/>
              </w:rPr>
            </w:pPr>
            <w:r>
              <w:rPr>
                <w:rFonts w:ascii="Arial" w:eastAsiaTheme="minorEastAsia" w:hAnsi="Arial" w:cs="Arial"/>
                <w:b/>
                <w:bCs/>
                <w:kern w:val="0"/>
                <w:sz w:val="20"/>
                <w:szCs w:val="20"/>
                <w:lang w:eastAsia="zh-CN"/>
                <w14:ligatures w14:val="none"/>
              </w:rPr>
              <w:t xml:space="preserve">return </w:t>
            </w:r>
            <w:r>
              <w:rPr>
                <w:rFonts w:ascii="Arial" w:eastAsiaTheme="minorEastAsia" w:hAnsi="Arial" w:cs="Arial"/>
                <w:kern w:val="0"/>
                <w:sz w:val="20"/>
                <w:szCs w:val="20"/>
                <w:lang w:eastAsia="zh-CN"/>
                <w14:ligatures w14:val="none"/>
              </w:rPr>
              <w:t>pairList2</w:t>
            </w:r>
          </w:p>
          <w:p w14:paraId="2219589A"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sidRPr="00FF5C9B">
              <w:rPr>
                <w:rFonts w:ascii="Arial" w:eastAsiaTheme="minorEastAsia" w:hAnsi="Arial" w:cs="Arial"/>
                <w:kern w:val="0"/>
                <w:sz w:val="20"/>
                <w:szCs w:val="20"/>
                <w:lang w:eastAsia="zh-CN"/>
                <w14:ligatures w14:val="none"/>
              </w:rPr>
              <w:t>}</w:t>
            </w:r>
          </w:p>
          <w:p w14:paraId="4168C2A5"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proofErr w:type="spellStart"/>
            <w:r w:rsidRPr="006A3E9E">
              <w:rPr>
                <w:rFonts w:ascii="Arial" w:eastAsiaTheme="minorEastAsia" w:hAnsi="Arial" w:cs="Arial"/>
                <w:b/>
                <w:bCs/>
                <w:i/>
                <w:iCs/>
                <w:kern w:val="0"/>
                <w:sz w:val="20"/>
                <w:szCs w:val="20"/>
                <w:lang w:eastAsia="zh-CN"/>
                <w14:ligatures w14:val="none"/>
              </w:rPr>
              <w:t>GetControlParameters</w:t>
            </w:r>
            <w:proofErr w:type="spellEnd"/>
            <w:r>
              <w:rPr>
                <w:rFonts w:ascii="Arial" w:eastAsiaTheme="minorEastAsia" w:hAnsi="Arial" w:cs="Arial"/>
                <w:kern w:val="0"/>
                <w:sz w:val="20"/>
                <w:szCs w:val="20"/>
                <w:lang w:eastAsia="zh-CN"/>
                <w14:ligatures w14:val="none"/>
              </w:rPr>
              <w:t>(</w:t>
            </w:r>
            <m:oMath>
              <m:r>
                <w:rPr>
                  <w:rFonts w:ascii="Cambria Math" w:eastAsiaTheme="minorEastAsia" w:hAnsi="Cambria Math" w:cs="Arial"/>
                  <w:kern w:val="0"/>
                  <w:sz w:val="20"/>
                  <w:szCs w:val="20"/>
                  <w:lang w:eastAsia="zh-CN"/>
                  <w14:ligatures w14:val="none"/>
                </w:rPr>
                <m:t>C,  A,  B,  pairList2</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loadRadius</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slingHeight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outriggerHeight</m:t>
              </m:r>
            </m:oMath>
            <w:r>
              <w:rPr>
                <w:rFonts w:ascii="Arial" w:eastAsiaTheme="minorEastAsia" w:hAnsi="Arial" w:cs="Arial"/>
                <w:kern w:val="0"/>
                <w:sz w:val="20"/>
                <w:szCs w:val="20"/>
                <w:lang w:eastAsia="zh-CN"/>
                <w14:ligatures w14:val="none"/>
              </w:rPr>
              <w:t xml:space="preserve">, </w:t>
            </w:r>
            <m:oMath>
              <m:r>
                <w:rPr>
                  <w:rFonts w:ascii="Cambria Math" w:eastAsiaTheme="minorEastAsia" w:hAnsi="Cambria Math" w:cs="Arial"/>
                  <w:kern w:val="0"/>
                  <w:sz w:val="20"/>
                  <w:szCs w:val="20"/>
                  <w:lang w:eastAsia="zh-CN"/>
                  <w14:ligatures w14:val="none"/>
                </w:rPr>
                <m:t>installHeight</m:t>
              </m:r>
            </m:oMath>
            <w:r>
              <w:rPr>
                <w:rFonts w:ascii="Arial" w:eastAsiaTheme="minorEastAsia" w:hAnsi="Arial" w:cs="Arial"/>
                <w:kern w:val="0"/>
                <w:sz w:val="20"/>
                <w:szCs w:val="20"/>
                <w:lang w:eastAsia="zh-CN"/>
                <w14:ligatures w14:val="none"/>
              </w:rPr>
              <w:t>)</w:t>
            </w:r>
          </w:p>
          <w:p w14:paraId="6AFFFE58" w14:textId="77777777" w:rsidR="005A4821"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w:t>
            </w:r>
          </w:p>
          <w:p w14:paraId="79CD5DF7" w14:textId="77777777" w:rsidR="005A4821"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 xml:space="preserve">Randomly select one feasible pair from </w:t>
            </w:r>
            <m:oMath>
              <m:r>
                <w:rPr>
                  <w:rFonts w:ascii="Cambria Math" w:eastAsiaTheme="minorEastAsia" w:hAnsi="Cambria Math" w:cs="Arial"/>
                  <w:kern w:val="0"/>
                  <w:sz w:val="20"/>
                  <w:szCs w:val="20"/>
                  <w:lang w:eastAsia="zh-CN"/>
                  <w14:ligatures w14:val="none"/>
                </w:rPr>
                <m:t>pairList2</m:t>
              </m:r>
            </m:oMath>
          </w:p>
          <w:p w14:paraId="569AD16D" w14:textId="77777777" w:rsidR="005A4821"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Calculate the control parameters based on relative spatial layout among bridge, load, and crane given the selected pair.</w:t>
            </w:r>
          </w:p>
          <w:p w14:paraId="0C6136D1" w14:textId="77777777" w:rsidR="005A4821" w:rsidRDefault="005A4821" w:rsidP="005A4821">
            <w:pPr>
              <w:pStyle w:val="ListParagraph"/>
              <w:numPr>
                <w:ilvl w:val="0"/>
                <w:numId w:val="19"/>
              </w:numPr>
              <w:ind w:left="634" w:hanging="576"/>
              <w:jc w:val="both"/>
              <w:rPr>
                <w:rFonts w:ascii="Arial" w:eastAsiaTheme="minorEastAsia" w:hAnsi="Arial" w:cs="Arial"/>
                <w:kern w:val="0"/>
                <w:sz w:val="20"/>
                <w:szCs w:val="20"/>
                <w:lang w:eastAsia="zh-CN"/>
                <w14:ligatures w14:val="none"/>
              </w:rPr>
            </w:pPr>
            <w:r w:rsidRPr="007E5759">
              <w:rPr>
                <w:rFonts w:ascii="Arial" w:eastAsiaTheme="minorEastAsia" w:hAnsi="Arial" w:cs="Arial"/>
                <w:b/>
                <w:bCs/>
                <w:kern w:val="0"/>
                <w:sz w:val="20"/>
                <w:szCs w:val="20"/>
                <w:lang w:eastAsia="zh-CN"/>
                <w14:ligatures w14:val="none"/>
              </w:rPr>
              <w:t>return</w:t>
            </w:r>
            <w:r>
              <w:rPr>
                <w:rFonts w:ascii="Arial" w:eastAsiaTheme="minorEastAsia" w:hAnsi="Arial" w:cs="Arial"/>
                <w:kern w:val="0"/>
                <w:sz w:val="20"/>
                <w:szCs w:val="20"/>
                <w:lang w:eastAsia="zh-CN"/>
                <w14:ligatures w14:val="none"/>
              </w:rPr>
              <w:t xml:space="preserve"> control parameters</w:t>
            </w:r>
          </w:p>
          <w:p w14:paraId="088098D7" w14:textId="77777777" w:rsidR="005A4821" w:rsidRPr="00FF5C9B" w:rsidRDefault="005A4821" w:rsidP="005A4821">
            <w:pPr>
              <w:pStyle w:val="ListParagraph"/>
              <w:numPr>
                <w:ilvl w:val="0"/>
                <w:numId w:val="19"/>
              </w:numPr>
              <w:ind w:left="423"/>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w:t>
            </w:r>
          </w:p>
        </w:tc>
      </w:tr>
    </w:tbl>
    <w:p w14:paraId="0AD802F3" w14:textId="77777777" w:rsidR="00820969" w:rsidRDefault="00820969" w:rsidP="005A4821">
      <w:pPr>
        <w:tabs>
          <w:tab w:val="left" w:pos="6219"/>
        </w:tabs>
        <w:jc w:val="both"/>
        <w:rPr>
          <w:rFonts w:ascii="Arial" w:eastAsia="Times New Roman" w:hAnsi="Arial" w:cs="Arial"/>
          <w:sz w:val="20"/>
          <w:szCs w:val="20"/>
        </w:rPr>
      </w:pPr>
    </w:p>
    <w:p w14:paraId="25906470" w14:textId="07A90868" w:rsidR="005A4821" w:rsidRPr="00FD3A03" w:rsidRDefault="005A4821" w:rsidP="005A4821">
      <w:pPr>
        <w:pStyle w:val="Heading3"/>
      </w:pPr>
      <w:bookmarkStart w:id="13" w:name="_Toc215493282"/>
      <w:r w:rsidRPr="00FD3A03">
        <w:t>5.3.</w:t>
      </w:r>
      <w:r>
        <w:t>2</w:t>
      </w:r>
      <w:r w:rsidRPr="00FD3A03">
        <w:t xml:space="preserve">. </w:t>
      </w:r>
      <w:r w:rsidRPr="005A4821">
        <w:t>Unity3D-based Simulation for Constructability Analysis</w:t>
      </w:r>
      <w:bookmarkEnd w:id="13"/>
    </w:p>
    <w:p w14:paraId="31F09451" w14:textId="77777777" w:rsidR="005A4821" w:rsidRDefault="005A4821" w:rsidP="005A4821">
      <w:pPr>
        <w:tabs>
          <w:tab w:val="left" w:pos="6219"/>
        </w:tabs>
        <w:jc w:val="both"/>
        <w:rPr>
          <w:rFonts w:ascii="Arial" w:eastAsia="Times New Roman" w:hAnsi="Arial" w:cs="Arial"/>
          <w:sz w:val="20"/>
          <w:szCs w:val="20"/>
        </w:rPr>
      </w:pPr>
    </w:p>
    <w:p w14:paraId="2029CCBF" w14:textId="77777777" w:rsidR="005A4821" w:rsidRDefault="005A4821" w:rsidP="005A4821">
      <w:pPr>
        <w:tabs>
          <w:tab w:val="left" w:pos="6219"/>
        </w:tabs>
        <w:jc w:val="both"/>
        <w:rPr>
          <w:rFonts w:ascii="Arial" w:eastAsia="Times New Roman" w:hAnsi="Arial" w:cs="Arial"/>
          <w:kern w:val="0"/>
          <w:sz w:val="20"/>
          <w:szCs w:val="20"/>
          <w14:ligatures w14:val="none"/>
        </w:rPr>
      </w:pPr>
      <w:r w:rsidRPr="002A4DEB">
        <w:rPr>
          <w:rFonts w:ascii="Arial" w:eastAsia="Times New Roman" w:hAnsi="Arial" w:cs="Arial"/>
          <w:kern w:val="0"/>
          <w:sz w:val="20"/>
          <w:szCs w:val="20"/>
          <w14:ligatures w14:val="none"/>
        </w:rPr>
        <w:t>A</w:t>
      </w:r>
      <w:r>
        <w:rPr>
          <w:rFonts w:ascii="Arial" w:eastAsia="Times New Roman" w:hAnsi="Arial" w:cs="Arial"/>
          <w:kern w:val="0"/>
          <w:sz w:val="20"/>
          <w:szCs w:val="20"/>
          <w14:ligatures w14:val="none"/>
        </w:rPr>
        <w:t xml:space="preserve"> simulation</w:t>
      </w:r>
      <w:r w:rsidRPr="002A4DEB">
        <w:rPr>
          <w:rFonts w:ascii="Arial" w:eastAsia="Times New Roman" w:hAnsi="Arial" w:cs="Arial"/>
          <w:kern w:val="0"/>
          <w:sz w:val="20"/>
          <w:szCs w:val="20"/>
          <w14:ligatures w14:val="none"/>
        </w:rPr>
        <w:t xml:space="preserve"> application </w:t>
      </w:r>
      <w:r>
        <w:rPr>
          <w:rFonts w:ascii="Arial" w:eastAsia="Times New Roman" w:hAnsi="Arial" w:cs="Arial"/>
          <w:kern w:val="0"/>
          <w:sz w:val="20"/>
          <w:szCs w:val="20"/>
          <w14:ligatures w14:val="none"/>
        </w:rPr>
        <w:t>was developed using Unity3D to support</w:t>
      </w:r>
      <w:r w:rsidRPr="002A4DEB">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constructability analysis and plan refinement for robotic bridge panel installation</w:t>
      </w:r>
      <w:r w:rsidRPr="002A4DE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The development process comprises three primary components: virtual environment configuration, algorithm development, and simulation-based constructability analysis</w:t>
      </w:r>
      <w:r w:rsidRPr="002A4DEB">
        <w:rPr>
          <w:rFonts w:ascii="Arial" w:eastAsia="Times New Roman" w:hAnsi="Arial" w:cs="Arial"/>
          <w:kern w:val="0"/>
          <w:sz w:val="20"/>
          <w:szCs w:val="20"/>
          <w14:ligatures w14:val="none"/>
        </w:rPr>
        <w:t>.</w:t>
      </w:r>
    </w:p>
    <w:p w14:paraId="53D4B37B" w14:textId="77777777" w:rsidR="005A4821" w:rsidRDefault="005A4821" w:rsidP="005A4821">
      <w:pPr>
        <w:tabs>
          <w:tab w:val="left" w:pos="6219"/>
        </w:tabs>
        <w:jc w:val="both"/>
        <w:rPr>
          <w:rFonts w:ascii="Arial" w:eastAsia="Times New Roman" w:hAnsi="Arial" w:cs="Arial"/>
          <w:kern w:val="0"/>
          <w:sz w:val="20"/>
          <w:szCs w:val="20"/>
          <w14:ligatures w14:val="none"/>
        </w:rPr>
      </w:pPr>
    </w:p>
    <w:p w14:paraId="005B849B" w14:textId="5EB8D78C" w:rsidR="005A4821" w:rsidRDefault="00CA52AC" w:rsidP="005A4821">
      <w:pPr>
        <w:tabs>
          <w:tab w:val="left" w:pos="6219"/>
        </w:tabs>
        <w:jc w:val="both"/>
        <w:rPr>
          <w:rFonts w:ascii="Arial" w:eastAsia="Times New Roman" w:hAnsi="Arial" w:cs="Arial"/>
          <w:kern w:val="0"/>
          <w:sz w:val="20"/>
          <w:szCs w:val="20"/>
          <w14:ligatures w14:val="none"/>
        </w:rPr>
      </w:pPr>
      <w:r w:rsidRPr="00CA52AC">
        <w:rPr>
          <w:rFonts w:ascii="Arial" w:eastAsia="Times New Roman" w:hAnsi="Arial" w:cs="Arial"/>
          <w:kern w:val="0"/>
          <w:sz w:val="20"/>
          <w:szCs w:val="20"/>
          <w14:ligatures w14:val="none"/>
        </w:rPr>
        <w:t xml:space="preserve">Virtual environment configuration aims at preparing 3D models (bridge and crane) and virtual scenes (terrain and layout of models) for simulation. To ensure model compatibility with Unity3D, IFC bridge models were preprocessed and converted into OBJ models using Blender. The preprocessing included merging components (e.g., columns, foundations, piles, and beams) into a single bridge body model while retaining individual deck panels as separate components. To facilitate accurate physical simulation, the pivot point of bridge component, which defines the component’s local coordinate system and controls its transformations (i.e., location, rotation, and scale), needs to be properly set up. In our case, the pivot of bridge </w:t>
      </w:r>
      <w:proofErr w:type="gramStart"/>
      <w:r w:rsidRPr="00CA52AC">
        <w:rPr>
          <w:rFonts w:ascii="Arial" w:eastAsia="Times New Roman" w:hAnsi="Arial" w:cs="Arial"/>
          <w:kern w:val="0"/>
          <w:sz w:val="20"/>
          <w:szCs w:val="20"/>
          <w14:ligatures w14:val="none"/>
        </w:rPr>
        <w:t>body</w:t>
      </w:r>
      <w:proofErr w:type="gramEnd"/>
      <w:r w:rsidRPr="00CA52AC">
        <w:rPr>
          <w:rFonts w:ascii="Arial" w:eastAsia="Times New Roman" w:hAnsi="Arial" w:cs="Arial"/>
          <w:kern w:val="0"/>
          <w:sz w:val="20"/>
          <w:szCs w:val="20"/>
          <w14:ligatures w14:val="none"/>
        </w:rPr>
        <w:t xml:space="preserve"> was set to the global origin, while deck panel pivots remained at their respective centroids. These models, along with a programmable crane, were then imported into Unity3D and augmented with </w:t>
      </w:r>
      <w:r w:rsidRPr="00CA52AC">
        <w:rPr>
          <w:rFonts w:ascii="Arial" w:eastAsia="Times New Roman" w:hAnsi="Arial" w:cs="Arial"/>
          <w:kern w:val="0"/>
          <w:sz w:val="20"/>
          <w:szCs w:val="20"/>
          <w14:ligatures w14:val="none"/>
        </w:rPr>
        <w:lastRenderedPageBreak/>
        <w:t>colliders to enable realistic physical interactions. Figure 9 illustrates the workflow of model preprocessing and importing.</w:t>
      </w:r>
    </w:p>
    <w:p w14:paraId="6D2BCA26" w14:textId="77777777" w:rsidR="005A4821" w:rsidRPr="005A4821" w:rsidRDefault="005A4821" w:rsidP="005A4821">
      <w:pPr>
        <w:tabs>
          <w:tab w:val="left" w:pos="6219"/>
        </w:tabs>
        <w:jc w:val="both"/>
        <w:rPr>
          <w:rFonts w:ascii="Arial" w:eastAsia="Times New Roman" w:hAnsi="Arial" w:cs="Arial"/>
          <w:sz w:val="20"/>
          <w:szCs w:val="20"/>
        </w:rPr>
      </w:pPr>
    </w:p>
    <w:p w14:paraId="0DB54615" w14:textId="77777777" w:rsidR="00CA52AC" w:rsidRDefault="00CA52AC" w:rsidP="00CA52AC">
      <w:pPr>
        <w:keepNext/>
        <w:ind w:left="360"/>
        <w:jc w:val="center"/>
      </w:pPr>
      <w:r>
        <w:rPr>
          <w:rFonts w:ascii="Arial" w:eastAsia="Times New Roman" w:hAnsi="Arial" w:cs="Arial"/>
          <w:noProof/>
          <w:kern w:val="0"/>
          <w:sz w:val="20"/>
          <w:szCs w:val="20"/>
        </w:rPr>
        <w:drawing>
          <wp:inline distT="0" distB="0" distL="0" distR="0" wp14:anchorId="1D5AF95A" wp14:editId="4E8AFBC8">
            <wp:extent cx="4819650" cy="2066925"/>
            <wp:effectExtent l="0" t="0" r="0" b="9525"/>
            <wp:docPr id="8083142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314258" name="Picture 2"/>
                    <pic:cNvPicPr/>
                  </pic:nvPicPr>
                  <pic:blipFill rotWithShape="1">
                    <a:blip r:embed="rId20" cstate="print">
                      <a:extLst>
                        <a:ext uri="{28A0092B-C50C-407E-A947-70E740481C1C}">
                          <a14:useLocalDpi xmlns:a14="http://schemas.microsoft.com/office/drawing/2010/main" val="0"/>
                        </a:ext>
                      </a:extLst>
                    </a:blip>
                    <a:srcRect l="3704" t="19383" r="2593" b="9177"/>
                    <a:stretch>
                      <a:fillRect/>
                    </a:stretch>
                  </pic:blipFill>
                  <pic:spPr bwMode="auto">
                    <a:xfrm>
                      <a:off x="0" y="0"/>
                      <a:ext cx="4819650" cy="2066925"/>
                    </a:xfrm>
                    <a:prstGeom prst="rect">
                      <a:avLst/>
                    </a:prstGeom>
                    <a:ln>
                      <a:noFill/>
                    </a:ln>
                    <a:extLst>
                      <a:ext uri="{53640926-AAD7-44D8-BBD7-CCE9431645EC}">
                        <a14:shadowObscured xmlns:a14="http://schemas.microsoft.com/office/drawing/2010/main"/>
                      </a:ext>
                    </a:extLst>
                  </pic:spPr>
                </pic:pic>
              </a:graphicData>
            </a:graphic>
          </wp:inline>
        </w:drawing>
      </w:r>
    </w:p>
    <w:p w14:paraId="7E4E4FDE" w14:textId="38768203" w:rsidR="00CA52AC" w:rsidRPr="00CA52AC" w:rsidRDefault="00CA52AC" w:rsidP="00CA52AC">
      <w:pPr>
        <w:pStyle w:val="Caption"/>
        <w:keepNext/>
        <w:jc w:val="center"/>
        <w:rPr>
          <w:rFonts w:ascii="Arial" w:hAnsi="Arial" w:cs="Arial"/>
        </w:rPr>
      </w:pPr>
      <w:r w:rsidRPr="00CA52AC">
        <w:rPr>
          <w:rFonts w:ascii="Arial" w:hAnsi="Arial" w:cs="Arial"/>
        </w:rPr>
        <w:t xml:space="preserve">Figure </w:t>
      </w:r>
      <w:r>
        <w:rPr>
          <w:rFonts w:ascii="Arial" w:hAnsi="Arial" w:cs="Arial"/>
        </w:rPr>
        <w:t>10</w:t>
      </w:r>
      <w:r w:rsidRPr="00CA52AC">
        <w:rPr>
          <w:rFonts w:ascii="Arial" w:hAnsi="Arial" w:cs="Arial"/>
        </w:rPr>
        <w:t>. Preprocessing and importing IFC bridge models into Unity3D.</w:t>
      </w:r>
    </w:p>
    <w:p w14:paraId="4B1DF133" w14:textId="1DF7956D" w:rsidR="00193A8E" w:rsidRDefault="00193A8E" w:rsidP="00193A8E">
      <w:pPr>
        <w:jc w:val="both"/>
        <w:rPr>
          <w:rFonts w:ascii="Arial" w:eastAsiaTheme="minorEastAsia" w:hAnsi="Arial" w:cs="Arial"/>
          <w:kern w:val="0"/>
          <w:sz w:val="20"/>
          <w:szCs w:val="20"/>
          <w:lang w:eastAsia="zh-CN"/>
          <w14:ligatures w14:val="none"/>
        </w:rPr>
      </w:pPr>
      <w:r>
        <w:rPr>
          <w:rFonts w:ascii="Arial" w:eastAsia="Times New Roman" w:hAnsi="Arial" w:cs="Arial"/>
          <w:kern w:val="0"/>
          <w:sz w:val="20"/>
          <w:szCs w:val="20"/>
          <w14:ligatures w14:val="none"/>
        </w:rPr>
        <w:t>Algorithm development involves developing algorithms for heuristic planning and crane control. The heuristic planning</w:t>
      </w:r>
      <w:r>
        <w:rPr>
          <w:rFonts w:ascii="Arial" w:eastAsiaTheme="minorEastAsia" w:hAnsi="Arial" w:cs="Arial"/>
          <w:kern w:val="0"/>
          <w:sz w:val="20"/>
          <w:szCs w:val="20"/>
          <w:lang w:eastAsia="zh-CN"/>
          <w14:ligatures w14:val="none"/>
        </w:rPr>
        <w:t xml:space="preserve"> </w:t>
      </w:r>
      <w:r>
        <w:rPr>
          <w:rFonts w:ascii="Arial" w:eastAsia="Times New Roman" w:hAnsi="Arial" w:cs="Arial"/>
          <w:kern w:val="0"/>
          <w:sz w:val="20"/>
          <w:szCs w:val="20"/>
          <w14:ligatures w14:val="none"/>
        </w:rPr>
        <w:t>algorithm</w:t>
      </w:r>
      <w:r>
        <w:rPr>
          <w:rFonts w:ascii="Arial" w:eastAsiaTheme="minorEastAsia" w:hAnsi="Arial" w:cs="Arial"/>
          <w:kern w:val="0"/>
          <w:sz w:val="20"/>
          <w:szCs w:val="20"/>
          <w:lang w:eastAsia="zh-CN"/>
          <w14:ligatures w14:val="none"/>
        </w:rPr>
        <w:t xml:space="preserve"> </w:t>
      </w:r>
      <w:r>
        <w:rPr>
          <w:rFonts w:ascii="Arial" w:eastAsia="Times New Roman" w:hAnsi="Arial" w:cs="Arial"/>
          <w:kern w:val="0"/>
          <w:sz w:val="20"/>
          <w:szCs w:val="20"/>
          <w14:ligatures w14:val="none"/>
        </w:rPr>
        <w:t xml:space="preserve">was developed by following the pseudo code in </w:t>
      </w:r>
      <w:r w:rsidRPr="00193A8E">
        <w:rPr>
          <w:rFonts w:ascii="Arial" w:eastAsia="Times New Roman" w:hAnsi="Arial" w:cs="Arial"/>
          <w:b/>
          <w:bCs/>
          <w:kern w:val="0"/>
          <w:sz w:val="20"/>
          <w:szCs w:val="20"/>
          <w14:ligatures w14:val="none"/>
        </w:rPr>
        <w:t>Table 1</w:t>
      </w:r>
      <w:r>
        <w:rPr>
          <w:rFonts w:ascii="Arial" w:eastAsia="Times New Roman" w:hAnsi="Arial" w:cs="Arial"/>
          <w:kern w:val="0"/>
          <w:sz w:val="20"/>
          <w:szCs w:val="20"/>
          <w14:ligatures w14:val="none"/>
        </w:rPr>
        <w:t>, which</w:t>
      </w:r>
      <w:r>
        <w:rPr>
          <w:rFonts w:ascii="Arial" w:eastAsiaTheme="minorEastAsia" w:hAnsi="Arial" w:cs="Arial" w:hint="eastAsia"/>
          <w:kern w:val="0"/>
          <w:sz w:val="20"/>
          <w:szCs w:val="20"/>
          <w:lang w:eastAsia="zh-CN"/>
          <w14:ligatures w14:val="none"/>
        </w:rPr>
        <w:t xml:space="preserve"> calculates necessary parameters for </w:t>
      </w:r>
      <w:r>
        <w:rPr>
          <w:rFonts w:ascii="Arial" w:eastAsiaTheme="minorEastAsia" w:hAnsi="Arial" w:cs="Arial"/>
          <w:kern w:val="0"/>
          <w:sz w:val="20"/>
          <w:szCs w:val="20"/>
          <w:lang w:eastAsia="zh-CN"/>
          <w14:ligatures w14:val="none"/>
        </w:rPr>
        <w:t xml:space="preserve">crane </w:t>
      </w:r>
      <w:r>
        <w:rPr>
          <w:rFonts w:ascii="Arial" w:eastAsiaTheme="minorEastAsia" w:hAnsi="Arial" w:cs="Arial" w:hint="eastAsia"/>
          <w:kern w:val="0"/>
          <w:sz w:val="20"/>
          <w:szCs w:val="20"/>
          <w:lang w:eastAsia="zh-CN"/>
          <w14:ligatures w14:val="none"/>
        </w:rPr>
        <w:t xml:space="preserve">installation </w:t>
      </w:r>
      <w:r>
        <w:rPr>
          <w:rFonts w:ascii="Arial" w:eastAsiaTheme="minorEastAsia" w:hAnsi="Arial" w:cs="Arial"/>
          <w:kern w:val="0"/>
          <w:sz w:val="20"/>
          <w:szCs w:val="20"/>
          <w:lang w:eastAsia="zh-CN"/>
          <w14:ligatures w14:val="none"/>
        </w:rPr>
        <w:t xml:space="preserve">actions. </w:t>
      </w:r>
      <w:r>
        <w:rPr>
          <w:rFonts w:ascii="Arial" w:eastAsiaTheme="minorEastAsia" w:hAnsi="Arial" w:cs="Arial" w:hint="eastAsia"/>
          <w:kern w:val="0"/>
          <w:sz w:val="20"/>
          <w:szCs w:val="20"/>
          <w:lang w:eastAsia="zh-CN"/>
          <w14:ligatures w14:val="none"/>
        </w:rPr>
        <w:t>T</w:t>
      </w:r>
      <w:r>
        <w:rPr>
          <w:rFonts w:ascii="Arial" w:eastAsiaTheme="minorEastAsia" w:hAnsi="Arial" w:cs="Arial"/>
          <w:kern w:val="0"/>
          <w:sz w:val="20"/>
          <w:szCs w:val="20"/>
          <w:lang w:eastAsia="zh-CN"/>
          <w14:ligatures w14:val="none"/>
        </w:rPr>
        <w:t>h</w:t>
      </w:r>
      <w:r>
        <w:rPr>
          <w:rFonts w:ascii="Arial" w:eastAsiaTheme="minorEastAsia" w:hAnsi="Arial" w:cs="Arial" w:hint="eastAsia"/>
          <w:kern w:val="0"/>
          <w:sz w:val="20"/>
          <w:szCs w:val="20"/>
          <w:lang w:eastAsia="zh-CN"/>
          <w14:ligatures w14:val="none"/>
        </w:rPr>
        <w:t xml:space="preserve">e </w:t>
      </w:r>
      <w:r>
        <w:rPr>
          <w:rFonts w:ascii="Arial" w:eastAsiaTheme="minorEastAsia" w:hAnsi="Arial" w:cs="Arial"/>
          <w:kern w:val="0"/>
          <w:sz w:val="20"/>
          <w:szCs w:val="20"/>
          <w:lang w:eastAsia="zh-CN"/>
          <w14:ligatures w14:val="none"/>
        </w:rPr>
        <w:t>crane control algorithm was developed based on</w:t>
      </w:r>
      <w:r>
        <w:rPr>
          <w:rFonts w:ascii="Arial" w:eastAsiaTheme="minorEastAsia" w:hAnsi="Arial" w:cs="Arial" w:hint="eastAsia"/>
          <w:kern w:val="0"/>
          <w:sz w:val="20"/>
          <w:szCs w:val="20"/>
          <w:lang w:eastAsia="zh-CN"/>
          <w14:ligatures w14:val="none"/>
        </w:rPr>
        <w:t xml:space="preserve"> behavior tree </w:t>
      </w:r>
      <w:r>
        <w:rPr>
          <w:rFonts w:ascii="Arial" w:eastAsiaTheme="minorEastAsia" w:hAnsi="Arial" w:cs="Arial"/>
          <w:kern w:val="0"/>
          <w:sz w:val="20"/>
          <w:szCs w:val="20"/>
          <w:lang w:eastAsia="zh-CN"/>
          <w14:ligatures w14:val="none"/>
        </w:rPr>
        <w:t>(BT) -</w:t>
      </w:r>
      <w:r>
        <w:rPr>
          <w:rFonts w:ascii="Arial" w:eastAsiaTheme="minorEastAsia" w:hAnsi="Arial" w:cs="Arial" w:hint="eastAsia"/>
          <w:kern w:val="0"/>
          <w:sz w:val="20"/>
          <w:szCs w:val="20"/>
          <w:lang w:eastAsia="zh-CN"/>
          <w14:ligatures w14:val="none"/>
        </w:rPr>
        <w:t xml:space="preserve"> a tree-like control architecture</w:t>
      </w:r>
      <w:r>
        <w:rPr>
          <w:rFonts w:ascii="Arial" w:eastAsiaTheme="minorEastAsia" w:hAnsi="Arial" w:cs="Arial"/>
          <w:kern w:val="0"/>
          <w:sz w:val="20"/>
          <w:szCs w:val="20"/>
          <w:lang w:eastAsia="zh-CN"/>
          <w14:ligatures w14:val="none"/>
        </w:rPr>
        <w:t xml:space="preserve"> that sequences crane actions (</w:t>
      </w:r>
      <w:r w:rsidRPr="00AF7BCD">
        <w:rPr>
          <w:rFonts w:ascii="Arial" w:eastAsiaTheme="minorEastAsia" w:hAnsi="Arial" w:cs="Arial"/>
          <w:b/>
          <w:bCs/>
          <w:kern w:val="0"/>
          <w:sz w:val="20"/>
          <w:szCs w:val="20"/>
          <w:lang w:eastAsia="zh-CN"/>
          <w14:ligatures w14:val="none"/>
        </w:rPr>
        <w:t>Figure 1</w:t>
      </w:r>
      <w:r w:rsidR="001812E1">
        <w:rPr>
          <w:rFonts w:ascii="Arial" w:eastAsiaTheme="minorEastAsia" w:hAnsi="Arial" w:cs="Arial"/>
          <w:b/>
          <w:bCs/>
          <w:kern w:val="0"/>
          <w:sz w:val="20"/>
          <w:szCs w:val="20"/>
          <w:lang w:eastAsia="zh-CN"/>
          <w14:ligatures w14:val="none"/>
        </w:rPr>
        <w:t>1</w:t>
      </w:r>
      <w:r>
        <w:rPr>
          <w:rFonts w:ascii="Arial" w:eastAsiaTheme="minorEastAsia" w:hAnsi="Arial" w:cs="Arial"/>
          <w:kern w:val="0"/>
          <w:sz w:val="20"/>
          <w:szCs w:val="20"/>
          <w:lang w:eastAsia="zh-CN"/>
          <w14:ligatures w14:val="none"/>
        </w:rPr>
        <w:t>)</w:t>
      </w:r>
      <w:r>
        <w:rPr>
          <w:rFonts w:ascii="Arial" w:eastAsiaTheme="minorEastAsia" w:hAnsi="Arial" w:cs="Arial" w:hint="eastAsia"/>
          <w:kern w:val="0"/>
          <w:sz w:val="20"/>
          <w:szCs w:val="20"/>
          <w:lang w:eastAsia="zh-CN"/>
          <w14:ligatures w14:val="none"/>
        </w:rPr>
        <w:t>.</w:t>
      </w:r>
      <w:r>
        <w:rPr>
          <w:rFonts w:ascii="Arial" w:eastAsiaTheme="minorEastAsia" w:hAnsi="Arial" w:cs="Arial"/>
          <w:kern w:val="0"/>
          <w:sz w:val="20"/>
          <w:szCs w:val="20"/>
          <w:lang w:eastAsia="zh-CN"/>
          <w14:ligatures w14:val="none"/>
        </w:rPr>
        <w:t xml:space="preserve"> </w:t>
      </w:r>
      <w:proofErr w:type="gramStart"/>
      <w:r>
        <w:rPr>
          <w:rFonts w:ascii="Arial" w:eastAsiaTheme="minorEastAsia" w:hAnsi="Arial" w:cs="Arial" w:hint="eastAsia"/>
          <w:kern w:val="0"/>
          <w:sz w:val="20"/>
          <w:szCs w:val="20"/>
          <w:lang w:eastAsia="zh-CN"/>
          <w14:ligatures w14:val="none"/>
        </w:rPr>
        <w:t xml:space="preserve">The </w:t>
      </w:r>
      <w:r>
        <w:rPr>
          <w:rFonts w:ascii="Arial" w:eastAsiaTheme="minorEastAsia" w:hAnsi="Arial" w:cs="Arial"/>
          <w:kern w:val="0"/>
          <w:sz w:val="20"/>
          <w:szCs w:val="20"/>
          <w:lang w:eastAsia="zh-CN"/>
          <w14:ligatures w14:val="none"/>
        </w:rPr>
        <w:t>BT</w:t>
      </w:r>
      <w:proofErr w:type="gramEnd"/>
      <w:r>
        <w:rPr>
          <w:rFonts w:ascii="Arial" w:eastAsiaTheme="minorEastAsia" w:hAnsi="Arial" w:cs="Arial"/>
          <w:kern w:val="0"/>
          <w:sz w:val="20"/>
          <w:szCs w:val="20"/>
          <w:lang w:eastAsia="zh-CN"/>
          <w14:ligatures w14:val="none"/>
        </w:rPr>
        <w:t xml:space="preserve"> decomposes a </w:t>
      </w:r>
      <w:r>
        <w:rPr>
          <w:rFonts w:ascii="Arial" w:eastAsiaTheme="minorEastAsia" w:hAnsi="Arial" w:cs="Arial" w:hint="eastAsia"/>
          <w:kern w:val="0"/>
          <w:sz w:val="20"/>
          <w:szCs w:val="20"/>
          <w:lang w:eastAsia="zh-CN"/>
          <w14:ligatures w14:val="none"/>
        </w:rPr>
        <w:t xml:space="preserve">high-level installation goal into </w:t>
      </w:r>
      <w:r>
        <w:rPr>
          <w:rFonts w:ascii="Arial" w:eastAsiaTheme="minorEastAsia" w:hAnsi="Arial" w:cs="Arial"/>
          <w:kern w:val="0"/>
          <w:sz w:val="20"/>
          <w:szCs w:val="20"/>
          <w:lang w:eastAsia="zh-CN"/>
          <w14:ligatures w14:val="none"/>
        </w:rPr>
        <w:t xml:space="preserve">a set of primitive </w:t>
      </w:r>
      <w:r>
        <w:rPr>
          <w:rFonts w:ascii="Arial" w:eastAsiaTheme="minorEastAsia" w:hAnsi="Arial" w:cs="Arial" w:hint="eastAsia"/>
          <w:kern w:val="0"/>
          <w:sz w:val="20"/>
          <w:szCs w:val="20"/>
          <w:lang w:eastAsia="zh-CN"/>
          <w14:ligatures w14:val="none"/>
        </w:rPr>
        <w:t>actions</w:t>
      </w:r>
      <w:r>
        <w:rPr>
          <w:rFonts w:ascii="Arial" w:eastAsiaTheme="minorEastAsia" w:hAnsi="Arial" w:cs="Arial"/>
          <w:kern w:val="0"/>
          <w:sz w:val="20"/>
          <w:szCs w:val="20"/>
          <w:lang w:eastAsia="zh-CN"/>
          <w14:ligatures w14:val="none"/>
        </w:rPr>
        <w:t>. Each action is responsible for a specific subtask/subgoal</w:t>
      </w:r>
      <w:r>
        <w:rPr>
          <w:rFonts w:ascii="Arial" w:eastAsiaTheme="minorEastAsia" w:hAnsi="Arial" w:cs="Arial" w:hint="eastAsia"/>
          <w:kern w:val="0"/>
          <w:sz w:val="20"/>
          <w:szCs w:val="20"/>
          <w:lang w:eastAsia="zh-CN"/>
          <w14:ligatures w14:val="none"/>
        </w:rPr>
        <w:t xml:space="preserve"> (see</w:t>
      </w:r>
      <w:r>
        <w:rPr>
          <w:rFonts w:ascii="Arial" w:eastAsiaTheme="minorEastAsia" w:hAnsi="Arial" w:cs="Arial"/>
          <w:kern w:val="0"/>
          <w:sz w:val="20"/>
          <w:szCs w:val="20"/>
          <w:lang w:eastAsia="zh-CN"/>
          <w14:ligatures w14:val="none"/>
        </w:rPr>
        <w:t xml:space="preserve"> </w:t>
      </w:r>
      <w:r w:rsidRPr="00AF7BCD">
        <w:rPr>
          <w:rFonts w:ascii="Arial" w:eastAsiaTheme="minorEastAsia" w:hAnsi="Arial" w:cs="Arial" w:hint="eastAsia"/>
          <w:b/>
          <w:bCs/>
          <w:kern w:val="0"/>
          <w:sz w:val="20"/>
          <w:szCs w:val="20"/>
          <w:lang w:eastAsia="zh-CN"/>
          <w14:ligatures w14:val="none"/>
        </w:rPr>
        <w:t xml:space="preserve">Table </w:t>
      </w:r>
      <w:r w:rsidRPr="00AF7BCD">
        <w:rPr>
          <w:rFonts w:ascii="Arial" w:eastAsiaTheme="minorEastAsia" w:hAnsi="Arial" w:cs="Arial"/>
          <w:b/>
          <w:bCs/>
          <w:kern w:val="0"/>
          <w:sz w:val="20"/>
          <w:szCs w:val="20"/>
          <w:lang w:eastAsia="zh-CN"/>
          <w14:ligatures w14:val="none"/>
        </w:rPr>
        <w:t>2</w:t>
      </w:r>
      <w:r>
        <w:rPr>
          <w:rFonts w:ascii="Arial" w:eastAsiaTheme="minorEastAsia" w:hAnsi="Arial" w:cs="Arial" w:hint="eastAsia"/>
          <w:kern w:val="0"/>
          <w:sz w:val="20"/>
          <w:szCs w:val="20"/>
          <w:lang w:eastAsia="zh-CN"/>
          <w14:ligatures w14:val="none"/>
        </w:rPr>
        <w:t>)</w:t>
      </w:r>
      <w:r>
        <w:rPr>
          <w:rFonts w:ascii="Arial" w:eastAsiaTheme="minorEastAsia" w:hAnsi="Arial" w:cs="Arial"/>
          <w:kern w:val="0"/>
          <w:sz w:val="20"/>
          <w:szCs w:val="20"/>
          <w:lang w:eastAsia="zh-CN"/>
          <w14:ligatures w14:val="none"/>
        </w:rPr>
        <w:t xml:space="preserve"> and consumes the generated parameters to execute the installation. As illustrated in </w:t>
      </w:r>
      <w:r w:rsidRPr="00AF7BCD">
        <w:rPr>
          <w:rFonts w:ascii="Arial" w:eastAsiaTheme="minorEastAsia" w:hAnsi="Arial" w:cs="Arial"/>
          <w:b/>
          <w:bCs/>
          <w:kern w:val="0"/>
          <w:sz w:val="20"/>
          <w:szCs w:val="20"/>
          <w:lang w:eastAsia="zh-CN"/>
          <w14:ligatures w14:val="none"/>
        </w:rPr>
        <w:t>Figure 1</w:t>
      </w:r>
      <w:r w:rsidR="001812E1">
        <w:rPr>
          <w:rFonts w:ascii="Arial" w:eastAsiaTheme="minorEastAsia" w:hAnsi="Arial" w:cs="Arial"/>
          <w:b/>
          <w:bCs/>
          <w:kern w:val="0"/>
          <w:sz w:val="20"/>
          <w:szCs w:val="20"/>
          <w:lang w:eastAsia="zh-CN"/>
          <w14:ligatures w14:val="none"/>
        </w:rPr>
        <w:t>1</w:t>
      </w:r>
      <w:r>
        <w:rPr>
          <w:rFonts w:ascii="Arial" w:eastAsiaTheme="minorEastAsia" w:hAnsi="Arial" w:cs="Arial"/>
          <w:kern w:val="0"/>
          <w:sz w:val="20"/>
          <w:szCs w:val="20"/>
          <w:lang w:eastAsia="zh-CN"/>
          <w14:ligatures w14:val="none"/>
        </w:rPr>
        <w:t xml:space="preserve">, </w:t>
      </w:r>
      <w:r w:rsidRPr="009F345F">
        <w:rPr>
          <w:rFonts w:ascii="Arial" w:eastAsiaTheme="minorEastAsia" w:hAnsi="Arial" w:cs="Arial"/>
          <w:kern w:val="0"/>
          <w:sz w:val="20"/>
          <w:szCs w:val="20"/>
          <w:lang w:eastAsia="zh-CN"/>
          <w14:ligatures w14:val="none"/>
        </w:rPr>
        <w:t>the BT features a sequence node at the bottom for single-panel installation actions, and a repeater node at the top to loop the process until all panels are installed</w:t>
      </w:r>
      <w:r>
        <w:rPr>
          <w:rFonts w:ascii="Arial" w:eastAsiaTheme="minorEastAsia" w:hAnsi="Arial" w:cs="Arial"/>
          <w:kern w:val="0"/>
          <w:sz w:val="20"/>
          <w:szCs w:val="20"/>
          <w:lang w:eastAsia="zh-CN"/>
          <w14:ligatures w14:val="none"/>
        </w:rPr>
        <w:t xml:space="preserve">. </w:t>
      </w:r>
      <w:r w:rsidRPr="009006AF">
        <w:rPr>
          <w:rFonts w:ascii="Arial" w:eastAsiaTheme="minorEastAsia" w:hAnsi="Arial" w:cs="Arial"/>
          <w:b/>
          <w:bCs/>
          <w:kern w:val="0"/>
          <w:sz w:val="20"/>
          <w:szCs w:val="20"/>
          <w:lang w:eastAsia="zh-CN"/>
          <w14:ligatures w14:val="none"/>
        </w:rPr>
        <w:t>Figure 1</w:t>
      </w:r>
      <w:r w:rsidR="001812E1">
        <w:rPr>
          <w:rFonts w:ascii="Arial" w:eastAsiaTheme="minorEastAsia" w:hAnsi="Arial" w:cs="Arial"/>
          <w:b/>
          <w:bCs/>
          <w:kern w:val="0"/>
          <w:sz w:val="20"/>
          <w:szCs w:val="20"/>
          <w:lang w:eastAsia="zh-CN"/>
          <w14:ligatures w14:val="none"/>
        </w:rPr>
        <w:t>2</w:t>
      </w:r>
      <w:r>
        <w:rPr>
          <w:rFonts w:ascii="Arial" w:eastAsiaTheme="minorEastAsia" w:hAnsi="Arial" w:cs="Arial"/>
          <w:kern w:val="0"/>
          <w:sz w:val="20"/>
          <w:szCs w:val="20"/>
          <w:lang w:eastAsia="zh-CN"/>
          <w14:ligatures w14:val="none"/>
        </w:rPr>
        <w:t xml:space="preserve"> presents a screenshot of the BT execution interface, which enables intuitive monitoring of the whole installation process and status of individual nodes.</w:t>
      </w:r>
    </w:p>
    <w:p w14:paraId="08C67B07" w14:textId="77777777" w:rsidR="001812E1" w:rsidRDefault="001812E1" w:rsidP="00193A8E">
      <w:pPr>
        <w:jc w:val="both"/>
        <w:rPr>
          <w:rFonts w:ascii="Arial" w:eastAsiaTheme="minorEastAsia" w:hAnsi="Arial" w:cs="Arial"/>
          <w:kern w:val="0"/>
          <w:sz w:val="20"/>
          <w:szCs w:val="20"/>
          <w:lang w:eastAsia="zh-CN"/>
          <w14:ligatures w14:val="none"/>
        </w:rPr>
      </w:pPr>
    </w:p>
    <w:p w14:paraId="6905F0E9" w14:textId="77777777" w:rsidR="001812E1" w:rsidRPr="00AF7BCD" w:rsidRDefault="001812E1" w:rsidP="001812E1">
      <w:pPr>
        <w:pStyle w:val="Caption"/>
        <w:keepNext/>
        <w:jc w:val="center"/>
        <w:rPr>
          <w:rFonts w:ascii="Arial" w:hAnsi="Arial" w:cs="Arial"/>
          <w:i w:val="0"/>
          <w:iCs w:val="0"/>
          <w:color w:val="auto"/>
          <w:sz w:val="20"/>
          <w:szCs w:val="20"/>
          <w:lang w:eastAsia="zh-CN"/>
        </w:rPr>
      </w:pPr>
      <w:r w:rsidRPr="00AF7BCD">
        <w:rPr>
          <w:rFonts w:ascii="Arial" w:hAnsi="Arial" w:cs="Arial"/>
          <w:b/>
          <w:bCs/>
          <w:i w:val="0"/>
          <w:iCs w:val="0"/>
          <w:color w:val="auto"/>
          <w:sz w:val="20"/>
          <w:szCs w:val="20"/>
        </w:rPr>
        <w:t xml:space="preserve">Table </w:t>
      </w:r>
      <w:r w:rsidRPr="00AF7BCD">
        <w:rPr>
          <w:rFonts w:ascii="Arial" w:hAnsi="Arial" w:cs="Arial"/>
          <w:b/>
          <w:bCs/>
          <w:i w:val="0"/>
          <w:iCs w:val="0"/>
          <w:color w:val="auto"/>
          <w:sz w:val="20"/>
          <w:szCs w:val="20"/>
        </w:rPr>
        <w:fldChar w:fldCharType="begin"/>
      </w:r>
      <w:r w:rsidRPr="00AF7BCD">
        <w:rPr>
          <w:rFonts w:ascii="Arial" w:hAnsi="Arial" w:cs="Arial"/>
          <w:b/>
          <w:bCs/>
          <w:i w:val="0"/>
          <w:iCs w:val="0"/>
          <w:color w:val="auto"/>
          <w:sz w:val="20"/>
          <w:szCs w:val="20"/>
        </w:rPr>
        <w:instrText xml:space="preserve"> SEQ Table \* ARABIC </w:instrText>
      </w:r>
      <w:r w:rsidRPr="00AF7BCD">
        <w:rPr>
          <w:rFonts w:ascii="Arial" w:hAnsi="Arial" w:cs="Arial"/>
          <w:b/>
          <w:bCs/>
          <w:i w:val="0"/>
          <w:iCs w:val="0"/>
          <w:color w:val="auto"/>
          <w:sz w:val="20"/>
          <w:szCs w:val="20"/>
        </w:rPr>
        <w:fldChar w:fldCharType="separate"/>
      </w:r>
      <w:r w:rsidRPr="00AF7BCD">
        <w:rPr>
          <w:rFonts w:ascii="Arial" w:hAnsi="Arial" w:cs="Arial"/>
          <w:b/>
          <w:bCs/>
          <w:i w:val="0"/>
          <w:iCs w:val="0"/>
          <w:noProof/>
          <w:color w:val="auto"/>
          <w:sz w:val="20"/>
          <w:szCs w:val="20"/>
        </w:rPr>
        <w:t>2</w:t>
      </w:r>
      <w:r w:rsidRPr="00AF7BCD">
        <w:rPr>
          <w:rFonts w:ascii="Arial" w:hAnsi="Arial" w:cs="Arial"/>
          <w:b/>
          <w:bCs/>
          <w:i w:val="0"/>
          <w:iCs w:val="0"/>
          <w:noProof/>
          <w:color w:val="auto"/>
          <w:sz w:val="20"/>
          <w:szCs w:val="20"/>
        </w:rPr>
        <w:fldChar w:fldCharType="end"/>
      </w:r>
      <w:r w:rsidRPr="00AF7BCD">
        <w:rPr>
          <w:rFonts w:ascii="Arial" w:hAnsi="Arial" w:cs="Arial"/>
          <w:i w:val="0"/>
          <w:iCs w:val="0"/>
          <w:noProof/>
          <w:color w:val="auto"/>
          <w:sz w:val="20"/>
          <w:szCs w:val="20"/>
        </w:rPr>
        <w:t>.</w:t>
      </w:r>
      <w:r w:rsidRPr="00AF7BCD">
        <w:rPr>
          <w:rFonts w:ascii="Arial" w:hAnsi="Arial" w:cs="Arial"/>
          <w:i w:val="0"/>
          <w:iCs w:val="0"/>
          <w:color w:val="auto"/>
          <w:sz w:val="20"/>
          <w:szCs w:val="20"/>
          <w:lang w:eastAsia="zh-CN"/>
        </w:rPr>
        <w:t xml:space="preserve"> Primitive actions of bridge panel installation</w:t>
      </w:r>
    </w:p>
    <w:tbl>
      <w:tblPr>
        <w:tblStyle w:val="TableGrid"/>
        <w:tblW w:w="0" w:type="auto"/>
        <w:tblInd w:w="360" w:type="dxa"/>
        <w:tblLook w:val="04A0" w:firstRow="1" w:lastRow="0" w:firstColumn="1" w:lastColumn="0" w:noHBand="0" w:noVBand="1"/>
      </w:tblPr>
      <w:tblGrid>
        <w:gridCol w:w="1165"/>
        <w:gridCol w:w="2340"/>
        <w:gridCol w:w="5485"/>
      </w:tblGrid>
      <w:tr w:rsidR="001812E1" w14:paraId="4250436D" w14:textId="77777777" w:rsidTr="008B1024">
        <w:tc>
          <w:tcPr>
            <w:tcW w:w="1165" w:type="dxa"/>
          </w:tcPr>
          <w:p w14:paraId="23F81873" w14:textId="77777777" w:rsidR="001812E1" w:rsidRPr="00732E86" w:rsidRDefault="001812E1" w:rsidP="008B1024">
            <w:pPr>
              <w:jc w:val="center"/>
              <w:rPr>
                <w:rFonts w:ascii="Arial" w:eastAsiaTheme="minorEastAsia" w:hAnsi="Arial" w:cs="Arial"/>
                <w:b/>
                <w:bCs/>
                <w:kern w:val="0"/>
                <w:sz w:val="20"/>
                <w:szCs w:val="20"/>
                <w:lang w:eastAsia="zh-CN"/>
                <w14:ligatures w14:val="none"/>
              </w:rPr>
            </w:pPr>
            <w:r w:rsidRPr="00732E86">
              <w:rPr>
                <w:rFonts w:ascii="Arial" w:eastAsiaTheme="minorEastAsia" w:hAnsi="Arial" w:cs="Arial" w:hint="eastAsia"/>
                <w:b/>
                <w:bCs/>
                <w:kern w:val="0"/>
                <w:sz w:val="20"/>
                <w:szCs w:val="20"/>
                <w:lang w:eastAsia="zh-CN"/>
                <w14:ligatures w14:val="none"/>
              </w:rPr>
              <w:t>Action ID</w:t>
            </w:r>
          </w:p>
        </w:tc>
        <w:tc>
          <w:tcPr>
            <w:tcW w:w="2340" w:type="dxa"/>
          </w:tcPr>
          <w:p w14:paraId="7FCECCA4" w14:textId="77777777" w:rsidR="001812E1" w:rsidRPr="00732E86" w:rsidRDefault="001812E1" w:rsidP="008B1024">
            <w:pPr>
              <w:jc w:val="center"/>
              <w:rPr>
                <w:rFonts w:ascii="Arial" w:eastAsiaTheme="minorEastAsia" w:hAnsi="Arial" w:cs="Arial"/>
                <w:b/>
                <w:bCs/>
                <w:kern w:val="0"/>
                <w:sz w:val="20"/>
                <w:szCs w:val="20"/>
                <w:lang w:eastAsia="zh-CN"/>
                <w14:ligatures w14:val="none"/>
              </w:rPr>
            </w:pPr>
            <w:r w:rsidRPr="00732E86">
              <w:rPr>
                <w:rFonts w:ascii="Arial" w:eastAsiaTheme="minorEastAsia" w:hAnsi="Arial" w:cs="Arial" w:hint="eastAsia"/>
                <w:b/>
                <w:bCs/>
                <w:kern w:val="0"/>
                <w:sz w:val="20"/>
                <w:szCs w:val="20"/>
                <w:lang w:eastAsia="zh-CN"/>
                <w14:ligatures w14:val="none"/>
              </w:rPr>
              <w:t>Action Name</w:t>
            </w:r>
          </w:p>
        </w:tc>
        <w:tc>
          <w:tcPr>
            <w:tcW w:w="5485" w:type="dxa"/>
          </w:tcPr>
          <w:p w14:paraId="3B8D99C1" w14:textId="77777777" w:rsidR="001812E1" w:rsidRPr="00732E86" w:rsidRDefault="001812E1" w:rsidP="008B1024">
            <w:pPr>
              <w:jc w:val="center"/>
              <w:rPr>
                <w:rFonts w:ascii="Arial" w:eastAsiaTheme="minorEastAsia" w:hAnsi="Arial" w:cs="Arial"/>
                <w:b/>
                <w:bCs/>
                <w:kern w:val="0"/>
                <w:sz w:val="20"/>
                <w:szCs w:val="20"/>
                <w:lang w:eastAsia="zh-CN"/>
                <w14:ligatures w14:val="none"/>
              </w:rPr>
            </w:pPr>
            <w:r w:rsidRPr="00732E86">
              <w:rPr>
                <w:rFonts w:ascii="Arial" w:eastAsiaTheme="minorEastAsia" w:hAnsi="Arial" w:cs="Arial" w:hint="eastAsia"/>
                <w:b/>
                <w:bCs/>
                <w:kern w:val="0"/>
                <w:sz w:val="20"/>
                <w:szCs w:val="20"/>
                <w:lang w:eastAsia="zh-CN"/>
                <w14:ligatures w14:val="none"/>
              </w:rPr>
              <w:t>Function</w:t>
            </w:r>
          </w:p>
        </w:tc>
      </w:tr>
      <w:tr w:rsidR="001812E1" w14:paraId="2FBE920A" w14:textId="77777777" w:rsidTr="008B1024">
        <w:tc>
          <w:tcPr>
            <w:tcW w:w="1165" w:type="dxa"/>
          </w:tcPr>
          <w:p w14:paraId="1C377CEC"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A1</w:t>
            </w:r>
          </w:p>
        </w:tc>
        <w:tc>
          <w:tcPr>
            <w:tcW w:w="2340" w:type="dxa"/>
            <w:vAlign w:val="center"/>
          </w:tcPr>
          <w:p w14:paraId="17C038C9"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SetUpSupport</w:t>
            </w:r>
            <w:proofErr w:type="spellEnd"/>
          </w:p>
        </w:tc>
        <w:tc>
          <w:tcPr>
            <w:tcW w:w="5485" w:type="dxa"/>
          </w:tcPr>
          <w:p w14:paraId="444F42B2"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Deploy</w:t>
            </w:r>
            <w:r>
              <w:rPr>
                <w:rFonts w:ascii="Arial" w:eastAsiaTheme="minorEastAsia" w:hAnsi="Arial" w:cs="Arial" w:hint="eastAsia"/>
                <w:kern w:val="0"/>
                <w:sz w:val="20"/>
                <w:szCs w:val="20"/>
                <w:lang w:eastAsia="zh-CN"/>
                <w14:ligatures w14:val="none"/>
              </w:rPr>
              <w:t xml:space="preserve"> </w:t>
            </w:r>
            <w:r>
              <w:rPr>
                <w:rFonts w:ascii="Arial" w:eastAsiaTheme="minorEastAsia" w:hAnsi="Arial" w:cs="Arial"/>
                <w:kern w:val="0"/>
                <w:sz w:val="20"/>
                <w:szCs w:val="20"/>
                <w:lang w:eastAsia="zh-CN"/>
                <w14:ligatures w14:val="none"/>
              </w:rPr>
              <w:t xml:space="preserve">crane </w:t>
            </w:r>
            <w:r>
              <w:rPr>
                <w:rFonts w:ascii="Arial" w:eastAsiaTheme="minorEastAsia" w:hAnsi="Arial" w:cs="Arial" w:hint="eastAsia"/>
                <w:kern w:val="0"/>
                <w:sz w:val="20"/>
                <w:szCs w:val="20"/>
                <w:lang w:eastAsia="zh-CN"/>
                <w14:ligatures w14:val="none"/>
              </w:rPr>
              <w:t xml:space="preserve">outriggers </w:t>
            </w:r>
            <w:r>
              <w:rPr>
                <w:rFonts w:ascii="Arial" w:eastAsiaTheme="minorEastAsia" w:hAnsi="Arial" w:cs="Arial"/>
                <w:kern w:val="0"/>
                <w:sz w:val="20"/>
                <w:szCs w:val="20"/>
                <w:lang w:eastAsia="zh-CN"/>
                <w14:ligatures w14:val="none"/>
              </w:rPr>
              <w:t>to stabilize</w:t>
            </w:r>
            <w:r>
              <w:rPr>
                <w:rFonts w:ascii="Arial" w:eastAsiaTheme="minorEastAsia" w:hAnsi="Arial" w:cs="Arial" w:hint="eastAsia"/>
                <w:kern w:val="0"/>
                <w:sz w:val="20"/>
                <w:szCs w:val="20"/>
                <w:lang w:eastAsia="zh-CN"/>
                <w14:ligatures w14:val="none"/>
              </w:rPr>
              <w:t xml:space="preserve"> lifting operations</w:t>
            </w:r>
          </w:p>
        </w:tc>
      </w:tr>
      <w:tr w:rsidR="001812E1" w14:paraId="3833FB5C" w14:textId="77777777" w:rsidTr="008B1024">
        <w:tc>
          <w:tcPr>
            <w:tcW w:w="1165" w:type="dxa"/>
          </w:tcPr>
          <w:p w14:paraId="3CF54846"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A2</w:t>
            </w:r>
          </w:p>
        </w:tc>
        <w:tc>
          <w:tcPr>
            <w:tcW w:w="2340" w:type="dxa"/>
            <w:vAlign w:val="center"/>
          </w:tcPr>
          <w:p w14:paraId="28E27993"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SetUpCrane</w:t>
            </w:r>
            <w:proofErr w:type="spellEnd"/>
          </w:p>
        </w:tc>
        <w:tc>
          <w:tcPr>
            <w:tcW w:w="5485" w:type="dxa"/>
          </w:tcPr>
          <w:p w14:paraId="135ED592"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Prepare</w:t>
            </w:r>
            <w:r>
              <w:rPr>
                <w:rFonts w:ascii="Arial" w:eastAsiaTheme="minorEastAsia" w:hAnsi="Arial" w:cs="Arial" w:hint="eastAsia"/>
                <w:kern w:val="0"/>
                <w:sz w:val="20"/>
                <w:szCs w:val="20"/>
                <w:lang w:eastAsia="zh-CN"/>
                <w14:ligatures w14:val="none"/>
              </w:rPr>
              <w:t xml:space="preserve"> crane components (cabin, hook, boom) at a ready pose for lifting operations</w:t>
            </w:r>
          </w:p>
        </w:tc>
      </w:tr>
      <w:tr w:rsidR="001812E1" w14:paraId="42097A3F" w14:textId="77777777" w:rsidTr="008B1024">
        <w:tc>
          <w:tcPr>
            <w:tcW w:w="1165" w:type="dxa"/>
          </w:tcPr>
          <w:p w14:paraId="3D3ED08A"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A3</w:t>
            </w:r>
          </w:p>
        </w:tc>
        <w:tc>
          <w:tcPr>
            <w:tcW w:w="2340" w:type="dxa"/>
            <w:vAlign w:val="center"/>
          </w:tcPr>
          <w:p w14:paraId="2DD308FD"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SetUpLoop</w:t>
            </w:r>
            <w:proofErr w:type="spellEnd"/>
          </w:p>
        </w:tc>
        <w:tc>
          <w:tcPr>
            <w:tcW w:w="5485" w:type="dxa"/>
          </w:tcPr>
          <w:p w14:paraId="140C96FF"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Set up loop</w:t>
            </w:r>
            <w:r>
              <w:rPr>
                <w:rFonts w:ascii="Arial" w:eastAsiaTheme="minorEastAsia" w:hAnsi="Arial" w:cs="Arial"/>
                <w:kern w:val="0"/>
                <w:sz w:val="20"/>
                <w:szCs w:val="20"/>
                <w:lang w:eastAsia="zh-CN"/>
                <w14:ligatures w14:val="none"/>
              </w:rPr>
              <w:t xml:space="preserve"> number</w:t>
            </w:r>
            <w:r>
              <w:rPr>
                <w:rFonts w:ascii="Arial" w:eastAsiaTheme="minorEastAsia" w:hAnsi="Arial" w:cs="Arial" w:hint="eastAsia"/>
                <w:kern w:val="0"/>
                <w:sz w:val="20"/>
                <w:szCs w:val="20"/>
                <w:lang w:eastAsia="zh-CN"/>
                <w14:ligatures w14:val="none"/>
              </w:rPr>
              <w:t xml:space="preserve"> for the installation </w:t>
            </w:r>
            <w:r>
              <w:rPr>
                <w:rFonts w:ascii="Arial" w:eastAsiaTheme="minorEastAsia" w:hAnsi="Arial" w:cs="Arial"/>
                <w:kern w:val="0"/>
                <w:sz w:val="20"/>
                <w:szCs w:val="20"/>
                <w:lang w:eastAsia="zh-CN"/>
                <w14:ligatures w14:val="none"/>
              </w:rPr>
              <w:t>process</w:t>
            </w:r>
            <w:r>
              <w:rPr>
                <w:rFonts w:ascii="Arial" w:eastAsiaTheme="minorEastAsia" w:hAnsi="Arial" w:cs="Arial" w:hint="eastAsia"/>
                <w:kern w:val="0"/>
                <w:sz w:val="20"/>
                <w:szCs w:val="20"/>
                <w:lang w:eastAsia="zh-CN"/>
                <w14:ligatures w14:val="none"/>
              </w:rPr>
              <w:t xml:space="preserve"> </w:t>
            </w:r>
          </w:p>
        </w:tc>
      </w:tr>
      <w:tr w:rsidR="001812E1" w14:paraId="61119C2C" w14:textId="77777777" w:rsidTr="008B1024">
        <w:tc>
          <w:tcPr>
            <w:tcW w:w="1165" w:type="dxa"/>
          </w:tcPr>
          <w:p w14:paraId="00A392EA"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A4</w:t>
            </w:r>
          </w:p>
        </w:tc>
        <w:tc>
          <w:tcPr>
            <w:tcW w:w="2340" w:type="dxa"/>
            <w:vAlign w:val="center"/>
          </w:tcPr>
          <w:p w14:paraId="1E47CE30"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GeneratePlan</w:t>
            </w:r>
            <w:proofErr w:type="spellEnd"/>
          </w:p>
        </w:tc>
        <w:tc>
          <w:tcPr>
            <w:tcW w:w="5485" w:type="dxa"/>
          </w:tcPr>
          <w:p w14:paraId="43BDBD3D"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Read and share action parameters with subsequent actions</w:t>
            </w:r>
          </w:p>
        </w:tc>
      </w:tr>
      <w:tr w:rsidR="001812E1" w14:paraId="5DCE1CEC" w14:textId="77777777" w:rsidTr="008B1024">
        <w:tc>
          <w:tcPr>
            <w:tcW w:w="1165" w:type="dxa"/>
          </w:tcPr>
          <w:p w14:paraId="7BA11F65"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A5</w:t>
            </w:r>
          </w:p>
        </w:tc>
        <w:tc>
          <w:tcPr>
            <w:tcW w:w="2340" w:type="dxa"/>
            <w:vAlign w:val="center"/>
          </w:tcPr>
          <w:p w14:paraId="6F3E569B"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RotateToDirection</w:t>
            </w:r>
            <w:proofErr w:type="spellEnd"/>
          </w:p>
        </w:tc>
        <w:tc>
          <w:tcPr>
            <w:tcW w:w="5485" w:type="dxa"/>
          </w:tcPr>
          <w:p w14:paraId="458D6E52"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Rotate</w:t>
            </w:r>
            <w:r>
              <w:rPr>
                <w:rFonts w:ascii="Arial" w:eastAsiaTheme="minorEastAsia" w:hAnsi="Arial" w:cs="Arial" w:hint="eastAsia"/>
                <w:kern w:val="0"/>
                <w:sz w:val="20"/>
                <w:szCs w:val="20"/>
                <w:lang w:eastAsia="zh-CN"/>
                <w14:ligatures w14:val="none"/>
              </w:rPr>
              <w:t xml:space="preserve"> crane body </w:t>
            </w:r>
            <w:r>
              <w:rPr>
                <w:rFonts w:ascii="Arial" w:eastAsiaTheme="minorEastAsia" w:hAnsi="Arial" w:cs="Arial"/>
                <w:kern w:val="0"/>
                <w:sz w:val="20"/>
                <w:szCs w:val="20"/>
                <w:lang w:eastAsia="zh-CN"/>
                <w14:ligatures w14:val="none"/>
              </w:rPr>
              <w:t>towards target panel location</w:t>
            </w:r>
          </w:p>
        </w:tc>
      </w:tr>
      <w:tr w:rsidR="001812E1" w14:paraId="622C0660" w14:textId="77777777" w:rsidTr="008B1024">
        <w:tc>
          <w:tcPr>
            <w:tcW w:w="1165" w:type="dxa"/>
          </w:tcPr>
          <w:p w14:paraId="47388178"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A6</w:t>
            </w:r>
          </w:p>
        </w:tc>
        <w:tc>
          <w:tcPr>
            <w:tcW w:w="2340" w:type="dxa"/>
            <w:vAlign w:val="center"/>
          </w:tcPr>
          <w:p w14:paraId="5DCBBC79"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LuffToAngle</w:t>
            </w:r>
            <w:proofErr w:type="spellEnd"/>
          </w:p>
        </w:tc>
        <w:tc>
          <w:tcPr>
            <w:tcW w:w="5485" w:type="dxa"/>
          </w:tcPr>
          <w:p w14:paraId="6C0A4CAA"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Adjust</w:t>
            </w:r>
            <w:r>
              <w:rPr>
                <w:rFonts w:ascii="Arial" w:eastAsiaTheme="minorEastAsia" w:hAnsi="Arial" w:cs="Arial" w:hint="eastAsia"/>
                <w:kern w:val="0"/>
                <w:sz w:val="20"/>
                <w:szCs w:val="20"/>
                <w:lang w:eastAsia="zh-CN"/>
                <w14:ligatures w14:val="none"/>
              </w:rPr>
              <w:t xml:space="preserve"> boom to </w:t>
            </w:r>
            <w:r>
              <w:rPr>
                <w:rFonts w:ascii="Arial" w:eastAsiaTheme="minorEastAsia" w:hAnsi="Arial" w:cs="Arial"/>
                <w:kern w:val="0"/>
                <w:sz w:val="20"/>
                <w:szCs w:val="20"/>
                <w:lang w:eastAsia="zh-CN"/>
                <w14:ligatures w14:val="none"/>
              </w:rPr>
              <w:t>desired elevation</w:t>
            </w:r>
            <w:r>
              <w:rPr>
                <w:rFonts w:ascii="Arial" w:eastAsiaTheme="minorEastAsia" w:hAnsi="Arial" w:cs="Arial" w:hint="eastAsia"/>
                <w:kern w:val="0"/>
                <w:sz w:val="20"/>
                <w:szCs w:val="20"/>
                <w:lang w:eastAsia="zh-CN"/>
                <w14:ligatures w14:val="none"/>
              </w:rPr>
              <w:t xml:space="preserve"> angle</w:t>
            </w:r>
          </w:p>
        </w:tc>
      </w:tr>
      <w:tr w:rsidR="001812E1" w14:paraId="6D8589FC" w14:textId="77777777" w:rsidTr="008B1024">
        <w:tc>
          <w:tcPr>
            <w:tcW w:w="1165" w:type="dxa"/>
          </w:tcPr>
          <w:p w14:paraId="4DFD6B03"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A7</w:t>
            </w:r>
          </w:p>
        </w:tc>
        <w:tc>
          <w:tcPr>
            <w:tcW w:w="2340" w:type="dxa"/>
            <w:vAlign w:val="center"/>
          </w:tcPr>
          <w:p w14:paraId="0DFF3FA3"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BoomReaching</w:t>
            </w:r>
            <w:proofErr w:type="spellEnd"/>
          </w:p>
        </w:tc>
        <w:tc>
          <w:tcPr>
            <w:tcW w:w="5485" w:type="dxa"/>
          </w:tcPr>
          <w:p w14:paraId="14391920"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 xml:space="preserve">Extend/retract boom to </w:t>
            </w:r>
            <w:r>
              <w:rPr>
                <w:rFonts w:ascii="Arial" w:eastAsiaTheme="minorEastAsia" w:hAnsi="Arial" w:cs="Arial"/>
                <w:kern w:val="0"/>
                <w:sz w:val="20"/>
                <w:szCs w:val="20"/>
                <w:lang w:eastAsia="zh-CN"/>
                <w14:ligatures w14:val="none"/>
              </w:rPr>
              <w:t>specified</w:t>
            </w:r>
            <w:r>
              <w:rPr>
                <w:rFonts w:ascii="Arial" w:eastAsiaTheme="minorEastAsia" w:hAnsi="Arial" w:cs="Arial" w:hint="eastAsia"/>
                <w:kern w:val="0"/>
                <w:sz w:val="20"/>
                <w:szCs w:val="20"/>
                <w:lang w:eastAsia="zh-CN"/>
                <w14:ligatures w14:val="none"/>
              </w:rPr>
              <w:t xml:space="preserve"> length</w:t>
            </w:r>
          </w:p>
        </w:tc>
      </w:tr>
      <w:tr w:rsidR="001812E1" w14:paraId="38AD8500" w14:textId="77777777" w:rsidTr="008B1024">
        <w:tc>
          <w:tcPr>
            <w:tcW w:w="1165" w:type="dxa"/>
          </w:tcPr>
          <w:p w14:paraId="370B6C94"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A8</w:t>
            </w:r>
          </w:p>
        </w:tc>
        <w:tc>
          <w:tcPr>
            <w:tcW w:w="2340" w:type="dxa"/>
            <w:vAlign w:val="center"/>
          </w:tcPr>
          <w:p w14:paraId="4C51301F"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HookDown&amp;</w:t>
            </w:r>
            <w:proofErr w:type="gramStart"/>
            <w:r>
              <w:rPr>
                <w:rFonts w:ascii="Arial" w:eastAsiaTheme="minorEastAsia" w:hAnsi="Arial" w:cs="Arial" w:hint="eastAsia"/>
                <w:kern w:val="0"/>
                <w:sz w:val="20"/>
                <w:szCs w:val="20"/>
                <w:lang w:eastAsia="zh-CN"/>
                <w14:ligatures w14:val="none"/>
              </w:rPr>
              <w:t>Up</w:t>
            </w:r>
            <w:proofErr w:type="spellEnd"/>
            <w:proofErr w:type="gramEnd"/>
          </w:p>
        </w:tc>
        <w:tc>
          <w:tcPr>
            <w:tcW w:w="5485" w:type="dxa"/>
          </w:tcPr>
          <w:p w14:paraId="61B0049A"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L</w:t>
            </w:r>
            <w:r>
              <w:rPr>
                <w:rFonts w:ascii="Arial" w:eastAsiaTheme="minorEastAsia" w:hAnsi="Arial" w:cs="Arial" w:hint="eastAsia"/>
                <w:kern w:val="0"/>
                <w:sz w:val="20"/>
                <w:szCs w:val="20"/>
                <w:lang w:eastAsia="zh-CN"/>
                <w14:ligatures w14:val="none"/>
              </w:rPr>
              <w:t>ow</w:t>
            </w:r>
            <w:r>
              <w:rPr>
                <w:rFonts w:ascii="Arial" w:eastAsiaTheme="minorEastAsia" w:hAnsi="Arial" w:cs="Arial"/>
                <w:kern w:val="0"/>
                <w:sz w:val="20"/>
                <w:szCs w:val="20"/>
                <w:lang w:eastAsia="zh-CN"/>
                <w14:ligatures w14:val="none"/>
              </w:rPr>
              <w:t>er</w:t>
            </w:r>
            <w:r>
              <w:rPr>
                <w:rFonts w:ascii="Arial" w:eastAsiaTheme="minorEastAsia" w:hAnsi="Arial" w:cs="Arial" w:hint="eastAsia"/>
                <w:kern w:val="0"/>
                <w:sz w:val="20"/>
                <w:szCs w:val="20"/>
                <w:lang w:eastAsia="zh-CN"/>
                <w14:ligatures w14:val="none"/>
              </w:rPr>
              <w:t xml:space="preserve">/lift </w:t>
            </w:r>
            <w:r>
              <w:rPr>
                <w:rFonts w:ascii="Arial" w:eastAsiaTheme="minorEastAsia" w:hAnsi="Arial" w:cs="Arial"/>
                <w:kern w:val="0"/>
                <w:sz w:val="20"/>
                <w:szCs w:val="20"/>
                <w:lang w:eastAsia="zh-CN"/>
                <w14:ligatures w14:val="none"/>
              </w:rPr>
              <w:t>hook to</w:t>
            </w:r>
            <w:r>
              <w:rPr>
                <w:rFonts w:ascii="Arial" w:eastAsiaTheme="minorEastAsia" w:hAnsi="Arial" w:cs="Arial" w:hint="eastAsia"/>
                <w:kern w:val="0"/>
                <w:sz w:val="20"/>
                <w:szCs w:val="20"/>
                <w:lang w:eastAsia="zh-CN"/>
                <w14:ligatures w14:val="none"/>
              </w:rPr>
              <w:t xml:space="preserve"> </w:t>
            </w:r>
            <w:r>
              <w:rPr>
                <w:rFonts w:ascii="Arial" w:eastAsiaTheme="minorEastAsia" w:hAnsi="Arial" w:cs="Arial"/>
                <w:kern w:val="0"/>
                <w:sz w:val="20"/>
                <w:szCs w:val="20"/>
                <w:lang w:eastAsia="zh-CN"/>
                <w14:ligatures w14:val="none"/>
              </w:rPr>
              <w:t>manipulate</w:t>
            </w:r>
            <w:r>
              <w:rPr>
                <w:rFonts w:ascii="Arial" w:eastAsiaTheme="minorEastAsia" w:hAnsi="Arial" w:cs="Arial" w:hint="eastAsia"/>
                <w:kern w:val="0"/>
                <w:sz w:val="20"/>
                <w:szCs w:val="20"/>
                <w:lang w:eastAsia="zh-CN"/>
                <w14:ligatures w14:val="none"/>
              </w:rPr>
              <w:t xml:space="preserve"> panel</w:t>
            </w:r>
          </w:p>
        </w:tc>
      </w:tr>
      <w:tr w:rsidR="001812E1" w14:paraId="49274A18" w14:textId="77777777" w:rsidTr="008B1024">
        <w:trPr>
          <w:trHeight w:val="70"/>
        </w:trPr>
        <w:tc>
          <w:tcPr>
            <w:tcW w:w="1165" w:type="dxa"/>
          </w:tcPr>
          <w:p w14:paraId="73D430E8"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A9</w:t>
            </w:r>
          </w:p>
        </w:tc>
        <w:tc>
          <w:tcPr>
            <w:tcW w:w="2340" w:type="dxa"/>
            <w:vAlign w:val="center"/>
          </w:tcPr>
          <w:p w14:paraId="2E65214E"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Loading</w:t>
            </w:r>
          </w:p>
        </w:tc>
        <w:tc>
          <w:tcPr>
            <w:tcW w:w="5485" w:type="dxa"/>
          </w:tcPr>
          <w:p w14:paraId="78BB6BE6"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Attach panel to hook</w:t>
            </w:r>
          </w:p>
        </w:tc>
      </w:tr>
      <w:tr w:rsidR="001812E1" w14:paraId="3D04BB1F" w14:textId="77777777" w:rsidTr="008B1024">
        <w:tc>
          <w:tcPr>
            <w:tcW w:w="1165" w:type="dxa"/>
          </w:tcPr>
          <w:p w14:paraId="03525829" w14:textId="77777777" w:rsidR="001812E1" w:rsidRDefault="001812E1" w:rsidP="008B1024">
            <w:pPr>
              <w:jc w:val="center"/>
              <w:rPr>
                <w:rFonts w:ascii="Arial" w:eastAsiaTheme="minorEastAsia" w:hAnsi="Arial" w:cs="Arial"/>
                <w:kern w:val="0"/>
                <w:sz w:val="20"/>
                <w:szCs w:val="20"/>
                <w:lang w:eastAsia="zh-CN"/>
                <w14:ligatures w14:val="none"/>
              </w:rPr>
            </w:pPr>
            <w:r>
              <w:rPr>
                <w:rFonts w:ascii="Arial" w:eastAsiaTheme="minorEastAsia" w:hAnsi="Arial" w:cs="Arial" w:hint="eastAsia"/>
                <w:kern w:val="0"/>
                <w:sz w:val="20"/>
                <w:szCs w:val="20"/>
                <w:lang w:eastAsia="zh-CN"/>
                <w14:ligatures w14:val="none"/>
              </w:rPr>
              <w:t>A10</w:t>
            </w:r>
          </w:p>
        </w:tc>
        <w:tc>
          <w:tcPr>
            <w:tcW w:w="2340" w:type="dxa"/>
            <w:vAlign w:val="center"/>
          </w:tcPr>
          <w:p w14:paraId="090CBD6B" w14:textId="77777777" w:rsidR="001812E1" w:rsidRDefault="001812E1" w:rsidP="008B1024">
            <w:pPr>
              <w:jc w:val="center"/>
              <w:rPr>
                <w:rFonts w:ascii="Arial" w:eastAsiaTheme="minorEastAsia" w:hAnsi="Arial" w:cs="Arial"/>
                <w:kern w:val="0"/>
                <w:sz w:val="20"/>
                <w:szCs w:val="20"/>
                <w:lang w:eastAsia="zh-CN"/>
                <w14:ligatures w14:val="none"/>
              </w:rPr>
            </w:pPr>
            <w:proofErr w:type="spellStart"/>
            <w:r>
              <w:rPr>
                <w:rFonts w:ascii="Arial" w:eastAsiaTheme="minorEastAsia" w:hAnsi="Arial" w:cs="Arial" w:hint="eastAsia"/>
                <w:kern w:val="0"/>
                <w:sz w:val="20"/>
                <w:szCs w:val="20"/>
                <w:lang w:eastAsia="zh-CN"/>
                <w14:ligatures w14:val="none"/>
              </w:rPr>
              <w:t>Unloading&amp;Installation</w:t>
            </w:r>
            <w:proofErr w:type="spellEnd"/>
          </w:p>
        </w:tc>
        <w:tc>
          <w:tcPr>
            <w:tcW w:w="5485" w:type="dxa"/>
          </w:tcPr>
          <w:p w14:paraId="48CB5EE8" w14:textId="77777777" w:rsidR="001812E1" w:rsidRDefault="001812E1" w:rsidP="008B1024">
            <w:pPr>
              <w:jc w:val="both"/>
              <w:rPr>
                <w:rFonts w:ascii="Arial" w:eastAsiaTheme="minorEastAsia" w:hAnsi="Arial" w:cs="Arial"/>
                <w:kern w:val="0"/>
                <w:sz w:val="20"/>
                <w:szCs w:val="20"/>
                <w:lang w:eastAsia="zh-CN"/>
                <w14:ligatures w14:val="none"/>
              </w:rPr>
            </w:pPr>
            <w:r>
              <w:rPr>
                <w:rFonts w:ascii="Arial" w:eastAsiaTheme="minorEastAsia" w:hAnsi="Arial" w:cs="Arial"/>
                <w:kern w:val="0"/>
                <w:sz w:val="20"/>
                <w:szCs w:val="20"/>
                <w:lang w:eastAsia="zh-CN"/>
                <w14:ligatures w14:val="none"/>
              </w:rPr>
              <w:t>Detach</w:t>
            </w:r>
            <w:r>
              <w:rPr>
                <w:rFonts w:ascii="Arial" w:eastAsiaTheme="minorEastAsia" w:hAnsi="Arial" w:cs="Arial" w:hint="eastAsia"/>
                <w:kern w:val="0"/>
                <w:sz w:val="20"/>
                <w:szCs w:val="20"/>
                <w:lang w:eastAsia="zh-CN"/>
                <w14:ligatures w14:val="none"/>
              </w:rPr>
              <w:t xml:space="preserve"> and install panel</w:t>
            </w:r>
            <w:r>
              <w:rPr>
                <w:rFonts w:ascii="Arial" w:eastAsiaTheme="minorEastAsia" w:hAnsi="Arial" w:cs="Arial"/>
                <w:kern w:val="0"/>
                <w:sz w:val="20"/>
                <w:szCs w:val="20"/>
                <w:lang w:eastAsia="zh-CN"/>
                <w14:ligatures w14:val="none"/>
              </w:rPr>
              <w:t xml:space="preserve"> at the specified location</w:t>
            </w:r>
          </w:p>
        </w:tc>
      </w:tr>
    </w:tbl>
    <w:p w14:paraId="2C9EF411" w14:textId="77777777" w:rsidR="001812E1" w:rsidRDefault="001812E1" w:rsidP="00193A8E">
      <w:pPr>
        <w:jc w:val="both"/>
        <w:rPr>
          <w:rFonts w:ascii="Arial" w:eastAsiaTheme="minorEastAsia" w:hAnsi="Arial" w:cs="Arial"/>
          <w:kern w:val="0"/>
          <w:sz w:val="20"/>
          <w:szCs w:val="20"/>
          <w:lang w:eastAsia="zh-CN"/>
          <w14:ligatures w14:val="none"/>
        </w:rPr>
      </w:pPr>
    </w:p>
    <w:p w14:paraId="3CE69B73" w14:textId="77777777" w:rsidR="000650E8" w:rsidRDefault="000650E8" w:rsidP="001D25DF">
      <w:pPr>
        <w:rPr>
          <w:rFonts w:ascii="Arial" w:eastAsia="Times New Roman" w:hAnsi="Arial" w:cs="Arial"/>
          <w:kern w:val="0"/>
          <w:sz w:val="20"/>
          <w:szCs w:val="20"/>
          <w14:ligatures w14:val="none"/>
        </w:rPr>
      </w:pPr>
    </w:p>
    <w:p w14:paraId="5DD97620" w14:textId="77777777" w:rsidR="001812E1" w:rsidRDefault="001812E1" w:rsidP="001812E1">
      <w:pPr>
        <w:pStyle w:val="Caption"/>
        <w:keepNext/>
        <w:ind w:left="360"/>
        <w:jc w:val="center"/>
      </w:pPr>
      <w:r>
        <w:rPr>
          <w:rFonts w:ascii="Arial" w:eastAsiaTheme="minorEastAsia" w:hAnsi="Arial" w:cs="Arial"/>
          <w:noProof/>
          <w:kern w:val="0"/>
          <w:sz w:val="20"/>
          <w:szCs w:val="20"/>
          <w:lang w:eastAsia="zh-CN"/>
        </w:rPr>
        <w:lastRenderedPageBreak/>
        <w:drawing>
          <wp:inline distT="0" distB="0" distL="0" distR="0" wp14:anchorId="5628EF28" wp14:editId="3375F028">
            <wp:extent cx="5640656" cy="1729509"/>
            <wp:effectExtent l="0" t="0" r="0" b="0"/>
            <wp:docPr id="116840106" name="Picture 1" descr="A diagram of a sequence of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0106" name="Picture 1" descr="A diagram of a sequence of sequence&#10;&#10;Description automatically generated"/>
                    <pic:cNvPicPr/>
                  </pic:nvPicPr>
                  <pic:blipFill rotWithShape="1">
                    <a:blip r:embed="rId21" cstate="print">
                      <a:extLst>
                        <a:ext uri="{28A0092B-C50C-407E-A947-70E740481C1C}">
                          <a14:useLocalDpi xmlns:a14="http://schemas.microsoft.com/office/drawing/2010/main" val="0"/>
                        </a:ext>
                      </a:extLst>
                    </a:blip>
                    <a:srcRect t="16545" b="28946"/>
                    <a:stretch/>
                  </pic:blipFill>
                  <pic:spPr bwMode="auto">
                    <a:xfrm>
                      <a:off x="0" y="0"/>
                      <a:ext cx="5641749" cy="1729844"/>
                    </a:xfrm>
                    <a:prstGeom prst="rect">
                      <a:avLst/>
                    </a:prstGeom>
                    <a:ln>
                      <a:noFill/>
                    </a:ln>
                    <a:extLst>
                      <a:ext uri="{53640926-AAD7-44D8-BBD7-CCE9431645EC}">
                        <a14:shadowObscured xmlns:a14="http://schemas.microsoft.com/office/drawing/2010/main"/>
                      </a:ext>
                    </a:extLst>
                  </pic:spPr>
                </pic:pic>
              </a:graphicData>
            </a:graphic>
          </wp:inline>
        </w:drawing>
      </w:r>
    </w:p>
    <w:p w14:paraId="7A958C01" w14:textId="02C18007" w:rsidR="001812E1" w:rsidRPr="001812E1" w:rsidRDefault="001812E1" w:rsidP="001812E1">
      <w:pPr>
        <w:pStyle w:val="Caption"/>
        <w:keepNext/>
        <w:jc w:val="center"/>
        <w:rPr>
          <w:rFonts w:ascii="Arial" w:hAnsi="Arial" w:cs="Arial"/>
        </w:rPr>
      </w:pPr>
      <w:r w:rsidRPr="001812E1">
        <w:rPr>
          <w:rFonts w:ascii="Arial" w:hAnsi="Arial" w:cs="Arial"/>
        </w:rPr>
        <w:t xml:space="preserve">Figure 11. Behavior tree that describes and controls the </w:t>
      </w:r>
      <w:proofErr w:type="gramStart"/>
      <w:r w:rsidRPr="001812E1">
        <w:rPr>
          <w:rFonts w:ascii="Arial" w:hAnsi="Arial" w:cs="Arial"/>
        </w:rPr>
        <w:t>panel installation</w:t>
      </w:r>
      <w:proofErr w:type="gramEnd"/>
      <w:r w:rsidRPr="001812E1">
        <w:rPr>
          <w:rFonts w:ascii="Arial" w:hAnsi="Arial" w:cs="Arial"/>
        </w:rPr>
        <w:t>.</w:t>
      </w:r>
    </w:p>
    <w:p w14:paraId="0EC4AEE9" w14:textId="77777777" w:rsidR="001812E1" w:rsidRDefault="001812E1" w:rsidP="001812E1">
      <w:pPr>
        <w:ind w:left="360"/>
        <w:jc w:val="both"/>
        <w:rPr>
          <w:rFonts w:ascii="Arial" w:eastAsiaTheme="minorEastAsia" w:hAnsi="Arial" w:cs="Arial"/>
          <w:kern w:val="0"/>
          <w:sz w:val="20"/>
          <w:szCs w:val="20"/>
          <w:lang w:eastAsia="zh-CN"/>
          <w14:ligatures w14:val="none"/>
        </w:rPr>
      </w:pPr>
    </w:p>
    <w:p w14:paraId="2A76E97A" w14:textId="77777777" w:rsidR="001812E1" w:rsidRDefault="001812E1" w:rsidP="001812E1">
      <w:pPr>
        <w:keepNext/>
        <w:ind w:left="360"/>
        <w:jc w:val="center"/>
      </w:pPr>
      <w:r>
        <w:rPr>
          <w:rFonts w:ascii="Arial" w:eastAsiaTheme="minorEastAsia" w:hAnsi="Arial" w:cs="Arial"/>
          <w:noProof/>
          <w:kern w:val="0"/>
          <w:sz w:val="20"/>
          <w:szCs w:val="20"/>
          <w:lang w:eastAsia="zh-CN"/>
        </w:rPr>
        <w:drawing>
          <wp:inline distT="0" distB="0" distL="0" distR="0" wp14:anchorId="0A40DF0E" wp14:editId="75B9E1FE">
            <wp:extent cx="4803787" cy="3770995"/>
            <wp:effectExtent l="0" t="0" r="0" b="1270"/>
            <wp:docPr id="12609728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72830" name="Picture 2"/>
                    <pic:cNvPicPr/>
                  </pic:nvPicPr>
                  <pic:blipFill>
                    <a:blip r:embed="rId22">
                      <a:extLst>
                        <a:ext uri="{28A0092B-C50C-407E-A947-70E740481C1C}">
                          <a14:useLocalDpi xmlns:a14="http://schemas.microsoft.com/office/drawing/2010/main" val="0"/>
                        </a:ext>
                      </a:extLst>
                    </a:blip>
                    <a:stretch>
                      <a:fillRect/>
                    </a:stretch>
                  </pic:blipFill>
                  <pic:spPr>
                    <a:xfrm>
                      <a:off x="0" y="0"/>
                      <a:ext cx="4811599" cy="3777128"/>
                    </a:xfrm>
                    <a:prstGeom prst="rect">
                      <a:avLst/>
                    </a:prstGeom>
                  </pic:spPr>
                </pic:pic>
              </a:graphicData>
            </a:graphic>
          </wp:inline>
        </w:drawing>
      </w:r>
    </w:p>
    <w:p w14:paraId="2EE7B614" w14:textId="49B4229A" w:rsidR="001812E1" w:rsidRPr="001812E1" w:rsidRDefault="001812E1" w:rsidP="001812E1">
      <w:pPr>
        <w:pStyle w:val="Caption"/>
        <w:keepNext/>
        <w:jc w:val="center"/>
        <w:rPr>
          <w:rFonts w:ascii="Arial" w:hAnsi="Arial" w:cs="Arial"/>
        </w:rPr>
      </w:pPr>
      <w:r w:rsidRPr="001812E1">
        <w:rPr>
          <w:rFonts w:ascii="Arial" w:hAnsi="Arial" w:cs="Arial"/>
        </w:rPr>
        <w:t>Figure 12. A screenshot of the execution of developed behavior tree.</w:t>
      </w:r>
    </w:p>
    <w:p w14:paraId="23C19095" w14:textId="62C85257" w:rsidR="00F5217F" w:rsidRDefault="00F5217F" w:rsidP="00F5217F">
      <w:pPr>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Simulation-based constructability analysis evaluates and refines generated plans through iterative simulation. As illustrated in </w:t>
      </w:r>
      <w:r w:rsidRPr="009006AF">
        <w:rPr>
          <w:rFonts w:ascii="Arial" w:eastAsia="Times New Roman" w:hAnsi="Arial" w:cs="Arial"/>
          <w:b/>
          <w:bCs/>
          <w:kern w:val="0"/>
          <w:sz w:val="20"/>
          <w:szCs w:val="20"/>
          <w14:ligatures w14:val="none"/>
        </w:rPr>
        <w:t>Figure 1</w:t>
      </w:r>
      <w:r w:rsidR="000D5A2B">
        <w:rPr>
          <w:rFonts w:ascii="Arial" w:eastAsia="Times New Roman" w:hAnsi="Arial" w:cs="Arial"/>
          <w:b/>
          <w:bCs/>
          <w:kern w:val="0"/>
          <w:sz w:val="20"/>
          <w:szCs w:val="20"/>
          <w14:ligatures w14:val="none"/>
        </w:rPr>
        <w:t>3</w:t>
      </w:r>
      <w:r>
        <w:rPr>
          <w:rFonts w:ascii="Arial" w:eastAsia="Times New Roman" w:hAnsi="Arial" w:cs="Arial"/>
          <w:kern w:val="0"/>
          <w:sz w:val="20"/>
          <w:szCs w:val="20"/>
          <w14:ligatures w14:val="none"/>
        </w:rPr>
        <w:t>, the process begins with crane selection and site layout setup, followed by heuristic planning. If the generated plan is valid, it is executed via physical simulation and visually evaluated by the human user. When planning or execution issues are identified, the user can adjust the layout or reselect a capable crane and repeat the process until a satisfactory plan is found. This iterative process enables 1) feasibility assessment of the chosen crane size and site layout at the pre-execution planning phase, and 2) detailed validation of the generated plan by examining dynamics of the execution using Unity3D’s physical engine.</w:t>
      </w:r>
    </w:p>
    <w:p w14:paraId="396E7709" w14:textId="77777777" w:rsidR="001812E1" w:rsidRDefault="001812E1" w:rsidP="001D25DF">
      <w:pPr>
        <w:rPr>
          <w:rFonts w:ascii="Arial" w:eastAsia="Times New Roman" w:hAnsi="Arial" w:cs="Arial"/>
          <w:kern w:val="0"/>
          <w:sz w:val="20"/>
          <w:szCs w:val="20"/>
          <w14:ligatures w14:val="none"/>
        </w:rPr>
      </w:pPr>
    </w:p>
    <w:p w14:paraId="73EFA4E6" w14:textId="77777777" w:rsidR="008D7F74" w:rsidRDefault="008D7F74" w:rsidP="008D7F74">
      <w:pPr>
        <w:keepNext/>
        <w:ind w:left="360"/>
        <w:jc w:val="center"/>
      </w:pPr>
      <w:r>
        <w:rPr>
          <w:rFonts w:ascii="Arial" w:eastAsia="Times New Roman" w:hAnsi="Arial" w:cs="Arial"/>
          <w:noProof/>
          <w:kern w:val="0"/>
          <w:sz w:val="20"/>
          <w:szCs w:val="20"/>
        </w:rPr>
        <w:lastRenderedPageBreak/>
        <w:drawing>
          <wp:inline distT="0" distB="0" distL="0" distR="0" wp14:anchorId="56AF9ED3" wp14:editId="7FD7BCAD">
            <wp:extent cx="5553570" cy="2213806"/>
            <wp:effectExtent l="0" t="0" r="9525" b="0"/>
            <wp:docPr id="2094880644"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80644" name="Picture 1" descr="A diagram of a process&#10;&#10;AI-generated content may be incorrect."/>
                    <pic:cNvPicPr/>
                  </pic:nvPicPr>
                  <pic:blipFill rotWithShape="1">
                    <a:blip r:embed="rId23">
                      <a:extLst>
                        <a:ext uri="{28A0092B-C50C-407E-A947-70E740481C1C}">
                          <a14:useLocalDpi xmlns:a14="http://schemas.microsoft.com/office/drawing/2010/main" val="0"/>
                        </a:ext>
                      </a:extLst>
                    </a:blip>
                    <a:srcRect l="2148" t="21142" r="1551" b="10613"/>
                    <a:stretch>
                      <a:fillRect/>
                    </a:stretch>
                  </pic:blipFill>
                  <pic:spPr bwMode="auto">
                    <a:xfrm>
                      <a:off x="0" y="0"/>
                      <a:ext cx="5608529" cy="2235714"/>
                    </a:xfrm>
                    <a:prstGeom prst="rect">
                      <a:avLst/>
                    </a:prstGeom>
                    <a:ln>
                      <a:noFill/>
                    </a:ln>
                    <a:extLst>
                      <a:ext uri="{53640926-AAD7-44D8-BBD7-CCE9431645EC}">
                        <a14:shadowObscured xmlns:a14="http://schemas.microsoft.com/office/drawing/2010/main"/>
                      </a:ext>
                    </a:extLst>
                  </pic:spPr>
                </pic:pic>
              </a:graphicData>
            </a:graphic>
          </wp:inline>
        </w:drawing>
      </w:r>
    </w:p>
    <w:p w14:paraId="4B960E4E" w14:textId="77777777" w:rsidR="008D7F74" w:rsidRPr="008D7F74" w:rsidRDefault="008D7F74" w:rsidP="008D7F74">
      <w:pPr>
        <w:pStyle w:val="Caption"/>
        <w:keepNext/>
        <w:jc w:val="center"/>
        <w:rPr>
          <w:rFonts w:ascii="Arial" w:hAnsi="Arial" w:cs="Arial"/>
        </w:rPr>
      </w:pPr>
      <w:r w:rsidRPr="008D7F74">
        <w:rPr>
          <w:rFonts w:ascii="Arial" w:hAnsi="Arial" w:cs="Arial"/>
        </w:rPr>
        <w:t>Figure 12. Workflow of simulation-based constructability analysis and feedback illustrations.</w:t>
      </w:r>
    </w:p>
    <w:p w14:paraId="526AB00F" w14:textId="1DC0830B" w:rsidR="0038274D" w:rsidRPr="00BF208A" w:rsidRDefault="0038274D" w:rsidP="0038274D">
      <w:pPr>
        <w:tabs>
          <w:tab w:val="left" w:pos="6219"/>
        </w:tabs>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We organized a roundtable discussion during school of construction management technology’s construction advisory council meeting to solicit industry inputs in challenges and pain points in bridge construction in general, and in precast bridge construction in particular.</w:t>
      </w:r>
      <w:r>
        <w:rPr>
          <w:rFonts w:ascii="Arial" w:eastAsia="Times New Roman" w:hAnsi="Arial" w:cs="Arial"/>
          <w:kern w:val="0"/>
          <w:sz w:val="20"/>
          <w:szCs w:val="20"/>
          <w14:ligatures w14:val="none"/>
        </w:rPr>
        <w:t xml:space="preserve"> Main points of challenging construction operations received </w:t>
      </w:r>
      <w:proofErr w:type="gramStart"/>
      <w:r>
        <w:rPr>
          <w:rFonts w:ascii="Arial" w:eastAsia="Times New Roman" w:hAnsi="Arial" w:cs="Arial"/>
          <w:kern w:val="0"/>
          <w:sz w:val="20"/>
          <w:szCs w:val="20"/>
          <w14:ligatures w14:val="none"/>
        </w:rPr>
        <w:t>include:</w:t>
      </w:r>
      <w:proofErr w:type="gramEnd"/>
      <w:r>
        <w:rPr>
          <w:rFonts w:ascii="Arial" w:eastAsia="Times New Roman" w:hAnsi="Arial" w:cs="Arial"/>
          <w:kern w:val="0"/>
          <w:sz w:val="20"/>
          <w:szCs w:val="20"/>
          <w14:ligatures w14:val="none"/>
        </w:rPr>
        <w:t xml:space="preserve"> ground improvements, deep foundation, drilled shafts, cement stabilization, crane sizing, and jobsite layout. These were taken into consideration in our crane planning algorithms.</w:t>
      </w:r>
      <w:r w:rsidRPr="00BF208A">
        <w:rPr>
          <w:rFonts w:ascii="Arial" w:eastAsia="Times New Roman" w:hAnsi="Arial" w:cs="Arial"/>
          <w:kern w:val="0"/>
          <w:sz w:val="20"/>
          <w:szCs w:val="20"/>
          <w14:ligatures w14:val="none"/>
        </w:rPr>
        <w:t xml:space="preserve"> We </w:t>
      </w:r>
      <w:r>
        <w:rPr>
          <w:rFonts w:ascii="Arial" w:eastAsia="Times New Roman" w:hAnsi="Arial" w:cs="Arial"/>
          <w:kern w:val="0"/>
          <w:sz w:val="20"/>
          <w:szCs w:val="20"/>
          <w14:ligatures w14:val="none"/>
        </w:rPr>
        <w:t xml:space="preserve">also </w:t>
      </w:r>
      <w:r w:rsidRPr="00BF208A">
        <w:rPr>
          <w:rFonts w:ascii="Arial" w:eastAsia="Times New Roman" w:hAnsi="Arial" w:cs="Arial"/>
          <w:kern w:val="0"/>
          <w:sz w:val="20"/>
          <w:szCs w:val="20"/>
          <w14:ligatures w14:val="none"/>
        </w:rPr>
        <w:t xml:space="preserve">plan to give a presentation of this project at </w:t>
      </w:r>
      <w:r>
        <w:rPr>
          <w:rFonts w:ascii="Arial" w:eastAsia="Times New Roman" w:hAnsi="Arial" w:cs="Arial"/>
          <w:kern w:val="0"/>
          <w:sz w:val="20"/>
          <w:szCs w:val="20"/>
          <w14:ligatures w14:val="none"/>
        </w:rPr>
        <w:t xml:space="preserve">TRB 2026 </w:t>
      </w:r>
      <w:r w:rsidRPr="00BF208A">
        <w:rPr>
          <w:rFonts w:ascii="Arial" w:eastAsia="Times New Roman" w:hAnsi="Arial" w:cs="Arial"/>
          <w:kern w:val="0"/>
          <w:sz w:val="20"/>
          <w:szCs w:val="20"/>
          <w14:ligatures w14:val="none"/>
        </w:rPr>
        <w:t>to disseminate our research findings.</w:t>
      </w:r>
    </w:p>
    <w:p w14:paraId="365B26E3" w14:textId="77777777" w:rsidR="008D7F74" w:rsidRDefault="008D7F74" w:rsidP="001D25DF">
      <w:pPr>
        <w:rPr>
          <w:rFonts w:ascii="Arial" w:eastAsia="Times New Roman" w:hAnsi="Arial" w:cs="Arial"/>
          <w:kern w:val="0"/>
          <w:sz w:val="20"/>
          <w:szCs w:val="20"/>
          <w14:ligatures w14:val="none"/>
        </w:rPr>
      </w:pPr>
    </w:p>
    <w:p w14:paraId="24E5813A" w14:textId="77777777" w:rsidR="00B861DB" w:rsidRPr="00B861DB" w:rsidRDefault="00B861DB" w:rsidP="00B861DB">
      <w:pPr>
        <w:pStyle w:val="Heading2"/>
      </w:pPr>
      <w:bookmarkStart w:id="14" w:name="_Toc215493283"/>
      <w:r w:rsidRPr="00B861DB">
        <w:t>Educational outreach and workforce development</w:t>
      </w:r>
      <w:bookmarkEnd w:id="14"/>
    </w:p>
    <w:p w14:paraId="56042C92" w14:textId="77777777" w:rsidR="00B64CFA" w:rsidRDefault="00B64CFA" w:rsidP="001D25DF">
      <w:pPr>
        <w:rPr>
          <w:rFonts w:ascii="Arial" w:eastAsia="Times New Roman" w:hAnsi="Arial" w:cs="Arial"/>
          <w:kern w:val="0"/>
          <w:sz w:val="20"/>
          <w:szCs w:val="20"/>
          <w14:ligatures w14:val="none"/>
        </w:rPr>
      </w:pPr>
    </w:p>
    <w:p w14:paraId="1E5713FC" w14:textId="7797070B" w:rsidR="00787589" w:rsidRPr="00787589" w:rsidRDefault="00787589" w:rsidP="00787589">
      <w:pPr>
        <w:jc w:val="both"/>
        <w:rPr>
          <w:rFonts w:ascii="Arial" w:eastAsia="Times New Roman" w:hAnsi="Arial" w:cs="Arial"/>
          <w:sz w:val="20"/>
          <w:szCs w:val="20"/>
          <w:lang w:eastAsia="zh-CN"/>
        </w:rPr>
      </w:pPr>
      <w:r w:rsidRPr="00787589">
        <w:rPr>
          <w:rFonts w:ascii="Arial" w:eastAsia="Times New Roman" w:hAnsi="Arial" w:cs="Arial"/>
          <w:kern w:val="0"/>
          <w:sz w:val="20"/>
          <w:szCs w:val="20"/>
          <w:lang w:eastAsia="zh-CN"/>
          <w14:ligatures w14:val="none"/>
        </w:rPr>
        <w:t xml:space="preserve">We developed the digital replica of the D. Dorsey Moss Construction Lab in Unity 3D software. </w:t>
      </w:r>
      <w:r w:rsidRPr="00787589">
        <w:rPr>
          <w:rFonts w:ascii="Arial" w:eastAsia="Times New Roman" w:hAnsi="Arial" w:cs="Arial"/>
          <w:b/>
          <w:bCs/>
          <w:sz w:val="20"/>
          <w:szCs w:val="20"/>
          <w:lang w:eastAsia="zh-CN"/>
        </w:rPr>
        <w:t>Figure 1</w:t>
      </w:r>
      <w:r>
        <w:rPr>
          <w:rFonts w:ascii="Arial" w:eastAsia="Times New Roman" w:hAnsi="Arial" w:cs="Arial"/>
          <w:b/>
          <w:bCs/>
          <w:sz w:val="20"/>
          <w:szCs w:val="20"/>
          <w:lang w:eastAsia="zh-CN"/>
        </w:rPr>
        <w:t>3</w:t>
      </w:r>
      <w:r w:rsidRPr="00787589">
        <w:rPr>
          <w:rFonts w:ascii="Arial" w:eastAsia="Times New Roman" w:hAnsi="Arial" w:cs="Arial"/>
          <w:sz w:val="20"/>
          <w:szCs w:val="20"/>
          <w:lang w:eastAsia="zh-CN"/>
        </w:rPr>
        <w:t xml:space="preserve"> below shows some preliminary virtual scenes for safety protocol training, crane operation, and steel structure assembly, respectively.</w:t>
      </w:r>
    </w:p>
    <w:p w14:paraId="0DA66BD0" w14:textId="77777777" w:rsidR="00787589" w:rsidRDefault="00787589" w:rsidP="00787589">
      <w:pPr>
        <w:pStyle w:val="ListParagraph"/>
        <w:ind w:left="360"/>
        <w:jc w:val="both"/>
        <w:rPr>
          <w:rFonts w:ascii="Arial" w:eastAsia="Times New Roman" w:hAnsi="Arial" w:cs="Arial"/>
          <w:sz w:val="20"/>
          <w:szCs w:val="20"/>
          <w:lang w:eastAsia="zh-CN"/>
        </w:rPr>
      </w:pPr>
    </w:p>
    <w:p w14:paraId="4482C60E" w14:textId="77777777" w:rsidR="00787589" w:rsidRDefault="00787589" w:rsidP="00787589">
      <w:pPr>
        <w:jc w:val="center"/>
        <w:rPr>
          <w:rFonts w:ascii="Arial" w:hAnsi="Arial" w:cs="Arial"/>
          <w:b/>
          <w:bCs/>
          <w:sz w:val="20"/>
          <w:szCs w:val="20"/>
        </w:rPr>
      </w:pPr>
      <w:r>
        <w:rPr>
          <w:rFonts w:ascii="Arial" w:hAnsi="Arial" w:cs="Arial"/>
          <w:b/>
          <w:bCs/>
          <w:sz w:val="20"/>
          <w:szCs w:val="20"/>
        </w:rPr>
        <w:t xml:space="preserve">                </w:t>
      </w:r>
      <w:r>
        <w:rPr>
          <w:noProof/>
        </w:rPr>
        <w:drawing>
          <wp:inline distT="0" distB="0" distL="0" distR="0" wp14:anchorId="4C56477E" wp14:editId="79538FFB">
            <wp:extent cx="4897120" cy="1200736"/>
            <wp:effectExtent l="0" t="0" r="0" b="0"/>
            <wp:docPr id="595561877" name="drawing" descr="A room with a column a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61877" name="drawing" descr="A room with a column and a tabl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08137" cy="1203437"/>
                    </a:xfrm>
                    <a:prstGeom prst="rect">
                      <a:avLst/>
                    </a:prstGeom>
                  </pic:spPr>
                </pic:pic>
              </a:graphicData>
            </a:graphic>
          </wp:inline>
        </w:drawing>
      </w:r>
    </w:p>
    <w:p w14:paraId="67F4E977" w14:textId="77F62941" w:rsidR="00787589" w:rsidRPr="00787589" w:rsidRDefault="00787589" w:rsidP="00787589">
      <w:pPr>
        <w:pStyle w:val="Caption"/>
        <w:keepNext/>
        <w:jc w:val="center"/>
        <w:rPr>
          <w:rFonts w:ascii="Arial" w:hAnsi="Arial" w:cs="Arial"/>
        </w:rPr>
      </w:pPr>
      <w:r w:rsidRPr="00787589">
        <w:rPr>
          <w:rFonts w:ascii="Arial" w:hAnsi="Arial" w:cs="Arial"/>
        </w:rPr>
        <w:t>Figure 13. The scenes of preliminary virtual simulation: (a) Safety protocol training; (b) Crane operation;(c) Steel structure assembly.</w:t>
      </w:r>
    </w:p>
    <w:p w14:paraId="5CCCD317" w14:textId="514D4B06" w:rsidR="00550D51" w:rsidRPr="00550D51" w:rsidRDefault="00550D51" w:rsidP="00550D51">
      <w:pPr>
        <w:jc w:val="both"/>
        <w:rPr>
          <w:rFonts w:ascii="Arial" w:eastAsia="Times New Roman" w:hAnsi="Arial" w:cs="Arial"/>
          <w:kern w:val="0"/>
          <w:sz w:val="20"/>
          <w:szCs w:val="20"/>
          <w:lang w:eastAsia="zh-CN"/>
          <w14:ligatures w14:val="none"/>
        </w:rPr>
      </w:pPr>
      <w:r w:rsidRPr="00550D51">
        <w:rPr>
          <w:rFonts w:ascii="Arial" w:eastAsia="Times New Roman" w:hAnsi="Arial" w:cs="Arial"/>
          <w:kern w:val="0"/>
          <w:sz w:val="20"/>
          <w:szCs w:val="20"/>
          <w:lang w:eastAsia="zh-CN"/>
          <w14:ligatures w14:val="none"/>
        </w:rPr>
        <w:t>A two-way data synchronization framework is necessary to ensure real-time communication between the physical and virtual worlds. A sensing system is deployed using inertial measurement units (IMU), depth cameras, and LiDAR to capture environmental and operational data, which will be streamed to the digital simulation platform. Conversely, data generated in the digital simulation will be used to remotely control crane operations [</w:t>
      </w:r>
      <w:r w:rsidR="003D2DE6">
        <w:rPr>
          <w:rFonts w:ascii="Arial" w:eastAsia="Times New Roman" w:hAnsi="Arial" w:cs="Arial"/>
          <w:kern w:val="0"/>
          <w:sz w:val="20"/>
          <w:szCs w:val="20"/>
          <w:lang w:eastAsia="zh-CN"/>
          <w14:ligatures w14:val="none"/>
        </w:rPr>
        <w:t>15</w:t>
      </w:r>
      <w:r w:rsidRPr="00550D51">
        <w:rPr>
          <w:rFonts w:ascii="Arial" w:eastAsia="Times New Roman" w:hAnsi="Arial" w:cs="Arial"/>
          <w:kern w:val="0"/>
          <w:sz w:val="20"/>
          <w:szCs w:val="20"/>
          <w:lang w:eastAsia="zh-CN"/>
          <w14:ligatures w14:val="none"/>
        </w:rPr>
        <w:t>].</w:t>
      </w:r>
    </w:p>
    <w:p w14:paraId="39AD6707" w14:textId="77777777" w:rsidR="00787589" w:rsidRPr="00787589" w:rsidRDefault="00787589" w:rsidP="00787589">
      <w:pPr>
        <w:jc w:val="both"/>
        <w:rPr>
          <w:rFonts w:ascii="Arial" w:eastAsia="Times New Roman" w:hAnsi="Arial" w:cs="Arial"/>
          <w:kern w:val="0"/>
          <w:sz w:val="20"/>
          <w:szCs w:val="20"/>
          <w:lang w:eastAsia="zh-CN"/>
          <w14:ligatures w14:val="none"/>
        </w:rPr>
      </w:pPr>
    </w:p>
    <w:p w14:paraId="37897136" w14:textId="556E5EB9" w:rsidR="00550D51" w:rsidRPr="00550D51" w:rsidRDefault="00550D51" w:rsidP="00550D51">
      <w:pPr>
        <w:rPr>
          <w:rFonts w:ascii="Arial" w:eastAsia="Times New Roman" w:hAnsi="Arial" w:cs="Arial"/>
          <w:kern w:val="0"/>
          <w:sz w:val="20"/>
          <w:szCs w:val="20"/>
          <w14:ligatures w14:val="none"/>
        </w:rPr>
      </w:pPr>
      <w:r w:rsidRPr="00550D51">
        <w:rPr>
          <w:rFonts w:ascii="Arial" w:eastAsia="Times New Roman" w:hAnsi="Arial" w:cs="Arial"/>
          <w:kern w:val="0"/>
          <w:sz w:val="20"/>
          <w:szCs w:val="20"/>
          <w14:ligatures w14:val="none"/>
        </w:rPr>
        <w:t xml:space="preserve">Our </w:t>
      </w:r>
      <w:proofErr w:type="spellStart"/>
      <w:r w:rsidRPr="00550D51">
        <w:rPr>
          <w:rFonts w:ascii="Arial" w:eastAsia="Times New Roman" w:hAnsi="Arial" w:cs="Arial"/>
          <w:kern w:val="0"/>
          <w:sz w:val="20"/>
          <w:szCs w:val="20"/>
          <w14:ligatures w14:val="none"/>
        </w:rPr>
        <w:t>AutoIC</w:t>
      </w:r>
      <w:proofErr w:type="spellEnd"/>
      <w:r w:rsidRPr="00550D51">
        <w:rPr>
          <w:rFonts w:ascii="Arial" w:eastAsia="Times New Roman" w:hAnsi="Arial" w:cs="Arial"/>
          <w:kern w:val="0"/>
          <w:sz w:val="20"/>
          <w:szCs w:val="20"/>
          <w14:ligatures w14:val="none"/>
        </w:rPr>
        <w:t xml:space="preserve"> lab has created a modular, real-time localization pipeline that uses depth sensors such as LiDAR and depth cameras to identify the position and orientation of the crane in the lab environment. We implement</w:t>
      </w:r>
      <w:r w:rsidR="00566AD7">
        <w:rPr>
          <w:rFonts w:ascii="Arial" w:eastAsia="Times New Roman" w:hAnsi="Arial" w:cs="Arial"/>
          <w:kern w:val="0"/>
          <w:sz w:val="20"/>
          <w:szCs w:val="20"/>
          <w14:ligatures w14:val="none"/>
        </w:rPr>
        <w:t>ed</w:t>
      </w:r>
      <w:r w:rsidRPr="00550D51">
        <w:rPr>
          <w:rFonts w:ascii="Arial" w:eastAsia="Times New Roman" w:hAnsi="Arial" w:cs="Arial"/>
          <w:kern w:val="0"/>
          <w:sz w:val="20"/>
          <w:szCs w:val="20"/>
          <w14:ligatures w14:val="none"/>
        </w:rPr>
        <w:t xml:space="preserve"> our work using the Robot Operating System 2 (ROS2) framework, a popular middleware for implementing robotics applications and thus enables ease of use. </w:t>
      </w:r>
    </w:p>
    <w:p w14:paraId="7AC51D6C" w14:textId="77777777" w:rsidR="009A0957" w:rsidRDefault="009A0957" w:rsidP="001D25DF">
      <w:pPr>
        <w:rPr>
          <w:rFonts w:ascii="Arial" w:eastAsia="Times New Roman" w:hAnsi="Arial" w:cs="Arial"/>
          <w:kern w:val="0"/>
          <w:sz w:val="20"/>
          <w:szCs w:val="20"/>
          <w14:ligatures w14:val="none"/>
        </w:rPr>
      </w:pPr>
    </w:p>
    <w:p w14:paraId="0419774E" w14:textId="112DC75E" w:rsidR="00F8631B" w:rsidRPr="00F8631B" w:rsidRDefault="00F8631B" w:rsidP="00F8631B">
      <w:pPr>
        <w:jc w:val="both"/>
        <w:rPr>
          <w:rFonts w:ascii="Arial" w:eastAsia="Times New Roman" w:hAnsi="Arial" w:cs="Arial"/>
          <w:sz w:val="20"/>
          <w:szCs w:val="20"/>
          <w:lang w:eastAsia="zh-CN"/>
        </w:rPr>
      </w:pPr>
      <w:r w:rsidRPr="00F8631B">
        <w:rPr>
          <w:rFonts w:ascii="Arial" w:eastAsia="Times New Roman" w:hAnsi="Arial" w:cs="Arial"/>
          <w:sz w:val="20"/>
          <w:szCs w:val="20"/>
          <w:lang w:eastAsia="zh-CN"/>
        </w:rPr>
        <w:t xml:space="preserve">The pipeline is organized into two major stages: segmentation and tracking, each deployed as an independent ROS2 node. The segmentation node, written in Python, receives raw point clouds and preprocesses them using voxelization to reduce spatial density and computational cost. Clustering is then </w:t>
      </w:r>
      <w:r w:rsidRPr="00F8631B">
        <w:rPr>
          <w:rFonts w:ascii="Arial" w:eastAsia="Times New Roman" w:hAnsi="Arial" w:cs="Arial"/>
          <w:sz w:val="20"/>
          <w:szCs w:val="20"/>
          <w:lang w:eastAsia="zh-CN"/>
        </w:rPr>
        <w:lastRenderedPageBreak/>
        <w:t xml:space="preserve">performed by using the DBSCAN algorithm, which is robust to non-uniform shapes typical in construction equipment. The cluster representing the crane can be identified algorithmically by its distinctive features, such as size </w:t>
      </w:r>
      <w:r w:rsidRPr="00F8631B">
        <w:rPr>
          <w:rFonts w:ascii="Arial" w:eastAsia="Times New Roman" w:hAnsi="Arial" w:cs="Arial"/>
          <w:b/>
          <w:bCs/>
          <w:sz w:val="20"/>
          <w:szCs w:val="20"/>
          <w:lang w:eastAsia="zh-CN"/>
        </w:rPr>
        <w:t xml:space="preserve">(Figure </w:t>
      </w:r>
      <w:r>
        <w:rPr>
          <w:rFonts w:ascii="Arial" w:eastAsia="Times New Roman" w:hAnsi="Arial" w:cs="Arial"/>
          <w:b/>
          <w:bCs/>
          <w:sz w:val="20"/>
          <w:szCs w:val="20"/>
          <w:lang w:eastAsia="zh-CN"/>
        </w:rPr>
        <w:t>14</w:t>
      </w:r>
      <w:r w:rsidRPr="00F8631B">
        <w:rPr>
          <w:rFonts w:ascii="Arial" w:eastAsia="Times New Roman" w:hAnsi="Arial" w:cs="Arial"/>
          <w:b/>
          <w:bCs/>
          <w:sz w:val="20"/>
          <w:szCs w:val="20"/>
          <w:lang w:eastAsia="zh-CN"/>
        </w:rPr>
        <w:t>)</w:t>
      </w:r>
      <w:r w:rsidRPr="00F8631B">
        <w:rPr>
          <w:rFonts w:ascii="Arial" w:eastAsia="Times New Roman" w:hAnsi="Arial" w:cs="Arial"/>
          <w:sz w:val="20"/>
          <w:szCs w:val="20"/>
          <w:lang w:eastAsia="zh-CN"/>
        </w:rPr>
        <w:t>.</w:t>
      </w:r>
    </w:p>
    <w:p w14:paraId="579FBD35" w14:textId="77777777" w:rsidR="00566AD7" w:rsidRDefault="00566AD7" w:rsidP="001D25DF">
      <w:pPr>
        <w:rPr>
          <w:rFonts w:ascii="Arial" w:eastAsia="Times New Roman" w:hAnsi="Arial" w:cs="Arial"/>
          <w:kern w:val="0"/>
          <w:sz w:val="20"/>
          <w:szCs w:val="20"/>
          <w14:ligatures w14:val="none"/>
        </w:rPr>
      </w:pPr>
    </w:p>
    <w:p w14:paraId="0413B41B" w14:textId="77777777" w:rsidR="00F8631B" w:rsidRDefault="00F8631B" w:rsidP="00F8631B">
      <w:pPr>
        <w:pStyle w:val="ListParagraph"/>
        <w:ind w:left="360"/>
        <w:jc w:val="center"/>
      </w:pPr>
      <w:r>
        <w:rPr>
          <w:noProof/>
        </w:rPr>
        <w:drawing>
          <wp:inline distT="0" distB="0" distL="0" distR="0" wp14:anchorId="77C99A5A" wp14:editId="270764E3">
            <wp:extent cx="1588074" cy="1295400"/>
            <wp:effectExtent l="0" t="0" r="0" b="0"/>
            <wp:docPr id="290282489" name="drawing" descr="A red cross in a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82489" name="drawing" descr="A red cross in a square&#10;&#10;AI-generated content may be incorrect."/>
                    <pic:cNvPicPr/>
                  </pic:nvPicPr>
                  <pic:blipFill>
                    <a:blip r:embed="rId25">
                      <a:extLst>
                        <a:ext uri="{28A0092B-C50C-407E-A947-70E740481C1C}">
                          <a14:useLocalDpi xmlns:a14="http://schemas.microsoft.com/office/drawing/2010/main"/>
                        </a:ext>
                      </a:extLst>
                    </a:blip>
                    <a:stretch>
                      <a:fillRect/>
                    </a:stretch>
                  </pic:blipFill>
                  <pic:spPr>
                    <a:xfrm>
                      <a:off x="0" y="0"/>
                      <a:ext cx="1588074" cy="1295400"/>
                    </a:xfrm>
                    <a:prstGeom prst="rect">
                      <a:avLst/>
                    </a:prstGeom>
                  </pic:spPr>
                </pic:pic>
              </a:graphicData>
            </a:graphic>
          </wp:inline>
        </w:drawing>
      </w:r>
      <w:r>
        <w:rPr>
          <w:noProof/>
        </w:rPr>
        <w:drawing>
          <wp:inline distT="0" distB="0" distL="0" distR="0" wp14:anchorId="2BF03948" wp14:editId="61B615D4">
            <wp:extent cx="1526421" cy="1286695"/>
            <wp:effectExtent l="0" t="0" r="0" b="0"/>
            <wp:docPr id="546934794" name="drawing" descr="A grid with a cross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34794" name="drawing" descr="A grid with a cross in the middle&#10;&#10;AI-generated content may be incorrect."/>
                    <pic:cNvPicPr/>
                  </pic:nvPicPr>
                  <pic:blipFill>
                    <a:blip r:embed="rId26">
                      <a:extLst>
                        <a:ext uri="{28A0092B-C50C-407E-A947-70E740481C1C}">
                          <a14:useLocalDpi xmlns:a14="http://schemas.microsoft.com/office/drawing/2010/main"/>
                        </a:ext>
                      </a:extLst>
                    </a:blip>
                    <a:stretch>
                      <a:fillRect/>
                    </a:stretch>
                  </pic:blipFill>
                  <pic:spPr>
                    <a:xfrm>
                      <a:off x="0" y="0"/>
                      <a:ext cx="1526421" cy="1286695"/>
                    </a:xfrm>
                    <a:prstGeom prst="rect">
                      <a:avLst/>
                    </a:prstGeom>
                  </pic:spPr>
                </pic:pic>
              </a:graphicData>
            </a:graphic>
          </wp:inline>
        </w:drawing>
      </w:r>
    </w:p>
    <w:p w14:paraId="02F1229D" w14:textId="4F0C1A12" w:rsidR="00F8631B" w:rsidRPr="00F8631B" w:rsidRDefault="00F8631B" w:rsidP="00F8631B">
      <w:pPr>
        <w:pStyle w:val="Caption"/>
        <w:keepNext/>
        <w:jc w:val="center"/>
        <w:rPr>
          <w:rFonts w:ascii="Arial" w:hAnsi="Arial" w:cs="Arial"/>
        </w:rPr>
      </w:pPr>
      <w:r w:rsidRPr="00F8631B">
        <w:rPr>
          <w:rFonts w:ascii="Arial" w:hAnsi="Arial" w:cs="Arial"/>
        </w:rPr>
        <w:t>Figure 14. Segmentation node input point cloud (left) and segmented output (right).</w:t>
      </w:r>
    </w:p>
    <w:p w14:paraId="6576962C" w14:textId="288470B1" w:rsidR="00FD79E2" w:rsidRPr="00FD79E2" w:rsidRDefault="00FD79E2" w:rsidP="00FD79E2">
      <w:pPr>
        <w:jc w:val="both"/>
        <w:rPr>
          <w:rFonts w:ascii="Arial" w:eastAsia="Times New Roman" w:hAnsi="Arial" w:cs="Arial"/>
          <w:sz w:val="20"/>
          <w:szCs w:val="20"/>
          <w:lang w:eastAsia="zh-CN"/>
        </w:rPr>
      </w:pPr>
      <w:r w:rsidRPr="00FD79E2">
        <w:rPr>
          <w:rFonts w:ascii="Arial" w:eastAsia="Times New Roman" w:hAnsi="Arial" w:cs="Arial"/>
          <w:sz w:val="20"/>
          <w:szCs w:val="20"/>
          <w:lang w:eastAsia="zh-CN"/>
        </w:rPr>
        <w:t xml:space="preserve">The segmented points are then transmitted to the tracking node via ROS2 topic on a local network to calculate the crane’s orientation. A core challenge addressed in our implementation is that LiDAR does not fully </w:t>
      </w:r>
      <w:proofErr w:type="gramStart"/>
      <w:r w:rsidRPr="00FD79E2">
        <w:rPr>
          <w:rFonts w:ascii="Arial" w:eastAsia="Times New Roman" w:hAnsi="Arial" w:cs="Arial"/>
          <w:sz w:val="20"/>
          <w:szCs w:val="20"/>
          <w:lang w:eastAsia="zh-CN"/>
        </w:rPr>
        <w:t>observe the crane at all times</w:t>
      </w:r>
      <w:proofErr w:type="gramEnd"/>
      <w:r w:rsidRPr="00FD79E2">
        <w:rPr>
          <w:rFonts w:ascii="Arial" w:eastAsia="Times New Roman" w:hAnsi="Arial" w:cs="Arial"/>
          <w:sz w:val="20"/>
          <w:szCs w:val="20"/>
          <w:lang w:eastAsia="zh-CN"/>
        </w:rPr>
        <w:t xml:space="preserve"> due to its limited field of view. Depending on the crane orientation, the sensor may only capture points from the side of the structure facing the sensor. To address this, the tracking node collapses the segmented crane points into a 2-dimensional horizontal plane and runs a voxelization step to reduce the </w:t>
      </w:r>
      <w:bookmarkStart w:id="15" w:name="_Int_vMED82ur"/>
      <w:r w:rsidRPr="00FD79E2">
        <w:rPr>
          <w:rFonts w:ascii="Arial" w:eastAsia="Times New Roman" w:hAnsi="Arial" w:cs="Arial"/>
          <w:sz w:val="20"/>
          <w:szCs w:val="20"/>
          <w:lang w:eastAsia="zh-CN"/>
        </w:rPr>
        <w:t>points’</w:t>
      </w:r>
      <w:bookmarkEnd w:id="15"/>
      <w:r w:rsidRPr="00FD79E2">
        <w:rPr>
          <w:rFonts w:ascii="Arial" w:eastAsia="Times New Roman" w:hAnsi="Arial" w:cs="Arial"/>
          <w:sz w:val="20"/>
          <w:szCs w:val="20"/>
          <w:lang w:eastAsia="zh-CN"/>
        </w:rPr>
        <w:t xml:space="preserve"> positional skew </w:t>
      </w:r>
      <w:r w:rsidRPr="00FD79E2">
        <w:rPr>
          <w:rFonts w:ascii="Arial" w:eastAsia="Times New Roman" w:hAnsi="Arial" w:cs="Arial"/>
          <w:b/>
          <w:bCs/>
          <w:sz w:val="20"/>
          <w:szCs w:val="20"/>
          <w:lang w:eastAsia="zh-CN"/>
        </w:rPr>
        <w:t xml:space="preserve">(Figure </w:t>
      </w:r>
      <w:r>
        <w:rPr>
          <w:rFonts w:ascii="Arial" w:eastAsia="Times New Roman" w:hAnsi="Arial" w:cs="Arial"/>
          <w:b/>
          <w:bCs/>
          <w:sz w:val="20"/>
          <w:szCs w:val="20"/>
          <w:lang w:eastAsia="zh-CN"/>
        </w:rPr>
        <w:t>15</w:t>
      </w:r>
      <w:r w:rsidRPr="00FD79E2">
        <w:rPr>
          <w:rFonts w:ascii="Arial" w:eastAsia="Times New Roman" w:hAnsi="Arial" w:cs="Arial"/>
          <w:b/>
          <w:bCs/>
          <w:sz w:val="20"/>
          <w:szCs w:val="20"/>
          <w:lang w:eastAsia="zh-CN"/>
        </w:rPr>
        <w:t>)</w:t>
      </w:r>
      <w:r w:rsidRPr="00FD79E2">
        <w:rPr>
          <w:rFonts w:ascii="Arial" w:eastAsia="Times New Roman" w:hAnsi="Arial" w:cs="Arial"/>
          <w:sz w:val="20"/>
          <w:szCs w:val="20"/>
          <w:lang w:eastAsia="zh-CN"/>
        </w:rPr>
        <w:t>.</w:t>
      </w:r>
    </w:p>
    <w:p w14:paraId="32E4E984" w14:textId="77777777" w:rsidR="00F8631B" w:rsidRDefault="00F8631B" w:rsidP="001D25DF">
      <w:pPr>
        <w:rPr>
          <w:rFonts w:ascii="Arial" w:eastAsia="Times New Roman" w:hAnsi="Arial" w:cs="Arial"/>
          <w:kern w:val="0"/>
          <w:sz w:val="20"/>
          <w:szCs w:val="20"/>
          <w14:ligatures w14:val="none"/>
        </w:rPr>
      </w:pPr>
    </w:p>
    <w:p w14:paraId="4D21FBD9" w14:textId="77777777" w:rsidR="00FD79E2" w:rsidRDefault="00FD79E2" w:rsidP="00FD79E2">
      <w:pPr>
        <w:pStyle w:val="ListParagraph"/>
        <w:ind w:left="360"/>
        <w:jc w:val="center"/>
        <w:rPr>
          <w:rFonts w:ascii="Arial" w:eastAsia="Times New Roman" w:hAnsi="Arial" w:cs="Arial"/>
          <w:sz w:val="20"/>
          <w:szCs w:val="20"/>
          <w:lang w:eastAsia="zh-CN"/>
        </w:rPr>
      </w:pPr>
      <w:r>
        <w:rPr>
          <w:noProof/>
        </w:rPr>
        <w:drawing>
          <wp:inline distT="0" distB="0" distL="0" distR="0" wp14:anchorId="24C32C6E" wp14:editId="660A7307">
            <wp:extent cx="843734" cy="1233310"/>
            <wp:effectExtent l="0" t="0" r="0" b="0"/>
            <wp:docPr id="1057338111" name="drawing" descr="A green dot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38111" name="drawing" descr="A green dots on a black background&#10;&#10;AI-generated content may be incorrect."/>
                    <pic:cNvPicPr/>
                  </pic:nvPicPr>
                  <pic:blipFill>
                    <a:blip r:embed="rId27">
                      <a:extLst>
                        <a:ext uri="{28A0092B-C50C-407E-A947-70E740481C1C}">
                          <a14:useLocalDpi xmlns:a14="http://schemas.microsoft.com/office/drawing/2010/main"/>
                        </a:ext>
                      </a:extLst>
                    </a:blip>
                    <a:stretch>
                      <a:fillRect/>
                    </a:stretch>
                  </pic:blipFill>
                  <pic:spPr>
                    <a:xfrm>
                      <a:off x="0" y="0"/>
                      <a:ext cx="843734" cy="1233310"/>
                    </a:xfrm>
                    <a:prstGeom prst="rect">
                      <a:avLst/>
                    </a:prstGeom>
                  </pic:spPr>
                </pic:pic>
              </a:graphicData>
            </a:graphic>
          </wp:inline>
        </w:drawing>
      </w:r>
      <w:r>
        <w:rPr>
          <w:noProof/>
        </w:rPr>
        <w:drawing>
          <wp:inline distT="0" distB="0" distL="0" distR="0" wp14:anchorId="152E598C" wp14:editId="39EBCF40">
            <wp:extent cx="838021" cy="1224960"/>
            <wp:effectExtent l="0" t="0" r="0" b="0"/>
            <wp:docPr id="1405406317" name="drawing"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06317" name="drawing" descr="A screenshot of a video game&#10;&#10;AI-generated content may be incorrect."/>
                    <pic:cNvPicPr/>
                  </pic:nvPicPr>
                  <pic:blipFill>
                    <a:blip r:embed="rId28">
                      <a:extLst>
                        <a:ext uri="{28A0092B-C50C-407E-A947-70E740481C1C}">
                          <a14:useLocalDpi xmlns:a14="http://schemas.microsoft.com/office/drawing/2010/main"/>
                        </a:ext>
                      </a:extLst>
                    </a:blip>
                    <a:stretch>
                      <a:fillRect/>
                    </a:stretch>
                  </pic:blipFill>
                  <pic:spPr>
                    <a:xfrm>
                      <a:off x="0" y="0"/>
                      <a:ext cx="838021" cy="1224960"/>
                    </a:xfrm>
                    <a:prstGeom prst="rect">
                      <a:avLst/>
                    </a:prstGeom>
                  </pic:spPr>
                </pic:pic>
              </a:graphicData>
            </a:graphic>
          </wp:inline>
        </w:drawing>
      </w:r>
      <w:r w:rsidRPr="737B2FF2">
        <w:rPr>
          <w:rFonts w:ascii="Arial" w:eastAsia="Times New Roman" w:hAnsi="Arial" w:cs="Arial"/>
          <w:sz w:val="20"/>
          <w:szCs w:val="20"/>
          <w:lang w:eastAsia="zh-CN"/>
        </w:rPr>
        <w:t xml:space="preserve">             </w:t>
      </w:r>
      <w:r>
        <w:rPr>
          <w:noProof/>
        </w:rPr>
        <w:drawing>
          <wp:inline distT="0" distB="0" distL="0" distR="0" wp14:anchorId="397EA6AB" wp14:editId="267A9FD2">
            <wp:extent cx="847113" cy="1238250"/>
            <wp:effectExtent l="0" t="0" r="0" b="0"/>
            <wp:docPr id="2112222890" name="drawing"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22890" name="drawing" descr="A screenshot of a video game&#10;&#10;AI-generated content may be incorrect."/>
                    <pic:cNvPicPr/>
                  </pic:nvPicPr>
                  <pic:blipFill>
                    <a:blip r:embed="rId29">
                      <a:extLst>
                        <a:ext uri="{28A0092B-C50C-407E-A947-70E740481C1C}">
                          <a14:useLocalDpi xmlns:a14="http://schemas.microsoft.com/office/drawing/2010/main"/>
                        </a:ext>
                      </a:extLst>
                    </a:blip>
                    <a:stretch>
                      <a:fillRect/>
                    </a:stretch>
                  </pic:blipFill>
                  <pic:spPr>
                    <a:xfrm>
                      <a:off x="0" y="0"/>
                      <a:ext cx="847113" cy="1238250"/>
                    </a:xfrm>
                    <a:prstGeom prst="rect">
                      <a:avLst/>
                    </a:prstGeom>
                  </pic:spPr>
                </pic:pic>
              </a:graphicData>
            </a:graphic>
          </wp:inline>
        </w:drawing>
      </w:r>
      <w:r>
        <w:rPr>
          <w:noProof/>
        </w:rPr>
        <w:drawing>
          <wp:inline distT="0" distB="0" distL="0" distR="0" wp14:anchorId="2D6AB6AE" wp14:editId="4951FF66">
            <wp:extent cx="839948" cy="1227775"/>
            <wp:effectExtent l="0" t="0" r="0" b="0"/>
            <wp:docPr id="1340714180" name="drawing"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714180" name="drawing" descr="A screenshot of a video game&#10;&#10;AI-generated content may be incorrect."/>
                    <pic:cNvPicPr/>
                  </pic:nvPicPr>
                  <pic:blipFill>
                    <a:blip r:embed="rId30">
                      <a:extLst>
                        <a:ext uri="{28A0092B-C50C-407E-A947-70E740481C1C}">
                          <a14:useLocalDpi xmlns:a14="http://schemas.microsoft.com/office/drawing/2010/main"/>
                        </a:ext>
                      </a:extLst>
                    </a:blip>
                    <a:stretch>
                      <a:fillRect/>
                    </a:stretch>
                  </pic:blipFill>
                  <pic:spPr>
                    <a:xfrm>
                      <a:off x="0" y="0"/>
                      <a:ext cx="839948" cy="1227775"/>
                    </a:xfrm>
                    <a:prstGeom prst="rect">
                      <a:avLst/>
                    </a:prstGeom>
                  </pic:spPr>
                </pic:pic>
              </a:graphicData>
            </a:graphic>
          </wp:inline>
        </w:drawing>
      </w:r>
    </w:p>
    <w:p w14:paraId="2BC7A2F4" w14:textId="1F099272" w:rsidR="00FD79E2" w:rsidRPr="00FD79E2" w:rsidRDefault="00FD79E2" w:rsidP="00FD79E2">
      <w:pPr>
        <w:pStyle w:val="Caption"/>
        <w:keepNext/>
        <w:jc w:val="center"/>
        <w:rPr>
          <w:rFonts w:ascii="Arial" w:hAnsi="Arial" w:cs="Arial"/>
        </w:rPr>
      </w:pPr>
      <w:r w:rsidRPr="00FD79E2">
        <w:rPr>
          <w:rFonts w:ascii="Arial" w:hAnsi="Arial" w:cs="Arial"/>
        </w:rPr>
        <w:t xml:space="preserve">Figure 15. Before (left) and after (right) flattening and </w:t>
      </w:r>
      <w:proofErr w:type="spellStart"/>
      <w:r w:rsidRPr="00FD79E2">
        <w:rPr>
          <w:rFonts w:ascii="Arial" w:hAnsi="Arial" w:cs="Arial"/>
        </w:rPr>
        <w:t>voxelizing</w:t>
      </w:r>
      <w:proofErr w:type="spellEnd"/>
      <w:r w:rsidRPr="00FD79E2">
        <w:rPr>
          <w:rFonts w:ascii="Arial" w:hAnsi="Arial" w:cs="Arial"/>
        </w:rPr>
        <w:t xml:space="preserve"> the segmented points. A notable observation is that the flattened point cloud has significantly fewer points and is more evenly distributed across the width of the crane arm.</w:t>
      </w:r>
    </w:p>
    <w:p w14:paraId="702269B1" w14:textId="32A82BB5" w:rsidR="00B64CFA" w:rsidRDefault="00FD79E2" w:rsidP="001D25DF">
      <w:pPr>
        <w:rPr>
          <w:rFonts w:ascii="Arial" w:eastAsia="Times New Roman" w:hAnsi="Arial" w:cs="Arial"/>
          <w:kern w:val="0"/>
          <w:sz w:val="20"/>
          <w:szCs w:val="20"/>
          <w14:ligatures w14:val="none"/>
        </w:rPr>
      </w:pPr>
      <w:r w:rsidRPr="00FD79E2">
        <w:rPr>
          <w:rFonts w:ascii="Arial" w:eastAsia="Times New Roman" w:hAnsi="Arial" w:cs="Arial"/>
          <w:kern w:val="0"/>
          <w:sz w:val="20"/>
          <w:szCs w:val="20"/>
          <w14:ligatures w14:val="none"/>
        </w:rPr>
        <w:t xml:space="preserve">From the flattened points, the node averages the point locations for a measure of center of the crane’s arm and draws a vector from the base of the crane to the center of the crane boom, providing an orientation vector indicating the rotational positioning of the crane </w:t>
      </w:r>
      <w:r w:rsidRPr="00C51528">
        <w:rPr>
          <w:rFonts w:ascii="Arial" w:eastAsia="Times New Roman" w:hAnsi="Arial" w:cs="Arial"/>
          <w:b/>
          <w:bCs/>
          <w:kern w:val="0"/>
          <w:sz w:val="20"/>
          <w:szCs w:val="20"/>
          <w14:ligatures w14:val="none"/>
        </w:rPr>
        <w:t xml:space="preserve">(Figure </w:t>
      </w:r>
      <w:r w:rsidR="00C51528" w:rsidRPr="00C51528">
        <w:rPr>
          <w:rFonts w:ascii="Arial" w:eastAsia="Times New Roman" w:hAnsi="Arial" w:cs="Arial"/>
          <w:b/>
          <w:bCs/>
          <w:kern w:val="0"/>
          <w:sz w:val="20"/>
          <w:szCs w:val="20"/>
          <w14:ligatures w14:val="none"/>
        </w:rPr>
        <w:t>16</w:t>
      </w:r>
      <w:r w:rsidRPr="00C51528">
        <w:rPr>
          <w:rFonts w:ascii="Arial" w:eastAsia="Times New Roman" w:hAnsi="Arial" w:cs="Arial"/>
          <w:b/>
          <w:bCs/>
          <w:kern w:val="0"/>
          <w:sz w:val="20"/>
          <w:szCs w:val="20"/>
          <w14:ligatures w14:val="none"/>
        </w:rPr>
        <w:t>)</w:t>
      </w:r>
      <w:r w:rsidRPr="00FD79E2">
        <w:rPr>
          <w:rFonts w:ascii="Arial" w:eastAsia="Times New Roman" w:hAnsi="Arial" w:cs="Arial"/>
          <w:kern w:val="0"/>
          <w:sz w:val="20"/>
          <w:szCs w:val="20"/>
          <w14:ligatures w14:val="none"/>
        </w:rPr>
        <w:t>. It then publishes the crane position and rotation continuously over the network. These values can then be read directly by the digital-twin environment, which updates the virtual crane in real time. The real-time loop makes it possible to watch the crane move live in simulation and creates a foundation for future features.</w:t>
      </w:r>
    </w:p>
    <w:p w14:paraId="67F80CF4" w14:textId="77777777" w:rsidR="00C51528" w:rsidRDefault="00C51528" w:rsidP="001D25DF">
      <w:pPr>
        <w:rPr>
          <w:rFonts w:ascii="Arial" w:eastAsia="Times New Roman" w:hAnsi="Arial" w:cs="Arial"/>
          <w:kern w:val="0"/>
          <w:sz w:val="20"/>
          <w:szCs w:val="20"/>
          <w14:ligatures w14:val="none"/>
        </w:rPr>
      </w:pPr>
    </w:p>
    <w:p w14:paraId="37143DA2" w14:textId="77777777" w:rsidR="00320776" w:rsidRDefault="00320776" w:rsidP="00320776">
      <w:pPr>
        <w:pStyle w:val="ListParagraph"/>
        <w:ind w:left="360"/>
        <w:jc w:val="center"/>
        <w:rPr>
          <w:rFonts w:ascii="Arial" w:eastAsia="Times New Roman" w:hAnsi="Arial" w:cs="Arial"/>
          <w:sz w:val="20"/>
          <w:szCs w:val="20"/>
          <w:lang w:eastAsia="zh-CN"/>
        </w:rPr>
      </w:pPr>
      <w:r>
        <w:rPr>
          <w:noProof/>
        </w:rPr>
        <w:drawing>
          <wp:inline distT="0" distB="0" distL="0" distR="0" wp14:anchorId="296889FB" wp14:editId="2A8223E6">
            <wp:extent cx="1726623" cy="1474824"/>
            <wp:effectExtent l="0" t="0" r="0" b="0"/>
            <wp:docPr id="12943917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391767" name=""/>
                    <pic:cNvPicPr/>
                  </pic:nvPicPr>
                  <pic:blipFill>
                    <a:blip r:embed="rId31">
                      <a:extLst>
                        <a:ext uri="{28A0092B-C50C-407E-A947-70E740481C1C}">
                          <a14:useLocalDpi xmlns:a14="http://schemas.microsoft.com/office/drawing/2010/main"/>
                        </a:ext>
                      </a:extLst>
                    </a:blip>
                    <a:stretch>
                      <a:fillRect/>
                    </a:stretch>
                  </pic:blipFill>
                  <pic:spPr>
                    <a:xfrm>
                      <a:off x="0" y="0"/>
                      <a:ext cx="1726623" cy="1474824"/>
                    </a:xfrm>
                    <a:prstGeom prst="rect">
                      <a:avLst/>
                    </a:prstGeom>
                  </pic:spPr>
                </pic:pic>
              </a:graphicData>
            </a:graphic>
          </wp:inline>
        </w:drawing>
      </w:r>
    </w:p>
    <w:p w14:paraId="1E8D2F9E" w14:textId="7FFB5631" w:rsidR="00320776" w:rsidRPr="00320776" w:rsidRDefault="00320776" w:rsidP="00320776">
      <w:pPr>
        <w:pStyle w:val="Caption"/>
        <w:keepNext/>
        <w:jc w:val="center"/>
        <w:rPr>
          <w:rFonts w:ascii="Arial" w:hAnsi="Arial" w:cs="Arial"/>
        </w:rPr>
      </w:pPr>
      <w:r w:rsidRPr="00320776">
        <w:rPr>
          <w:rFonts w:ascii="Arial" w:hAnsi="Arial" w:cs="Arial"/>
        </w:rPr>
        <w:t xml:space="preserve">Figure </w:t>
      </w:r>
      <w:r>
        <w:rPr>
          <w:rFonts w:ascii="Arial" w:hAnsi="Arial" w:cs="Arial"/>
        </w:rPr>
        <w:t>16</w:t>
      </w:r>
      <w:r w:rsidRPr="00320776">
        <w:rPr>
          <w:rFonts w:ascii="Arial" w:hAnsi="Arial" w:cs="Arial"/>
        </w:rPr>
        <w:t>. Output of the tracking node visualized alongside an input point cloud.</w:t>
      </w:r>
    </w:p>
    <w:p w14:paraId="27393062" w14:textId="0B969F92" w:rsidR="00EA549D" w:rsidRPr="00EA549D" w:rsidRDefault="00EA549D" w:rsidP="00EA549D">
      <w:pPr>
        <w:rPr>
          <w:rFonts w:ascii="Arial" w:eastAsia="Times New Roman" w:hAnsi="Arial" w:cs="Arial"/>
          <w:kern w:val="0"/>
          <w:sz w:val="20"/>
          <w:szCs w:val="20"/>
          <w14:ligatures w14:val="none"/>
        </w:rPr>
      </w:pPr>
      <w:r w:rsidRPr="00EA549D">
        <w:rPr>
          <w:rFonts w:ascii="Arial" w:eastAsia="Times New Roman" w:hAnsi="Arial" w:cs="Arial"/>
          <w:kern w:val="0"/>
          <w:sz w:val="20"/>
          <w:szCs w:val="20"/>
          <w14:ligatures w14:val="none"/>
        </w:rPr>
        <w:t xml:space="preserve">Large language models have shown effectiveness as digital coaching tools in various domains. Building on this capability, we plan to develop </w:t>
      </w:r>
      <w:proofErr w:type="gramStart"/>
      <w:r w:rsidRPr="00EA549D">
        <w:rPr>
          <w:rFonts w:ascii="Arial" w:eastAsia="Times New Roman" w:hAnsi="Arial" w:cs="Arial"/>
          <w:kern w:val="0"/>
          <w:sz w:val="20"/>
          <w:szCs w:val="20"/>
          <w14:ligatures w14:val="none"/>
        </w:rPr>
        <w:t>an AI</w:t>
      </w:r>
      <w:proofErr w:type="gramEnd"/>
      <w:r w:rsidRPr="00EA549D">
        <w:rPr>
          <w:rFonts w:ascii="Arial" w:eastAsia="Times New Roman" w:hAnsi="Arial" w:cs="Arial"/>
          <w:kern w:val="0"/>
          <w:sz w:val="20"/>
          <w:szCs w:val="20"/>
          <w14:ligatures w14:val="none"/>
        </w:rPr>
        <w:t xml:space="preserve">-powered coaching. By learning from the simulation-based planning of precast bridge component installation, the AI system will guide users through the operation </w:t>
      </w:r>
      <w:r w:rsidRPr="00EA549D">
        <w:rPr>
          <w:rFonts w:ascii="Arial" w:eastAsia="Times New Roman" w:hAnsi="Arial" w:cs="Arial"/>
          <w:kern w:val="0"/>
          <w:sz w:val="20"/>
          <w:szCs w:val="20"/>
          <w14:ligatures w14:val="none"/>
        </w:rPr>
        <w:lastRenderedPageBreak/>
        <w:t>tasks step by step. We have created a prototype of the proposed conversational multi-agent</w:t>
      </w:r>
      <w:r>
        <w:rPr>
          <w:rFonts w:ascii="Arial" w:eastAsia="Times New Roman" w:hAnsi="Arial" w:cs="Arial"/>
          <w:kern w:val="0"/>
          <w:sz w:val="20"/>
          <w:szCs w:val="20"/>
          <w14:ligatures w14:val="none"/>
        </w:rPr>
        <w:t xml:space="preserve"> AI</w:t>
      </w:r>
      <w:r w:rsidRPr="00EA549D">
        <w:rPr>
          <w:rFonts w:ascii="Arial" w:eastAsia="Times New Roman" w:hAnsi="Arial" w:cs="Arial"/>
          <w:kern w:val="0"/>
          <w:sz w:val="20"/>
          <w:szCs w:val="20"/>
          <w14:ligatures w14:val="none"/>
        </w:rPr>
        <w:t xml:space="preserve"> system. User messages are processed by multiple collaborative agents that leverage a vector database and configurable external documentation. </w:t>
      </w:r>
      <w:r w:rsidRPr="00EA549D">
        <w:rPr>
          <w:rFonts w:ascii="Arial" w:eastAsia="Times New Roman" w:hAnsi="Arial" w:cs="Arial"/>
          <w:b/>
          <w:bCs/>
          <w:kern w:val="0"/>
          <w:sz w:val="20"/>
          <w:szCs w:val="20"/>
          <w14:ligatures w14:val="none"/>
        </w:rPr>
        <w:t>Figure 17</w:t>
      </w:r>
      <w:r w:rsidRPr="00EA549D">
        <w:rPr>
          <w:rFonts w:ascii="Arial" w:eastAsia="Times New Roman" w:hAnsi="Arial" w:cs="Arial"/>
          <w:kern w:val="0"/>
          <w:sz w:val="20"/>
          <w:szCs w:val="20"/>
          <w14:ligatures w14:val="none"/>
        </w:rPr>
        <w:t xml:space="preserve"> demonstrates the user interface (UI) of our proposed system. The UI simulates a group conversation. It is implemented as a React-based web application designed to facilitate natural interactions between the user and multiple AI agents. To enable knowledge-based discussions, we utilize</w:t>
      </w:r>
      <w:r w:rsidR="00596C68">
        <w:rPr>
          <w:rFonts w:ascii="Arial" w:eastAsia="Times New Roman" w:hAnsi="Arial" w:cs="Arial"/>
          <w:kern w:val="0"/>
          <w:sz w:val="20"/>
          <w:szCs w:val="20"/>
          <w14:ligatures w14:val="none"/>
        </w:rPr>
        <w:t xml:space="preserve"> retrieval augmented generation</w:t>
      </w:r>
      <w:r w:rsidRPr="00EA549D">
        <w:rPr>
          <w:rFonts w:ascii="Arial" w:eastAsia="Times New Roman" w:hAnsi="Arial" w:cs="Arial"/>
          <w:kern w:val="0"/>
          <w:sz w:val="20"/>
          <w:szCs w:val="20"/>
          <w14:ligatures w14:val="none"/>
        </w:rPr>
        <w:t xml:space="preserve"> </w:t>
      </w:r>
      <w:r w:rsidR="00596C68">
        <w:rPr>
          <w:rFonts w:ascii="Arial" w:eastAsia="Times New Roman" w:hAnsi="Arial" w:cs="Arial"/>
          <w:kern w:val="0"/>
          <w:sz w:val="20"/>
          <w:szCs w:val="20"/>
          <w14:ligatures w14:val="none"/>
        </w:rPr>
        <w:t>(</w:t>
      </w:r>
      <w:r w:rsidRPr="00EA549D">
        <w:rPr>
          <w:rFonts w:ascii="Arial" w:eastAsia="Times New Roman" w:hAnsi="Arial" w:cs="Arial"/>
          <w:kern w:val="0"/>
          <w:sz w:val="20"/>
          <w:szCs w:val="20"/>
          <w14:ligatures w14:val="none"/>
        </w:rPr>
        <w:t>RAG</w:t>
      </w:r>
      <w:r w:rsidR="00596C68">
        <w:rPr>
          <w:rFonts w:ascii="Arial" w:eastAsia="Times New Roman" w:hAnsi="Arial" w:cs="Arial"/>
          <w:kern w:val="0"/>
          <w:sz w:val="20"/>
          <w:szCs w:val="20"/>
          <w14:ligatures w14:val="none"/>
        </w:rPr>
        <w:t>)</w:t>
      </w:r>
      <w:r w:rsidRPr="00EA549D">
        <w:rPr>
          <w:rFonts w:ascii="Arial" w:eastAsia="Times New Roman" w:hAnsi="Arial" w:cs="Arial"/>
          <w:kern w:val="0"/>
          <w:sz w:val="20"/>
          <w:szCs w:val="20"/>
          <w14:ligatures w14:val="none"/>
        </w:rPr>
        <w:t xml:space="preserve"> to enhance each agent with distinct domain-specific knowledge. During conversations, the system dynamically retrieves relevant knowledge based on user message and integrate</w:t>
      </w:r>
      <w:r w:rsidR="003C0D7D">
        <w:rPr>
          <w:rFonts w:ascii="Arial" w:eastAsia="Times New Roman" w:hAnsi="Arial" w:cs="Arial"/>
          <w:kern w:val="0"/>
          <w:sz w:val="20"/>
          <w:szCs w:val="20"/>
          <w14:ligatures w14:val="none"/>
        </w:rPr>
        <w:t>s</w:t>
      </w:r>
      <w:r w:rsidRPr="00EA549D">
        <w:rPr>
          <w:rFonts w:ascii="Arial" w:eastAsia="Times New Roman" w:hAnsi="Arial" w:cs="Arial"/>
          <w:kern w:val="0"/>
          <w:sz w:val="20"/>
          <w:szCs w:val="20"/>
          <w14:ligatures w14:val="none"/>
        </w:rPr>
        <w:t xml:space="preserve"> it into the response, while maintaining natural dialogue flow, avoiding explicit references to the knowledge source. </w:t>
      </w:r>
    </w:p>
    <w:p w14:paraId="0A26DA71" w14:textId="77777777" w:rsidR="00C51528" w:rsidRDefault="00C51528" w:rsidP="001D25DF">
      <w:pPr>
        <w:rPr>
          <w:rFonts w:ascii="Arial" w:eastAsia="Times New Roman" w:hAnsi="Arial" w:cs="Arial"/>
          <w:kern w:val="0"/>
          <w:sz w:val="20"/>
          <w:szCs w:val="20"/>
          <w14:ligatures w14:val="none"/>
        </w:rPr>
      </w:pPr>
    </w:p>
    <w:p w14:paraId="47E9D426" w14:textId="77777777" w:rsidR="00EA549D" w:rsidRDefault="00EA549D" w:rsidP="00EA549D">
      <w:pPr>
        <w:pStyle w:val="ListParagraph"/>
        <w:ind w:left="360"/>
        <w:jc w:val="center"/>
      </w:pPr>
      <w:r>
        <w:rPr>
          <w:noProof/>
        </w:rPr>
        <w:drawing>
          <wp:inline distT="0" distB="0" distL="0" distR="0" wp14:anchorId="778828A0" wp14:editId="3D8B77D6">
            <wp:extent cx="5129106" cy="3110756"/>
            <wp:effectExtent l="0" t="0" r="0" b="0"/>
            <wp:docPr id="1429208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08667" name="Picture 1429208667"/>
                    <pic:cNvPicPr/>
                  </pic:nvPicPr>
                  <pic:blipFill>
                    <a:blip r:embed="rId32">
                      <a:extLst>
                        <a:ext uri="{28A0092B-C50C-407E-A947-70E740481C1C}">
                          <a14:useLocalDpi xmlns:a14="http://schemas.microsoft.com/office/drawing/2010/main"/>
                        </a:ext>
                      </a:extLst>
                    </a:blip>
                    <a:stretch>
                      <a:fillRect/>
                    </a:stretch>
                  </pic:blipFill>
                  <pic:spPr>
                    <a:xfrm>
                      <a:off x="0" y="0"/>
                      <a:ext cx="5129106" cy="3110756"/>
                    </a:xfrm>
                    <a:prstGeom prst="rect">
                      <a:avLst/>
                    </a:prstGeom>
                  </pic:spPr>
                </pic:pic>
              </a:graphicData>
            </a:graphic>
          </wp:inline>
        </w:drawing>
      </w:r>
    </w:p>
    <w:p w14:paraId="707C9C61" w14:textId="6F183E8E" w:rsidR="00EA549D" w:rsidRPr="00EA549D" w:rsidRDefault="00EA549D" w:rsidP="00EA549D">
      <w:pPr>
        <w:pStyle w:val="Caption"/>
        <w:keepNext/>
        <w:jc w:val="center"/>
        <w:rPr>
          <w:rFonts w:ascii="Arial" w:hAnsi="Arial" w:cs="Arial"/>
        </w:rPr>
      </w:pPr>
      <w:r w:rsidRPr="00EA549D">
        <w:rPr>
          <w:rFonts w:ascii="Arial" w:hAnsi="Arial" w:cs="Arial"/>
        </w:rPr>
        <w:t xml:space="preserve">Figure </w:t>
      </w:r>
      <w:r>
        <w:rPr>
          <w:rFonts w:ascii="Arial" w:hAnsi="Arial" w:cs="Arial"/>
        </w:rPr>
        <w:t>1</w:t>
      </w:r>
      <w:r w:rsidRPr="00EA549D">
        <w:rPr>
          <w:rFonts w:ascii="Arial" w:hAnsi="Arial" w:cs="Arial"/>
        </w:rPr>
        <w:t>7. Use</w:t>
      </w:r>
      <w:r>
        <w:rPr>
          <w:rFonts w:ascii="Arial" w:hAnsi="Arial" w:cs="Arial"/>
        </w:rPr>
        <w:t>r interface</w:t>
      </w:r>
      <w:r w:rsidRPr="00EA549D">
        <w:rPr>
          <w:rFonts w:ascii="Arial" w:hAnsi="Arial" w:cs="Arial"/>
        </w:rPr>
        <w:t xml:space="preserve"> of </w:t>
      </w:r>
      <w:r>
        <w:rPr>
          <w:rFonts w:ascii="Arial" w:hAnsi="Arial" w:cs="Arial"/>
        </w:rPr>
        <w:t xml:space="preserve">a </w:t>
      </w:r>
      <w:r w:rsidRPr="00EA549D">
        <w:rPr>
          <w:rFonts w:ascii="Arial" w:hAnsi="Arial" w:cs="Arial"/>
        </w:rPr>
        <w:t xml:space="preserve">conversational multi-agent AI system. </w:t>
      </w:r>
    </w:p>
    <w:p w14:paraId="520BE1A3" w14:textId="7D865E07" w:rsidR="00BE2E99" w:rsidRDefault="00B51100" w:rsidP="00BE2E99">
      <w:pPr>
        <w:tabs>
          <w:tab w:val="left" w:pos="6219"/>
        </w:tabs>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In addition, r</w:t>
      </w:r>
      <w:r w:rsidR="00BE2E99" w:rsidRPr="00BF208A">
        <w:rPr>
          <w:rFonts w:ascii="Arial" w:eastAsia="Times New Roman" w:hAnsi="Arial" w:cs="Arial"/>
          <w:kern w:val="0"/>
          <w:sz w:val="20"/>
          <w:szCs w:val="20"/>
          <w14:ligatures w14:val="none"/>
        </w:rPr>
        <w:t xml:space="preserve">esearch </w:t>
      </w:r>
      <w:proofErr w:type="gramStart"/>
      <w:r w:rsidR="00BE2E99" w:rsidRPr="00BF208A">
        <w:rPr>
          <w:rFonts w:ascii="Arial" w:eastAsia="Times New Roman" w:hAnsi="Arial" w:cs="Arial"/>
          <w:kern w:val="0"/>
          <w:sz w:val="20"/>
          <w:szCs w:val="20"/>
          <w14:ligatures w14:val="none"/>
        </w:rPr>
        <w:t>from</w:t>
      </w:r>
      <w:proofErr w:type="gramEnd"/>
      <w:r w:rsidR="00BE2E99" w:rsidRPr="00BF208A">
        <w:rPr>
          <w:rFonts w:ascii="Arial" w:eastAsia="Times New Roman" w:hAnsi="Arial" w:cs="Arial"/>
          <w:kern w:val="0"/>
          <w:sz w:val="20"/>
          <w:szCs w:val="20"/>
          <w14:ligatures w14:val="none"/>
        </w:rPr>
        <w:t xml:space="preserve"> this project has been included into: </w:t>
      </w:r>
    </w:p>
    <w:p w14:paraId="2CDC06C1" w14:textId="77777777" w:rsidR="00BE2E99" w:rsidRDefault="00BE2E99" w:rsidP="00BE2E99">
      <w:pPr>
        <w:tabs>
          <w:tab w:val="left" w:pos="6219"/>
        </w:tabs>
        <w:ind w:left="360"/>
        <w:jc w:val="both"/>
        <w:rPr>
          <w:rFonts w:ascii="Arial" w:eastAsia="Times New Roman" w:hAnsi="Arial" w:cs="Arial"/>
          <w:kern w:val="0"/>
          <w:sz w:val="20"/>
          <w:szCs w:val="20"/>
          <w14:ligatures w14:val="none"/>
        </w:rPr>
      </w:pPr>
    </w:p>
    <w:p w14:paraId="0FFBDA1B" w14:textId="77777777" w:rsidR="00BE2E99" w:rsidRDefault="00BE2E99" w:rsidP="00BE2E99">
      <w:pPr>
        <w:tabs>
          <w:tab w:val="left" w:pos="6219"/>
        </w:tabs>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(1) the PI’s graduate course CM 581-Technology in Construction Management, more specifically into Lecture 8 (BIM Interoperability and Invariant Signatures</w:t>
      </w:r>
      <w:r>
        <w:rPr>
          <w:rFonts w:ascii="Arial" w:eastAsia="Times New Roman" w:hAnsi="Arial" w:cs="Arial"/>
          <w:kern w:val="0"/>
          <w:sz w:val="20"/>
          <w:szCs w:val="20"/>
          <w14:ligatures w14:val="none"/>
        </w:rPr>
        <w:t>, Mar. 4</w:t>
      </w:r>
      <w:r w:rsidRPr="00BF208A">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2025</w:t>
      </w:r>
      <w:r w:rsidRPr="00BF208A">
        <w:rPr>
          <w:rFonts w:ascii="Arial" w:eastAsia="Times New Roman" w:hAnsi="Arial" w:cs="Arial"/>
          <w:kern w:val="0"/>
          <w:sz w:val="20"/>
          <w:szCs w:val="20"/>
          <w14:ligatures w14:val="none"/>
        </w:rPr>
        <w:t>) and Lecture 11 (BIM for Infrastructure</w:t>
      </w:r>
      <w:r>
        <w:rPr>
          <w:rFonts w:ascii="Arial" w:eastAsia="Times New Roman" w:hAnsi="Arial" w:cs="Arial"/>
          <w:kern w:val="0"/>
          <w:sz w:val="20"/>
          <w:szCs w:val="20"/>
          <w14:ligatures w14:val="none"/>
        </w:rPr>
        <w:t>, Mar. 25</w:t>
      </w:r>
      <w:r w:rsidRPr="00BF208A">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2025</w:t>
      </w:r>
      <w:r w:rsidRPr="00BF208A">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Dudley Hall 4117B, Purdue University, West Lafayette, IN</w:t>
      </w:r>
      <w:r w:rsidRPr="00BF208A">
        <w:rPr>
          <w:rFonts w:ascii="Arial" w:eastAsia="Times New Roman" w:hAnsi="Arial" w:cs="Arial"/>
          <w:kern w:val="0"/>
          <w:sz w:val="20"/>
          <w:szCs w:val="20"/>
          <w14:ligatures w14:val="none"/>
        </w:rPr>
        <w:t xml:space="preserve">. </w:t>
      </w:r>
    </w:p>
    <w:p w14:paraId="4BEAF5EE" w14:textId="77777777" w:rsidR="00BE2E99" w:rsidRDefault="00BE2E99" w:rsidP="00BE2E99">
      <w:pPr>
        <w:tabs>
          <w:tab w:val="left" w:pos="6219"/>
        </w:tabs>
        <w:ind w:left="360"/>
        <w:jc w:val="both"/>
        <w:rPr>
          <w:rFonts w:ascii="Arial" w:eastAsia="Times New Roman" w:hAnsi="Arial" w:cs="Arial"/>
          <w:kern w:val="0"/>
          <w:sz w:val="20"/>
          <w:szCs w:val="20"/>
          <w14:ligatures w14:val="none"/>
        </w:rPr>
      </w:pPr>
    </w:p>
    <w:p w14:paraId="0FE9872D" w14:textId="77777777" w:rsidR="00BE2E99" w:rsidRDefault="00BE2E99" w:rsidP="00BE2E99">
      <w:pPr>
        <w:tabs>
          <w:tab w:val="left" w:pos="6219"/>
        </w:tabs>
        <w:jc w:val="both"/>
        <w:rPr>
          <w:rFonts w:ascii="Arial" w:eastAsia="Times New Roman" w:hAnsi="Arial" w:cs="Arial"/>
          <w:kern w:val="0"/>
          <w:sz w:val="20"/>
          <w:szCs w:val="20"/>
          <w14:ligatures w14:val="none"/>
        </w:rPr>
      </w:pPr>
      <w:r w:rsidRPr="00BF208A">
        <w:rPr>
          <w:rFonts w:ascii="Arial" w:eastAsia="Times New Roman" w:hAnsi="Arial" w:cs="Arial"/>
          <w:kern w:val="0"/>
          <w:sz w:val="20"/>
          <w:szCs w:val="20"/>
          <w14:ligatures w14:val="none"/>
        </w:rPr>
        <w:t xml:space="preserve">(2) </w:t>
      </w:r>
      <w:r>
        <w:rPr>
          <w:rFonts w:ascii="Arial" w:eastAsia="Times New Roman" w:hAnsi="Arial" w:cs="Arial"/>
          <w:kern w:val="0"/>
          <w:sz w:val="20"/>
          <w:szCs w:val="20"/>
          <w14:ligatures w14:val="none"/>
        </w:rPr>
        <w:t xml:space="preserve">Zhang, J. </w:t>
      </w:r>
      <w:r w:rsidRPr="00BF208A">
        <w:rPr>
          <w:rFonts w:ascii="Arial" w:eastAsia="Times New Roman" w:hAnsi="Arial" w:cs="Arial"/>
          <w:kern w:val="0"/>
          <w:sz w:val="20"/>
          <w:szCs w:val="20"/>
          <w14:ligatures w14:val="none"/>
        </w:rPr>
        <w:t>“Empowering Seamless and Universal BIM Interoperability with Invariant Signatures of AEC Objects.” Panelist and Speaker at ISPRS - Webinars ICWG II/</w:t>
      </w:r>
      <w:proofErr w:type="spellStart"/>
      <w:r w:rsidRPr="00BF208A">
        <w:rPr>
          <w:rFonts w:ascii="Arial" w:eastAsia="Times New Roman" w:hAnsi="Arial" w:cs="Arial"/>
          <w:kern w:val="0"/>
          <w:sz w:val="20"/>
          <w:szCs w:val="20"/>
          <w14:ligatures w14:val="none"/>
        </w:rPr>
        <w:t>Ib</w:t>
      </w:r>
      <w:proofErr w:type="spellEnd"/>
      <w:r w:rsidRPr="00BF208A">
        <w:rPr>
          <w:rFonts w:ascii="Arial" w:eastAsia="Times New Roman" w:hAnsi="Arial" w:cs="Arial"/>
          <w:kern w:val="0"/>
          <w:sz w:val="20"/>
          <w:szCs w:val="20"/>
          <w14:ligatures w14:val="none"/>
        </w:rPr>
        <w:t>, Mar. 27th, 2025.</w:t>
      </w:r>
    </w:p>
    <w:p w14:paraId="0CF3896A" w14:textId="77777777" w:rsidR="00BE2E99" w:rsidRDefault="00BE2E99" w:rsidP="00BE2E99">
      <w:pPr>
        <w:tabs>
          <w:tab w:val="left" w:pos="6219"/>
        </w:tabs>
        <w:ind w:left="360"/>
        <w:jc w:val="both"/>
        <w:rPr>
          <w:rFonts w:ascii="Arial" w:eastAsia="Times New Roman" w:hAnsi="Arial" w:cs="Arial"/>
          <w:kern w:val="0"/>
          <w:sz w:val="20"/>
          <w:szCs w:val="20"/>
          <w14:ligatures w14:val="none"/>
        </w:rPr>
      </w:pPr>
    </w:p>
    <w:p w14:paraId="75EB6698" w14:textId="77777777" w:rsidR="00BE2E99" w:rsidRDefault="00BE2E99" w:rsidP="00BE2E99">
      <w:pPr>
        <w:tabs>
          <w:tab w:val="left" w:pos="6219"/>
        </w:tabs>
        <w:ind w:left="360"/>
        <w:jc w:val="both"/>
        <w:rPr>
          <w:rFonts w:ascii="Arial" w:eastAsia="Times New Roman" w:hAnsi="Arial" w:cs="Arial"/>
          <w:kern w:val="0"/>
          <w:sz w:val="20"/>
          <w:szCs w:val="20"/>
          <w14:ligatures w14:val="none"/>
        </w:rPr>
      </w:pPr>
      <w:r w:rsidRPr="007C1911">
        <w:rPr>
          <w:rFonts w:ascii="Arial" w:eastAsia="Times New Roman" w:hAnsi="Arial" w:cs="Arial"/>
          <w:noProof/>
          <w:kern w:val="0"/>
          <w:sz w:val="20"/>
          <w:szCs w:val="20"/>
          <w14:ligatures w14:val="none"/>
        </w:rPr>
        <w:lastRenderedPageBreak/>
        <w:drawing>
          <wp:inline distT="0" distB="0" distL="0" distR="0" wp14:anchorId="063DCA85" wp14:editId="0B8F1302">
            <wp:extent cx="2743200" cy="2743200"/>
            <wp:effectExtent l="0" t="0" r="0" b="0"/>
            <wp:docPr id="486240733" name="Picture 1" descr="A blue and orange webin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40733" name="Picture 1" descr="A blue and orange webinar&#10;&#10;AI-generated content may be incorrect."/>
                    <pic:cNvPicPr/>
                  </pic:nvPicPr>
                  <pic:blipFill>
                    <a:blip r:embed="rId33"/>
                    <a:stretch>
                      <a:fillRect/>
                    </a:stretch>
                  </pic:blipFill>
                  <pic:spPr>
                    <a:xfrm>
                      <a:off x="0" y="0"/>
                      <a:ext cx="2743200" cy="2743200"/>
                    </a:xfrm>
                    <a:prstGeom prst="rect">
                      <a:avLst/>
                    </a:prstGeom>
                  </pic:spPr>
                </pic:pic>
              </a:graphicData>
            </a:graphic>
          </wp:inline>
        </w:drawing>
      </w:r>
    </w:p>
    <w:p w14:paraId="5779BCE5" w14:textId="77777777" w:rsidR="00B6647C" w:rsidRDefault="00B6647C" w:rsidP="00BE2E99">
      <w:pPr>
        <w:tabs>
          <w:tab w:val="left" w:pos="6219"/>
        </w:tabs>
        <w:ind w:left="360"/>
        <w:jc w:val="both"/>
        <w:rPr>
          <w:rFonts w:ascii="Arial" w:eastAsia="Times New Roman" w:hAnsi="Arial" w:cs="Arial"/>
          <w:kern w:val="0"/>
          <w:sz w:val="20"/>
          <w:szCs w:val="20"/>
          <w14:ligatures w14:val="none"/>
        </w:rPr>
      </w:pPr>
    </w:p>
    <w:p w14:paraId="7ED501A7" w14:textId="678B458D" w:rsidR="00964079" w:rsidRPr="00964079" w:rsidRDefault="00964079" w:rsidP="00964079">
      <w:pPr>
        <w:tabs>
          <w:tab w:val="left" w:pos="6219"/>
        </w:tabs>
        <w:jc w:val="both"/>
        <w:rPr>
          <w:rFonts w:ascii="Arial" w:eastAsia="Times New Roman" w:hAnsi="Arial" w:cs="Arial"/>
          <w:kern w:val="0"/>
          <w:sz w:val="20"/>
          <w:szCs w:val="20"/>
          <w:lang w:eastAsia="zh-CN"/>
          <w14:ligatures w14:val="none"/>
        </w:rPr>
      </w:pPr>
      <w:r>
        <w:rPr>
          <w:rFonts w:ascii="Arial" w:eastAsia="Times New Roman" w:hAnsi="Arial" w:cs="Arial"/>
          <w:kern w:val="0"/>
          <w:sz w:val="20"/>
          <w:szCs w:val="20"/>
          <w:lang w:eastAsia="zh-CN"/>
          <w14:ligatures w14:val="none"/>
        </w:rPr>
        <w:t xml:space="preserve">(3) </w:t>
      </w:r>
      <w:r w:rsidRPr="00964079">
        <w:rPr>
          <w:rFonts w:ascii="Arial" w:eastAsia="Times New Roman" w:hAnsi="Arial" w:cs="Arial"/>
          <w:kern w:val="0"/>
          <w:sz w:val="20"/>
          <w:szCs w:val="20"/>
          <w:lang w:eastAsia="zh-CN"/>
          <w14:ligatures w14:val="none"/>
        </w:rPr>
        <w:t>The PI's undergraduate course, CM150 - Construction Management Fundamentals, introduced 90 students to th</w:t>
      </w:r>
      <w:r w:rsidRPr="00964079">
        <w:rPr>
          <w:rFonts w:ascii="Arial" w:eastAsia="Times New Roman" w:hAnsi="Arial" w:cs="Arial" w:hint="eastAsia"/>
          <w:kern w:val="0"/>
          <w:sz w:val="20"/>
          <w:szCs w:val="20"/>
          <w:lang w:eastAsia="zh-CN"/>
          <w14:ligatures w14:val="none"/>
        </w:rPr>
        <w:t>is</w:t>
      </w:r>
      <w:r w:rsidRPr="00964079">
        <w:rPr>
          <w:rFonts w:ascii="Arial" w:eastAsia="Times New Roman" w:hAnsi="Arial" w:cs="Arial"/>
          <w:kern w:val="0"/>
          <w:sz w:val="20"/>
          <w:szCs w:val="20"/>
          <w:lang w:eastAsia="zh-CN"/>
          <w14:ligatures w14:val="none"/>
        </w:rPr>
        <w:t xml:space="preserve"> project on September 22nd at WALC 1087, Purdue University, West Lafayette, IN.</w:t>
      </w:r>
    </w:p>
    <w:p w14:paraId="4CAD5F73" w14:textId="77777777" w:rsidR="00964079" w:rsidRDefault="00964079" w:rsidP="00964079">
      <w:pPr>
        <w:tabs>
          <w:tab w:val="left" w:pos="6219"/>
        </w:tabs>
        <w:ind w:left="360"/>
        <w:jc w:val="both"/>
      </w:pPr>
      <w:r w:rsidRPr="00405CCC">
        <w:rPr>
          <w:rFonts w:ascii="Arial" w:hAnsi="Arial" w:cs="Arial"/>
          <w:b/>
          <w:bCs/>
          <w:noProof/>
          <w:sz w:val="18"/>
          <w:szCs w:val="18"/>
        </w:rPr>
        <mc:AlternateContent>
          <mc:Choice Requires="wps">
            <w:drawing>
              <wp:anchor distT="45720" distB="45720" distL="114300" distR="114300" simplePos="0" relativeHeight="251656192" behindDoc="0" locked="0" layoutInCell="1" allowOverlap="1" wp14:anchorId="2F4AFFAF" wp14:editId="0E3B5D39">
                <wp:simplePos x="0" y="0"/>
                <wp:positionH relativeFrom="column">
                  <wp:posOffset>3018692</wp:posOffset>
                </wp:positionH>
                <wp:positionV relativeFrom="paragraph">
                  <wp:posOffset>1935285</wp:posOffset>
                </wp:positionV>
                <wp:extent cx="2839916"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9916" cy="1404620"/>
                        </a:xfrm>
                        <a:prstGeom prst="rect">
                          <a:avLst/>
                        </a:prstGeom>
                        <a:noFill/>
                        <a:ln w="9525">
                          <a:noFill/>
                          <a:miter lim="800000"/>
                          <a:headEnd/>
                          <a:tailEnd/>
                        </a:ln>
                      </wps:spPr>
                      <wps:txbx>
                        <w:txbxContent>
                          <w:p w14:paraId="0627EA9F" w14:textId="7AD3A948" w:rsidR="00964079" w:rsidRPr="00AC7F40" w:rsidRDefault="00964079" w:rsidP="00AC7F40">
                            <w:pPr>
                              <w:pStyle w:val="Caption"/>
                              <w:keepNext/>
                              <w:jc w:val="center"/>
                              <w:rPr>
                                <w:rFonts w:ascii="Arial" w:hAnsi="Arial" w:cs="Arial"/>
                              </w:rPr>
                            </w:pPr>
                            <w:r w:rsidRPr="00AC7F40">
                              <w:rPr>
                                <w:rFonts w:ascii="Arial" w:hAnsi="Arial" w:cs="Arial"/>
                              </w:rPr>
                              <w:t xml:space="preserve">Figure </w:t>
                            </w:r>
                            <w:r w:rsidR="00F379EF" w:rsidRPr="00AC7F40">
                              <w:rPr>
                                <w:rFonts w:ascii="Arial" w:hAnsi="Arial" w:cs="Arial"/>
                              </w:rPr>
                              <w:t>1</w:t>
                            </w:r>
                            <w:r w:rsidR="00AC7F40" w:rsidRPr="00AC7F40">
                              <w:rPr>
                                <w:rFonts w:ascii="Arial" w:hAnsi="Arial" w:cs="Arial"/>
                              </w:rPr>
                              <w:t>9</w:t>
                            </w:r>
                            <w:r w:rsidRPr="00AC7F40">
                              <w:rPr>
                                <w:rFonts w:ascii="Arial" w:hAnsi="Arial" w:cs="Arial"/>
                              </w:rPr>
                              <w:t>.</w:t>
                            </w:r>
                            <w:r w:rsidRPr="00DC1EF4">
                              <w:rPr>
                                <w:rFonts w:ascii="Arial" w:hAnsi="Arial" w:cs="Arial"/>
                              </w:rPr>
                              <w:t xml:space="preserve"> Students engage in group discussions for this project.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AFFAF" id="_x0000_t202" coordsize="21600,21600" o:spt="202" path="m,l,21600r21600,l21600,xe">
                <v:stroke joinstyle="miter"/>
                <v:path gradientshapeok="t" o:connecttype="rect"/>
              </v:shapetype>
              <v:shape id="Text Box 2" o:spid="_x0000_s1026" type="#_x0000_t202" style="position:absolute;left:0;text-align:left;margin-left:237.7pt;margin-top:152.4pt;width:223.6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" filled="f" stroked="f">
                <v:textbox style="mso-fit-shape-to-text:t">
                  <w:txbxContent>
                    <w:p w14:paraId="0627EA9F" w14:textId="7AD3A948" w:rsidR="00964079" w:rsidRPr="00AC7F40" w:rsidRDefault="00964079" w:rsidP="00AC7F40">
                      <w:pPr>
                        <w:pStyle w:val="Caption"/>
                        <w:keepNext/>
                        <w:jc w:val="center"/>
                        <w:rPr>
                          <w:rFonts w:ascii="Arial" w:hAnsi="Arial" w:cs="Arial"/>
                        </w:rPr>
                      </w:pPr>
                      <w:r w:rsidRPr="00AC7F40">
                        <w:rPr>
                          <w:rFonts w:ascii="Arial" w:hAnsi="Arial" w:cs="Arial"/>
                        </w:rPr>
                        <w:t xml:space="preserve">Figure </w:t>
                      </w:r>
                      <w:r w:rsidR="00F379EF" w:rsidRPr="00AC7F40">
                        <w:rPr>
                          <w:rFonts w:ascii="Arial" w:hAnsi="Arial" w:cs="Arial"/>
                        </w:rPr>
                        <w:t>1</w:t>
                      </w:r>
                      <w:r w:rsidR="00AC7F40" w:rsidRPr="00AC7F40">
                        <w:rPr>
                          <w:rFonts w:ascii="Arial" w:hAnsi="Arial" w:cs="Arial"/>
                        </w:rPr>
                        <w:t>9</w:t>
                      </w:r>
                      <w:r w:rsidRPr="00AC7F40">
                        <w:rPr>
                          <w:rFonts w:ascii="Arial" w:hAnsi="Arial" w:cs="Arial"/>
                        </w:rPr>
                        <w:t>.</w:t>
                      </w:r>
                      <w:r w:rsidRPr="00DC1EF4">
                        <w:rPr>
                          <w:rFonts w:ascii="Arial" w:hAnsi="Arial" w:cs="Arial"/>
                        </w:rPr>
                        <w:t xml:space="preserve"> Students engage in group discussions for this project.</w:t>
                      </w:r>
                    </w:p>
                  </w:txbxContent>
                </v:textbox>
              </v:shape>
            </w:pict>
          </mc:Fallback>
        </mc:AlternateContent>
      </w:r>
      <w:r>
        <w:fldChar w:fldCharType="begin"/>
      </w:r>
      <w:r>
        <w:instrText xml:space="preserve"> INCLUDEPICTURE "https://attachments.office.net/owa/yang2352%40purdue.edu/service.svc/s/GetAttachmentThumbnail?id=AAkALgAAAAAAHYQDEapmEc2byACqAC%2FEWg0AnlB8OfcpTE%2Bd7g9alUXoDAACz7HeMwAAARIAEAAebJn%2BHWU2Ro%2BO1kekBMuC&amp;thumbnailType=2&amp;token=eyJhbGciOiJSUzI1NiIsInR5cCI6IkpXVCIsImtpZCI6IlhVODByOENZME0rQi9RcUUrbjQwWW1teWZXVT0iLCJ4NXQiOiJYVTgwcjhDWTBNK0IvUXFFK240MFltbXlmV1U9Iiwibm9uY2UiOiJkRkgxaXJ4NXhlV0lERV9NZVdJSlFicEJEX2RyV3FmZHV6YUE2amVSTDFLOUNYdDlKdWRGSHExRTJUb1ZQLVZCcXlSSFhkV0g4TldzczdjYnB2MDIyRnUwN2VPcGJHeEFrSThuc05LWEdZdVJDYWMtLXRmQnNWeGFZRGVMUEdvdmEwR19DNzAxbzZCV0FYbk9kenhBVmF5eDNLSVNfdzg0Y1prZ05wSVR2TEUiLCJpc3Nsb2MiOiJEUzRQUEYzREE2QTZBNEQiLCJzcnNuIjo2Mzg5NDAzNzU4MDg1NTk0MjR9.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.60VESJtq9DlwrcUCmXQLtCq9bYbHgF1JaubvIC2AQ5hgxntPzSPfsv-BQuWWINQ9VrvaDnzhVDPL4pByoWtDro1cWjQTiRPwZig9xVh97QP94zr1axvSTTsHqOcmxg5OXIuDGMFr1ZPZTVKyfBvNg0YAtiC7ekj0SLKUG0Nv9oUN0t3zBz8ZRzKHRRRt0GQG1lbs9hsCfGI-99MuYM1RefbhGyj4f2RFHV6AK8lSLsJ8RrgIc9XG-Dw1cOUU6E5oylsIzGVjYZYt5BJVwB7bKHSw3XcyKCqB9aSopsjMVCU3W7eafcHGZp4hxcKLH77Yyon4xo1gsApQPnzbZbVngw&amp;X-OWA-CANARY=X-OWA-CANARY_cookie_is_null_or_empty&amp;owa=outlook.office.com&amp;scriptVer=20250911063.07&amp;clientId=49AA62FE04474A698962400F3F3D2137&amp;animation=true" \* MERGEFORMATINET </w:instrText>
      </w:r>
      <w:r>
        <w:fldChar w:fldCharType="separate"/>
      </w:r>
      <w:r>
        <w:rPr>
          <w:noProof/>
        </w:rPr>
        <w:drawing>
          <wp:inline distT="0" distB="0" distL="0" distR="0" wp14:anchorId="05517D2D" wp14:editId="223BDF79">
            <wp:extent cx="2602523" cy="1952170"/>
            <wp:effectExtent l="0" t="0" r="1270" b="3810"/>
            <wp:docPr id="889476027" name="Picture 1"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36472" cy="1977635"/>
                    </a:xfrm>
                    <a:prstGeom prst="rect">
                      <a:avLst/>
                    </a:prstGeom>
                    <a:noFill/>
                    <a:ln>
                      <a:noFill/>
                    </a:ln>
                  </pic:spPr>
                </pic:pic>
              </a:graphicData>
            </a:graphic>
          </wp:inline>
        </w:drawing>
      </w:r>
      <w:r>
        <w:fldChar w:fldCharType="end"/>
      </w:r>
      <w:r>
        <w:fldChar w:fldCharType="begin"/>
      </w:r>
      <w:r>
        <w:instrText xml:space="preserve"> INCLUDEPICTURE "https://attachments.office.net/owa/yang2352%40purdue.edu/service.svc/s/GetAttachmentThumbnail?id=AAkALgAAAAAAHYQDEapmEc2byACqAC%2FEWg0AnlB8OfcpTE%2Bd7g9alUXoDAACz7HeMwAAARIAEAClknpYtxLiSJ%2BSMwID1jQ7&amp;thumbnailType=2&amp;token=eyJhbGciOiJSUzI1NiIsInR5cCI6IkpXVCIsImtpZCI6IlhVODByOENZME0rQi9RcUUrbjQwWW1teWZXVT0iLCJ4NXQiOiJYVTgwcjhDWTBNK0IvUXFFK240MFltbXlmV1U9Iiwibm9uY2UiOiJkRkgxaXJ4NXhlV0lERV9NZVdJSlFicEJEX2RyV3FmZHV6YUE2amVSTDFLOUNYdDlKdWRGSHExRTJUb1ZQLVZCcXlSSFhkV0g4TldzczdjYnB2MDIyRnUwN2VPcGJHeEFrSThuc05LWEdZdVJDYWMtLXRmQnNWeGFZRGVMUEdvdmEwR19DNzAxbzZCV0FYbk9kenhBVmF5eDNLSVNfdzg0Y1prZ05wSVR2TEUiLCJpc3Nsb2MiOiJEUzRQUEYzREE2QTZBNEQiLCJzcnNuIjo2Mzg5NDAzNzU4MDg1NTk0MjR9.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.60VESJtq9DlwrcUCmXQLtCq9bYbHgF1JaubvIC2AQ5hgxntPzSPfsv-BQuWWINQ9VrvaDnzhVDPL4pByoWtDro1cWjQTiRPwZig9xVh97QP94zr1axvSTTsHqOcmxg5OXIuDGMFr1ZPZTVKyfBvNg0YAtiC7ekj0SLKUG0Nv9oUN0t3zBz8ZRzKHRRRt0GQG1lbs9hsCfGI-99MuYM1RefbhGyj4f2RFHV6AK8lSLsJ8RrgIc9XG-Dw1cOUU6E5oylsIzGVjYZYt5BJVwB7bKHSw3XcyKCqB9aSopsjMVCU3W7eafcHGZp4hxcKLH77Yyon4xo1gsApQPnzbZbVngw&amp;X-OWA-CANARY=X-OWA-CANARY_cookie_is_null_or_empty&amp;owa=outlook.office.com&amp;scriptVer=20250911063.07&amp;clientId=49AA62FE04474A698962400F3F3D2137&amp;animation=true" \* MERGEFORMATINET </w:instrText>
      </w:r>
      <w:r>
        <w:fldChar w:fldCharType="separate"/>
      </w:r>
      <w:r>
        <w:rPr>
          <w:noProof/>
        </w:rPr>
        <mc:AlternateContent>
          <mc:Choice Requires="wps">
            <w:drawing>
              <wp:inline distT="0" distB="0" distL="0" distR="0" wp14:anchorId="6DF8DA4E" wp14:editId="7EDBC8C2">
                <wp:extent cx="307975" cy="307975"/>
                <wp:effectExtent l="0" t="0" r="0" b="0"/>
                <wp:docPr id="2103561108" name="Rectangl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3C879" id="Rectangle 2" o:spid="_x0000_s1026" alt="Image previe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Ag79jw0wEAAJ4DAAAO&#10;AAAAAAAAAAAAAAAAAC4CAABkcnMvZTJvRG9jLnhtbFBLAQItABQABgAIAAAAIQDyXa4d2QAAAAMB&#10;AAAPAAAAAAAAAAAAAAAAAC0EAABkcnMvZG93bnJldi54bWxQSwUGAAAAAAQABADzAAAAMwUAAAAA&#10;" filled="f" stroked="f">
                <o:lock v:ext="edit" aspectratio="t"/>
                <w10:anchorlock/>
              </v:rect>
            </w:pict>
          </mc:Fallback>
        </mc:AlternateContent>
      </w:r>
      <w:r>
        <w:fldChar w:fldCharType="end"/>
      </w:r>
      <w:r>
        <w:rPr>
          <w:noProof/>
        </w:rPr>
        <w:drawing>
          <wp:inline distT="0" distB="0" distL="0" distR="0" wp14:anchorId="50B1C65E" wp14:editId="4F13E2C8">
            <wp:extent cx="2616452" cy="1962337"/>
            <wp:effectExtent l="0" t="0" r="0" b="0"/>
            <wp:docPr id="735114535" name="Picture 3"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114535" name="Picture 3" descr="A group of people in a room&#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65176" cy="1998880"/>
                    </a:xfrm>
                    <a:prstGeom prst="rect">
                      <a:avLst/>
                    </a:prstGeom>
                  </pic:spPr>
                </pic:pic>
              </a:graphicData>
            </a:graphic>
          </wp:inline>
        </w:drawing>
      </w:r>
    </w:p>
    <w:p w14:paraId="32339B51" w14:textId="0D2869FC" w:rsidR="00964079" w:rsidRPr="00AC7F40" w:rsidRDefault="00964079" w:rsidP="00964079">
      <w:pPr>
        <w:pStyle w:val="ListParagraph"/>
        <w:ind w:left="360"/>
        <w:rPr>
          <w:i/>
          <w:iCs/>
          <w:color w:val="44546A" w:themeColor="text2"/>
          <w:sz w:val="18"/>
          <w:szCs w:val="18"/>
        </w:rPr>
      </w:pPr>
      <w:r w:rsidRPr="00AC7F40">
        <w:rPr>
          <w:rFonts w:ascii="Arial" w:hAnsi="Arial" w:cs="Arial"/>
          <w:b/>
          <w:bCs/>
          <w:i/>
          <w:iCs/>
          <w:color w:val="44546A" w:themeColor="text2"/>
          <w:sz w:val="18"/>
          <w:szCs w:val="18"/>
        </w:rPr>
        <w:t xml:space="preserve">Figure </w:t>
      </w:r>
      <w:r w:rsidR="00F379EF" w:rsidRPr="00AC7F40">
        <w:rPr>
          <w:rFonts w:ascii="Arial" w:hAnsi="Arial" w:cs="Arial"/>
          <w:b/>
          <w:bCs/>
          <w:i/>
          <w:iCs/>
          <w:color w:val="44546A" w:themeColor="text2"/>
          <w:sz w:val="18"/>
          <w:szCs w:val="18"/>
        </w:rPr>
        <w:t>1</w:t>
      </w:r>
      <w:r w:rsidR="00AC7F40" w:rsidRPr="00AC7F40">
        <w:rPr>
          <w:rFonts w:ascii="Arial" w:hAnsi="Arial" w:cs="Arial"/>
          <w:b/>
          <w:bCs/>
          <w:i/>
          <w:iCs/>
          <w:color w:val="44546A" w:themeColor="text2"/>
          <w:sz w:val="18"/>
          <w:szCs w:val="18"/>
        </w:rPr>
        <w:t>8</w:t>
      </w:r>
      <w:r w:rsidRPr="00AC7F40">
        <w:rPr>
          <w:rFonts w:ascii="Arial" w:hAnsi="Arial" w:cs="Arial"/>
          <w:b/>
          <w:bCs/>
          <w:i/>
          <w:iCs/>
          <w:noProof/>
          <w:color w:val="44546A" w:themeColor="text2"/>
          <w:sz w:val="18"/>
          <w:szCs w:val="18"/>
        </w:rPr>
        <w:t>.</w:t>
      </w:r>
      <w:r w:rsidRPr="00AC7F40">
        <w:rPr>
          <w:rFonts w:ascii="Arial" w:hAnsi="Arial" w:cs="Arial"/>
          <w:i/>
          <w:iCs/>
          <w:color w:val="44546A" w:themeColor="text2"/>
          <w:sz w:val="18"/>
          <w:szCs w:val="18"/>
        </w:rPr>
        <w:t xml:space="preserve"> PI introduces the project in class.</w:t>
      </w:r>
      <w:r w:rsidRPr="00AC7F40">
        <w:rPr>
          <w:i/>
          <w:iCs/>
          <w:color w:val="44546A" w:themeColor="text2"/>
          <w:sz w:val="18"/>
          <w:szCs w:val="18"/>
        </w:rPr>
        <w:t xml:space="preserve">                       </w:t>
      </w:r>
    </w:p>
    <w:p w14:paraId="00DA326B" w14:textId="77777777" w:rsidR="00964079" w:rsidRDefault="00964079" w:rsidP="00964079">
      <w:pPr>
        <w:pStyle w:val="ListParagraph"/>
        <w:ind w:left="360"/>
        <w:rPr>
          <w:rFonts w:ascii="Arial" w:eastAsia="Times New Roman" w:hAnsi="Arial" w:cs="Arial"/>
          <w:kern w:val="0"/>
          <w:sz w:val="20"/>
          <w:szCs w:val="20"/>
          <w:lang w:eastAsia="zh-CN"/>
          <w14:ligatures w14:val="none"/>
        </w:rPr>
      </w:pPr>
    </w:p>
    <w:p w14:paraId="4DCCEAFE"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495FEDFD" w14:textId="1E9F8932" w:rsidR="00964079" w:rsidRDefault="00964079" w:rsidP="00964079">
      <w:pPr>
        <w:tabs>
          <w:tab w:val="left" w:pos="6219"/>
        </w:tabs>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(4) T</w:t>
      </w:r>
      <w:r w:rsidRPr="00BF208A">
        <w:rPr>
          <w:rFonts w:ascii="Arial" w:eastAsia="Times New Roman" w:hAnsi="Arial" w:cs="Arial"/>
          <w:kern w:val="0"/>
          <w:sz w:val="20"/>
          <w:szCs w:val="20"/>
          <w14:ligatures w14:val="none"/>
        </w:rPr>
        <w:t>he PI’s graduate course CM 581-</w:t>
      </w:r>
      <w:r>
        <w:rPr>
          <w:rFonts w:ascii="Arial" w:eastAsia="Times New Roman" w:hAnsi="Arial" w:cs="Arial"/>
          <w:kern w:val="0"/>
          <w:sz w:val="20"/>
          <w:szCs w:val="20"/>
          <w14:ligatures w14:val="none"/>
        </w:rPr>
        <w:t>Interoperable BIM and Its Applications</w:t>
      </w:r>
      <w:r w:rsidRPr="00BF208A">
        <w:rPr>
          <w:rFonts w:ascii="Arial" w:eastAsia="Times New Roman" w:hAnsi="Arial" w:cs="Arial"/>
          <w:kern w:val="0"/>
          <w:sz w:val="20"/>
          <w:szCs w:val="20"/>
          <w14:ligatures w14:val="none"/>
        </w:rPr>
        <w:t xml:space="preserve">, more specifically into Lecture </w:t>
      </w:r>
      <w:r>
        <w:rPr>
          <w:rFonts w:ascii="Arial" w:eastAsia="Times New Roman" w:hAnsi="Arial" w:cs="Arial"/>
          <w:kern w:val="0"/>
          <w:sz w:val="20"/>
          <w:szCs w:val="20"/>
          <w14:ligatures w14:val="none"/>
        </w:rPr>
        <w:t>1</w:t>
      </w:r>
      <w:r w:rsidRPr="00BF208A">
        <w:rPr>
          <w:rFonts w:ascii="Arial" w:eastAsia="Times New Roman" w:hAnsi="Arial" w:cs="Arial"/>
          <w:kern w:val="0"/>
          <w:sz w:val="20"/>
          <w:szCs w:val="20"/>
          <w14:ligatures w14:val="none"/>
        </w:rPr>
        <w:t xml:space="preserve"> (</w:t>
      </w:r>
      <w:r w:rsidRPr="00143DF5">
        <w:rPr>
          <w:rFonts w:ascii="Arial" w:eastAsia="Times New Roman" w:hAnsi="Arial" w:cs="Arial"/>
          <w:kern w:val="0"/>
          <w:sz w:val="20"/>
          <w:szCs w:val="20"/>
          <w14:ligatures w14:val="none"/>
        </w:rPr>
        <w:t>Introduction to Interoperable BIM &amp; Its Applications</w:t>
      </w:r>
      <w:r>
        <w:rPr>
          <w:rFonts w:ascii="Arial" w:eastAsia="Times New Roman" w:hAnsi="Arial" w:cs="Arial"/>
          <w:kern w:val="0"/>
          <w:sz w:val="20"/>
          <w:szCs w:val="20"/>
          <w14:ligatures w14:val="none"/>
        </w:rPr>
        <w:t>, Aug. 29</w:t>
      </w:r>
      <w:r w:rsidRPr="00BF208A">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2025</w:t>
      </w:r>
      <w:r w:rsidRPr="00BF208A">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 xml:space="preserve"> KNOY G007, Purdue University, West Lafayette, IN</w:t>
      </w:r>
      <w:r w:rsidRPr="00BF208A">
        <w:rPr>
          <w:rFonts w:ascii="Arial" w:eastAsia="Times New Roman" w:hAnsi="Arial" w:cs="Arial"/>
          <w:kern w:val="0"/>
          <w:sz w:val="20"/>
          <w:szCs w:val="20"/>
          <w14:ligatures w14:val="none"/>
        </w:rPr>
        <w:t xml:space="preserve">. </w:t>
      </w:r>
    </w:p>
    <w:p w14:paraId="0039CE71"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44B17C20" w14:textId="001C6A39" w:rsidR="00964079" w:rsidRDefault="00964079" w:rsidP="00964079">
      <w:pPr>
        <w:tabs>
          <w:tab w:val="left" w:pos="6219"/>
        </w:tabs>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(5) The PI’s Halpin Award Lecture titled “</w:t>
      </w:r>
      <w:hyperlink r:id="rId36" w:history="1">
        <w:r w:rsidRPr="00964079">
          <w:rPr>
            <w:rStyle w:val="Hyperlink"/>
            <w:rFonts w:ascii="Arial" w:eastAsia="Times New Roman" w:hAnsi="Arial" w:cs="Arial"/>
            <w:kern w:val="0"/>
            <w:sz w:val="20"/>
            <w:szCs w:val="20"/>
            <w14:ligatures w14:val="none"/>
          </w:rPr>
          <w:t>Advancing Construction Engineering and Management, Construction Automation, and Sustainable Infrastructure Using BIM, AI, and Robotics Technologies</w:t>
        </w:r>
      </w:hyperlink>
      <w:r>
        <w:rPr>
          <w:rFonts w:ascii="Arial" w:eastAsia="Times New Roman" w:hAnsi="Arial" w:cs="Arial"/>
          <w:kern w:val="0"/>
          <w:sz w:val="20"/>
          <w:szCs w:val="20"/>
          <w14:ligatures w14:val="none"/>
        </w:rPr>
        <w:t xml:space="preserve">” at the </w:t>
      </w:r>
      <w:r w:rsidRPr="002C68F8">
        <w:rPr>
          <w:rFonts w:ascii="Arial" w:eastAsia="Times New Roman" w:hAnsi="Arial" w:cs="Arial"/>
          <w:kern w:val="0"/>
          <w:sz w:val="20"/>
          <w:szCs w:val="20"/>
          <w14:ligatures w14:val="none"/>
        </w:rPr>
        <w:t>ASCE International Conference on Computing in Civil Engineering (i3CE 2025)</w:t>
      </w:r>
      <w:r>
        <w:rPr>
          <w:rFonts w:ascii="Arial" w:eastAsia="Times New Roman" w:hAnsi="Arial" w:cs="Arial"/>
          <w:kern w:val="0"/>
          <w:sz w:val="20"/>
          <w:szCs w:val="20"/>
          <w14:ligatures w14:val="none"/>
        </w:rPr>
        <w:t xml:space="preserve">, </w:t>
      </w:r>
      <w:r w:rsidRPr="002C68F8">
        <w:rPr>
          <w:rFonts w:ascii="Arial" w:eastAsia="Times New Roman" w:hAnsi="Arial" w:cs="Arial"/>
          <w:kern w:val="0"/>
          <w:sz w:val="20"/>
          <w:szCs w:val="20"/>
          <w14:ligatures w14:val="none"/>
        </w:rPr>
        <w:t>May 13, 2025</w:t>
      </w:r>
      <w:r>
        <w:rPr>
          <w:rFonts w:ascii="Arial" w:eastAsia="Times New Roman" w:hAnsi="Arial" w:cs="Arial"/>
          <w:kern w:val="0"/>
          <w:sz w:val="20"/>
          <w:szCs w:val="20"/>
          <w14:ligatures w14:val="none"/>
        </w:rPr>
        <w:t xml:space="preserve">, </w:t>
      </w:r>
      <w:r w:rsidRPr="002C68F8">
        <w:rPr>
          <w:rFonts w:ascii="Arial" w:eastAsia="Times New Roman" w:hAnsi="Arial" w:cs="Arial"/>
          <w:kern w:val="0"/>
          <w:sz w:val="20"/>
          <w:szCs w:val="20"/>
          <w14:ligatures w14:val="none"/>
        </w:rPr>
        <w:t>InterContinental New Orleans</w:t>
      </w:r>
      <w:r>
        <w:rPr>
          <w:rFonts w:ascii="Arial" w:eastAsia="Times New Roman" w:hAnsi="Arial" w:cs="Arial"/>
          <w:kern w:val="0"/>
          <w:sz w:val="20"/>
          <w:szCs w:val="20"/>
          <w14:ligatures w14:val="none"/>
        </w:rPr>
        <w:t xml:space="preserve">, </w:t>
      </w:r>
      <w:r w:rsidRPr="002C68F8">
        <w:rPr>
          <w:rFonts w:ascii="Arial" w:eastAsia="Times New Roman" w:hAnsi="Arial" w:cs="Arial"/>
          <w:kern w:val="0"/>
          <w:sz w:val="20"/>
          <w:szCs w:val="20"/>
          <w14:ligatures w14:val="none"/>
        </w:rPr>
        <w:t>La Salle Ballroom</w:t>
      </w:r>
      <w:r>
        <w:rPr>
          <w:rFonts w:ascii="Arial" w:eastAsia="Times New Roman" w:hAnsi="Arial" w:cs="Arial"/>
          <w:kern w:val="0"/>
          <w:sz w:val="20"/>
          <w:szCs w:val="20"/>
          <w14:ligatures w14:val="none"/>
        </w:rPr>
        <w:t xml:space="preserve"> New Orleans, LA (</w:t>
      </w:r>
      <w:r w:rsidRPr="00E927FF">
        <w:rPr>
          <w:rFonts w:ascii="Arial" w:eastAsia="Times New Roman" w:hAnsi="Arial" w:cs="Arial"/>
          <w:b/>
          <w:bCs/>
          <w:kern w:val="0"/>
          <w:sz w:val="20"/>
          <w:szCs w:val="20"/>
          <w14:ligatures w14:val="none"/>
        </w:rPr>
        <w:t>Figure 4</w:t>
      </w:r>
      <w:r>
        <w:rPr>
          <w:rFonts w:ascii="Arial" w:eastAsia="Times New Roman" w:hAnsi="Arial" w:cs="Arial"/>
          <w:kern w:val="0"/>
          <w:sz w:val="20"/>
          <w:szCs w:val="20"/>
          <w14:ligatures w14:val="none"/>
        </w:rPr>
        <w:t xml:space="preserve">). </w:t>
      </w:r>
    </w:p>
    <w:p w14:paraId="67F39E82"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0814C303" w14:textId="292FE3BF" w:rsidR="00964079" w:rsidRDefault="00964079" w:rsidP="00964079">
      <w:pPr>
        <w:tabs>
          <w:tab w:val="left" w:pos="6219"/>
        </w:tabs>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(6) The PI’s Keynote Speech at the </w:t>
      </w:r>
      <w:r w:rsidRPr="009C7936">
        <w:rPr>
          <w:rFonts w:ascii="Arial" w:eastAsia="Times New Roman" w:hAnsi="Arial" w:cs="Arial"/>
          <w:kern w:val="0"/>
          <w:sz w:val="20"/>
          <w:szCs w:val="20"/>
          <w14:ligatures w14:val="none"/>
        </w:rPr>
        <w:t>Joint CSCE Construction Specialty Conference / ASCE Construction Research Congress (CRC) 2025</w:t>
      </w:r>
      <w:r>
        <w:rPr>
          <w:rFonts w:ascii="Arial" w:eastAsia="Times New Roman" w:hAnsi="Arial" w:cs="Arial"/>
          <w:kern w:val="0"/>
          <w:sz w:val="20"/>
          <w:szCs w:val="20"/>
          <w14:ligatures w14:val="none"/>
        </w:rPr>
        <w:t>, Jul. 30</w:t>
      </w:r>
      <w:r w:rsidRPr="009C7936">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2025,</w:t>
      </w:r>
      <w:r w:rsidRPr="009C7936">
        <w:rPr>
          <w:rFonts w:ascii="Arial" w:eastAsia="Times New Roman" w:hAnsi="Arial" w:cs="Arial"/>
          <w:kern w:val="0"/>
          <w:sz w:val="20"/>
          <w:szCs w:val="20"/>
          <w14:ligatures w14:val="none"/>
        </w:rPr>
        <w:t xml:space="preserve"> John Molson School of Business Building 1.210</w:t>
      </w:r>
      <w:r>
        <w:rPr>
          <w:rFonts w:ascii="Arial" w:eastAsia="Times New Roman" w:hAnsi="Arial" w:cs="Arial"/>
          <w:kern w:val="0"/>
          <w:sz w:val="20"/>
          <w:szCs w:val="20"/>
          <w14:ligatures w14:val="none"/>
        </w:rPr>
        <w:t>, Concordia University, Montreal, Canada (</w:t>
      </w:r>
      <w:r w:rsidRPr="009C7936">
        <w:rPr>
          <w:rFonts w:ascii="Arial" w:eastAsia="Times New Roman" w:hAnsi="Arial" w:cs="Arial"/>
          <w:b/>
          <w:bCs/>
          <w:kern w:val="0"/>
          <w:sz w:val="20"/>
          <w:szCs w:val="20"/>
          <w14:ligatures w14:val="none"/>
        </w:rPr>
        <w:t>Figure 5</w:t>
      </w:r>
      <w:r>
        <w:rPr>
          <w:rFonts w:ascii="Arial" w:eastAsia="Times New Roman" w:hAnsi="Arial" w:cs="Arial"/>
          <w:kern w:val="0"/>
          <w:sz w:val="20"/>
          <w:szCs w:val="20"/>
          <w14:ligatures w14:val="none"/>
        </w:rPr>
        <w:t>).</w:t>
      </w:r>
    </w:p>
    <w:p w14:paraId="1F89FF24"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0C0DD2A3"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r w:rsidRPr="00405CCC">
        <w:rPr>
          <w:rFonts w:ascii="Arial" w:hAnsi="Arial" w:cs="Arial"/>
          <w:b/>
          <w:bCs/>
          <w:noProof/>
          <w:sz w:val="18"/>
          <w:szCs w:val="18"/>
        </w:rPr>
        <w:lastRenderedPageBreak/>
        <mc:AlternateContent>
          <mc:Choice Requires="wps">
            <w:drawing>
              <wp:anchor distT="45720" distB="45720" distL="114300" distR="114300" simplePos="0" relativeHeight="251658240" behindDoc="0" locked="0" layoutInCell="1" allowOverlap="1" wp14:anchorId="48EFFC4E" wp14:editId="39AF1A86">
                <wp:simplePos x="0" y="0"/>
                <wp:positionH relativeFrom="column">
                  <wp:posOffset>2984500</wp:posOffset>
                </wp:positionH>
                <wp:positionV relativeFrom="paragraph">
                  <wp:posOffset>1379855</wp:posOffset>
                </wp:positionV>
                <wp:extent cx="3086100" cy="1404620"/>
                <wp:effectExtent l="0" t="0" r="0" b="0"/>
                <wp:wrapNone/>
                <wp:docPr id="1416422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404620"/>
                        </a:xfrm>
                        <a:prstGeom prst="rect">
                          <a:avLst/>
                        </a:prstGeom>
                        <a:noFill/>
                        <a:ln w="9525">
                          <a:noFill/>
                          <a:miter lim="800000"/>
                          <a:headEnd/>
                          <a:tailEnd/>
                        </a:ln>
                      </wps:spPr>
                      <wps:txbx>
                        <w:txbxContent>
                          <w:p w14:paraId="4888E34B" w14:textId="083132DD" w:rsidR="00964079" w:rsidRPr="00AC7F40" w:rsidRDefault="00964079" w:rsidP="00964079">
                            <w:pPr>
                              <w:pStyle w:val="ListParagraph"/>
                              <w:ind w:left="360"/>
                              <w:jc w:val="center"/>
                              <w:rPr>
                                <w:rFonts w:ascii="Arial" w:hAnsi="Arial" w:cs="Arial"/>
                                <w:i/>
                                <w:iCs/>
                                <w:color w:val="44546A" w:themeColor="text2"/>
                                <w:kern w:val="0"/>
                                <w:sz w:val="18"/>
                                <w:szCs w:val="18"/>
                                <w:lang w:eastAsia="zh-CN"/>
                                <w14:ligatures w14:val="none"/>
                              </w:rPr>
                            </w:pPr>
                            <w:r w:rsidRPr="00AC7F40">
                              <w:rPr>
                                <w:rFonts w:ascii="Arial" w:hAnsi="Arial" w:cs="Arial"/>
                                <w:b/>
                                <w:bCs/>
                                <w:i/>
                                <w:iCs/>
                                <w:color w:val="44546A" w:themeColor="text2"/>
                                <w:sz w:val="18"/>
                                <w:szCs w:val="18"/>
                              </w:rPr>
                              <w:t xml:space="preserve">Figure </w:t>
                            </w:r>
                            <w:r w:rsidR="00AC7F40" w:rsidRPr="00AC7F40">
                              <w:rPr>
                                <w:rFonts w:ascii="Arial" w:hAnsi="Arial" w:cs="Arial"/>
                                <w:b/>
                                <w:bCs/>
                                <w:i/>
                                <w:iCs/>
                                <w:color w:val="44546A" w:themeColor="text2"/>
                                <w:sz w:val="18"/>
                                <w:szCs w:val="18"/>
                              </w:rPr>
                              <w:t>21</w:t>
                            </w:r>
                            <w:r w:rsidRPr="00AC7F40">
                              <w:rPr>
                                <w:rFonts w:ascii="Arial" w:hAnsi="Arial" w:cs="Arial"/>
                                <w:b/>
                                <w:bCs/>
                                <w:i/>
                                <w:iCs/>
                                <w:noProof/>
                                <w:color w:val="44546A" w:themeColor="text2"/>
                                <w:sz w:val="18"/>
                                <w:szCs w:val="18"/>
                              </w:rPr>
                              <w:t>.</w:t>
                            </w:r>
                            <w:r w:rsidRPr="00AC7F40">
                              <w:rPr>
                                <w:rFonts w:ascii="Arial" w:hAnsi="Arial" w:cs="Arial"/>
                                <w:i/>
                                <w:iCs/>
                                <w:color w:val="44546A" w:themeColor="text2"/>
                                <w:sz w:val="18"/>
                                <w:szCs w:val="18"/>
                              </w:rPr>
                              <w:t xml:space="preserve"> Keynote Speech at Joint CSCE Construction Specialty Conference / ASCE Construction Research Congress (CRC) 2025.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EFFC4E" id="_x0000_s1027" type="#_x0000_t202" style="position:absolute;left:0;text-align:left;margin-left:235pt;margin-top:108.65pt;width:24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" filled="f" stroked="f">
                <v:textbox style="mso-fit-shape-to-text:t">
                  <w:txbxContent>
                    <w:p w14:paraId="4888E34B" w14:textId="083132DD" w:rsidR="00964079" w:rsidRPr="00AC7F40" w:rsidRDefault="00964079" w:rsidP="00964079">
                      <w:pPr>
                        <w:pStyle w:val="ListParagraph"/>
                        <w:ind w:left="360"/>
                        <w:jc w:val="center"/>
                        <w:rPr>
                          <w:rFonts w:ascii="Arial" w:hAnsi="Arial" w:cs="Arial"/>
                          <w:i/>
                          <w:iCs/>
                          <w:color w:val="44546A" w:themeColor="text2"/>
                          <w:kern w:val="0"/>
                          <w:sz w:val="18"/>
                          <w:szCs w:val="18"/>
                          <w:lang w:eastAsia="zh-CN"/>
                          <w14:ligatures w14:val="none"/>
                        </w:rPr>
                      </w:pPr>
                      <w:r w:rsidRPr="00AC7F40">
                        <w:rPr>
                          <w:rFonts w:ascii="Arial" w:hAnsi="Arial" w:cs="Arial"/>
                          <w:b/>
                          <w:bCs/>
                          <w:i/>
                          <w:iCs/>
                          <w:color w:val="44546A" w:themeColor="text2"/>
                          <w:sz w:val="18"/>
                          <w:szCs w:val="18"/>
                        </w:rPr>
                        <w:t xml:space="preserve">Figure </w:t>
                      </w:r>
                      <w:r w:rsidR="00AC7F40" w:rsidRPr="00AC7F40">
                        <w:rPr>
                          <w:rFonts w:ascii="Arial" w:hAnsi="Arial" w:cs="Arial"/>
                          <w:b/>
                          <w:bCs/>
                          <w:i/>
                          <w:iCs/>
                          <w:color w:val="44546A" w:themeColor="text2"/>
                          <w:sz w:val="18"/>
                          <w:szCs w:val="18"/>
                        </w:rPr>
                        <w:t>21</w:t>
                      </w:r>
                      <w:r w:rsidRPr="00AC7F40">
                        <w:rPr>
                          <w:rFonts w:ascii="Arial" w:hAnsi="Arial" w:cs="Arial"/>
                          <w:b/>
                          <w:bCs/>
                          <w:i/>
                          <w:iCs/>
                          <w:noProof/>
                          <w:color w:val="44546A" w:themeColor="text2"/>
                          <w:sz w:val="18"/>
                          <w:szCs w:val="18"/>
                        </w:rPr>
                        <w:t>.</w:t>
                      </w:r>
                      <w:r w:rsidRPr="00AC7F40">
                        <w:rPr>
                          <w:rFonts w:ascii="Arial" w:hAnsi="Arial" w:cs="Arial"/>
                          <w:i/>
                          <w:iCs/>
                          <w:color w:val="44546A" w:themeColor="text2"/>
                          <w:sz w:val="18"/>
                          <w:szCs w:val="18"/>
                        </w:rPr>
                        <w:t xml:space="preserve"> Keynote Speech at Joint CSCE Construction Specialty Conference / ASCE Construction Research Congress (CRC) 2025. </w:t>
                      </w:r>
                    </w:p>
                  </w:txbxContent>
                </v:textbox>
              </v:shape>
            </w:pict>
          </mc:Fallback>
        </mc:AlternateContent>
      </w:r>
      <w:r w:rsidRPr="000676A9">
        <w:rPr>
          <w:rFonts w:ascii="Arial" w:eastAsia="Times New Roman" w:hAnsi="Arial" w:cs="Arial"/>
          <w:noProof/>
          <w:kern w:val="0"/>
          <w:sz w:val="20"/>
          <w:szCs w:val="20"/>
          <w14:ligatures w14:val="none"/>
        </w:rPr>
        <w:drawing>
          <wp:inline distT="0" distB="0" distL="0" distR="0" wp14:anchorId="0D994686" wp14:editId="4C332CDD">
            <wp:extent cx="2817472" cy="1356360"/>
            <wp:effectExtent l="0" t="0" r="2540" b="0"/>
            <wp:docPr id="561470110" name="Picture 1" descr="A stage with a podium and a projecto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70110" name="Picture 1" descr="A stage with a podium and a projector screen&#10;&#10;AI-generated content may be incorrect."/>
                    <pic:cNvPicPr/>
                  </pic:nvPicPr>
                  <pic:blipFill>
                    <a:blip r:embed="rId37"/>
                    <a:stretch>
                      <a:fillRect/>
                    </a:stretch>
                  </pic:blipFill>
                  <pic:spPr>
                    <a:xfrm>
                      <a:off x="0" y="0"/>
                      <a:ext cx="2851370" cy="1372679"/>
                    </a:xfrm>
                    <a:prstGeom prst="rect">
                      <a:avLst/>
                    </a:prstGeom>
                  </pic:spPr>
                </pic:pic>
              </a:graphicData>
            </a:graphic>
          </wp:inline>
        </w:drawing>
      </w:r>
      <w:r>
        <w:rPr>
          <w:rFonts w:ascii="Arial" w:eastAsia="Times New Roman" w:hAnsi="Arial" w:cs="Arial"/>
          <w:kern w:val="0"/>
          <w:sz w:val="20"/>
          <w:szCs w:val="20"/>
          <w14:ligatures w14:val="none"/>
        </w:rPr>
        <w:t xml:space="preserve">           </w:t>
      </w:r>
      <w:r w:rsidRPr="00405CCC">
        <w:rPr>
          <w:rFonts w:ascii="Arial" w:eastAsia="Times New Roman" w:hAnsi="Arial" w:cs="Arial"/>
          <w:noProof/>
          <w:kern w:val="0"/>
          <w:sz w:val="20"/>
          <w:szCs w:val="20"/>
          <w14:ligatures w14:val="none"/>
        </w:rPr>
        <w:drawing>
          <wp:inline distT="0" distB="0" distL="0" distR="0" wp14:anchorId="624CFE3D" wp14:editId="1197EB49">
            <wp:extent cx="2374900" cy="1417580"/>
            <wp:effectExtent l="0" t="0" r="6350" b="0"/>
            <wp:docPr id="1396611751" name="Picture 1" descr="A person standing in fron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611751" name="Picture 1" descr="A person standing in front of a screen&#10;&#10;AI-generated content may be incorrect."/>
                    <pic:cNvPicPr/>
                  </pic:nvPicPr>
                  <pic:blipFill>
                    <a:blip r:embed="rId38"/>
                    <a:stretch>
                      <a:fillRect/>
                    </a:stretch>
                  </pic:blipFill>
                  <pic:spPr>
                    <a:xfrm>
                      <a:off x="0" y="0"/>
                      <a:ext cx="2393548" cy="1428711"/>
                    </a:xfrm>
                    <a:prstGeom prst="rect">
                      <a:avLst/>
                    </a:prstGeom>
                  </pic:spPr>
                </pic:pic>
              </a:graphicData>
            </a:graphic>
          </wp:inline>
        </w:drawing>
      </w:r>
    </w:p>
    <w:p w14:paraId="0956606E" w14:textId="56DC7C2C" w:rsidR="00964079" w:rsidRPr="00AC7F40" w:rsidRDefault="00964079" w:rsidP="00964079">
      <w:pPr>
        <w:tabs>
          <w:tab w:val="left" w:pos="6219"/>
        </w:tabs>
        <w:ind w:left="360"/>
        <w:jc w:val="both"/>
        <w:rPr>
          <w:rFonts w:ascii="Arial" w:eastAsia="Times New Roman" w:hAnsi="Arial" w:cs="Arial"/>
          <w:i/>
          <w:iCs/>
          <w:color w:val="44546A" w:themeColor="text2"/>
          <w:kern w:val="0"/>
          <w:sz w:val="20"/>
          <w:szCs w:val="20"/>
          <w14:ligatures w14:val="none"/>
        </w:rPr>
      </w:pPr>
      <w:r w:rsidRPr="00AC7F40">
        <w:rPr>
          <w:rFonts w:ascii="Arial" w:hAnsi="Arial" w:cs="Arial"/>
          <w:b/>
          <w:bCs/>
          <w:i/>
          <w:iCs/>
          <w:color w:val="44546A" w:themeColor="text2"/>
          <w:sz w:val="18"/>
          <w:szCs w:val="18"/>
        </w:rPr>
        <w:t xml:space="preserve">Figure </w:t>
      </w:r>
      <w:r w:rsidR="00AC7F40" w:rsidRPr="00AC7F40">
        <w:rPr>
          <w:rFonts w:ascii="Arial" w:hAnsi="Arial" w:cs="Arial"/>
          <w:b/>
          <w:bCs/>
          <w:i/>
          <w:iCs/>
          <w:color w:val="44546A" w:themeColor="text2"/>
          <w:sz w:val="18"/>
          <w:szCs w:val="18"/>
        </w:rPr>
        <w:t>20</w:t>
      </w:r>
      <w:r w:rsidRPr="00AC7F40">
        <w:rPr>
          <w:rFonts w:ascii="Arial" w:hAnsi="Arial" w:cs="Arial"/>
          <w:b/>
          <w:bCs/>
          <w:i/>
          <w:iCs/>
          <w:noProof/>
          <w:color w:val="44546A" w:themeColor="text2"/>
          <w:sz w:val="18"/>
          <w:szCs w:val="18"/>
        </w:rPr>
        <w:t>.</w:t>
      </w:r>
      <w:r w:rsidRPr="00AC7F40">
        <w:rPr>
          <w:rFonts w:ascii="Arial" w:hAnsi="Arial" w:cs="Arial"/>
          <w:i/>
          <w:iCs/>
          <w:color w:val="44546A" w:themeColor="text2"/>
          <w:sz w:val="18"/>
          <w:szCs w:val="18"/>
        </w:rPr>
        <w:t xml:space="preserve"> Halpin Award Lecture 2025 </w:t>
      </w:r>
    </w:p>
    <w:p w14:paraId="51BE0BB1"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02D353D4"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0043AD48" w14:textId="77777777" w:rsidR="00964079" w:rsidRDefault="00964079" w:rsidP="00964079">
      <w:pPr>
        <w:tabs>
          <w:tab w:val="left" w:pos="6219"/>
        </w:tabs>
        <w:ind w:left="360"/>
        <w:jc w:val="both"/>
        <w:rPr>
          <w:rFonts w:ascii="Arial" w:eastAsia="Times New Roman" w:hAnsi="Arial" w:cs="Arial"/>
          <w:kern w:val="0"/>
          <w:sz w:val="20"/>
          <w:szCs w:val="20"/>
          <w14:ligatures w14:val="none"/>
        </w:rPr>
      </w:pPr>
    </w:p>
    <w:p w14:paraId="3F5B5EA7" w14:textId="32B8BFDF" w:rsidR="00964079" w:rsidRDefault="00964079" w:rsidP="009F7EA9">
      <w:pPr>
        <w:tabs>
          <w:tab w:val="left" w:pos="6219"/>
        </w:tabs>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009F7EA9">
        <w:rPr>
          <w:rFonts w:ascii="Arial" w:eastAsia="Times New Roman" w:hAnsi="Arial" w:cs="Arial"/>
          <w:kern w:val="0"/>
          <w:sz w:val="20"/>
          <w:szCs w:val="20"/>
          <w14:ligatures w14:val="none"/>
        </w:rPr>
        <w:t>7</w:t>
      </w:r>
      <w:r>
        <w:rPr>
          <w:rFonts w:ascii="Arial" w:eastAsia="Times New Roman" w:hAnsi="Arial" w:cs="Arial"/>
          <w:kern w:val="0"/>
          <w:sz w:val="20"/>
          <w:szCs w:val="20"/>
          <w14:ligatures w14:val="none"/>
        </w:rPr>
        <w:t xml:space="preserve">) Seminar of </w:t>
      </w:r>
      <w:r w:rsidRPr="00E927FF">
        <w:rPr>
          <w:rFonts w:ascii="Arial" w:eastAsia="Times New Roman" w:hAnsi="Arial" w:cs="Arial"/>
          <w:kern w:val="0"/>
          <w:sz w:val="20"/>
          <w:szCs w:val="20"/>
          <w14:ligatures w14:val="none"/>
        </w:rPr>
        <w:t>Lyles School of Civil and Construction Engineering</w:t>
      </w:r>
      <w:r>
        <w:rPr>
          <w:rFonts w:ascii="Arial" w:eastAsia="Times New Roman" w:hAnsi="Arial" w:cs="Arial"/>
          <w:kern w:val="0"/>
          <w:sz w:val="20"/>
          <w:szCs w:val="20"/>
          <w14:ligatures w14:val="none"/>
        </w:rPr>
        <w:t>, Talk by PI titled “</w:t>
      </w:r>
      <w:r w:rsidRPr="006C2286">
        <w:rPr>
          <w:rFonts w:ascii="Arial" w:eastAsia="Times New Roman" w:hAnsi="Arial" w:cs="Arial"/>
          <w:kern w:val="0"/>
          <w:sz w:val="20"/>
          <w:szCs w:val="20"/>
          <w14:ligatures w14:val="none"/>
        </w:rPr>
        <w:t>The Future is Here – Seamless and Universal BIM Interoperability Empowered by Invariant Signatures of AEC Objects and AI Can Accelerate the AEC Industry into Automation and Intelligent Lifecycle Processes</w:t>
      </w:r>
      <w:r>
        <w:rPr>
          <w:rFonts w:ascii="Arial" w:eastAsia="Times New Roman" w:hAnsi="Arial" w:cs="Arial"/>
          <w:kern w:val="0"/>
          <w:sz w:val="20"/>
          <w:szCs w:val="20"/>
          <w14:ligatures w14:val="none"/>
        </w:rPr>
        <w:t>”, Sept. 19</w:t>
      </w:r>
      <w:r w:rsidRPr="00E927FF">
        <w:rPr>
          <w:rFonts w:ascii="Arial" w:eastAsia="Times New Roman" w:hAnsi="Arial" w:cs="Arial"/>
          <w:kern w:val="0"/>
          <w:sz w:val="20"/>
          <w:szCs w:val="20"/>
          <w:vertAlign w:val="superscript"/>
          <w14:ligatures w14:val="none"/>
        </w:rPr>
        <w:t>th</w:t>
      </w:r>
      <w:r>
        <w:rPr>
          <w:rFonts w:ascii="Arial" w:eastAsia="Times New Roman" w:hAnsi="Arial" w:cs="Arial"/>
          <w:kern w:val="0"/>
          <w:sz w:val="20"/>
          <w:szCs w:val="20"/>
          <w14:ligatures w14:val="none"/>
        </w:rPr>
        <w:t xml:space="preserve">, 2025, </w:t>
      </w:r>
      <w:r w:rsidRPr="006C2286">
        <w:rPr>
          <w:rFonts w:ascii="Arial" w:eastAsia="Times New Roman" w:hAnsi="Arial" w:cs="Arial"/>
          <w:kern w:val="0"/>
          <w:sz w:val="20"/>
          <w:szCs w:val="20"/>
          <w14:ligatures w14:val="none"/>
        </w:rPr>
        <w:t>Hampton Hall,</w:t>
      </w:r>
      <w:r>
        <w:rPr>
          <w:rFonts w:ascii="Arial" w:eastAsia="Times New Roman" w:hAnsi="Arial" w:cs="Arial"/>
          <w:kern w:val="0"/>
          <w:sz w:val="20"/>
          <w:szCs w:val="20"/>
          <w14:ligatures w14:val="none"/>
        </w:rPr>
        <w:t xml:space="preserve"> </w:t>
      </w:r>
      <w:r w:rsidRPr="006C2286">
        <w:rPr>
          <w:rFonts w:ascii="Arial" w:eastAsia="Times New Roman" w:hAnsi="Arial" w:cs="Arial"/>
          <w:kern w:val="0"/>
          <w:sz w:val="20"/>
          <w:szCs w:val="20"/>
          <w14:ligatures w14:val="none"/>
        </w:rPr>
        <w:t>Room</w:t>
      </w:r>
      <w:r>
        <w:rPr>
          <w:rFonts w:ascii="Arial" w:eastAsia="Times New Roman" w:hAnsi="Arial" w:cs="Arial"/>
          <w:kern w:val="0"/>
          <w:sz w:val="20"/>
          <w:szCs w:val="20"/>
          <w14:ligatures w14:val="none"/>
        </w:rPr>
        <w:t xml:space="preserve"> 2113, Purdue University, West Lafayette, IN</w:t>
      </w:r>
      <w:r w:rsidRPr="00BF208A">
        <w:rPr>
          <w:rFonts w:ascii="Arial" w:eastAsia="Times New Roman" w:hAnsi="Arial" w:cs="Arial"/>
          <w:kern w:val="0"/>
          <w:sz w:val="20"/>
          <w:szCs w:val="20"/>
          <w14:ligatures w14:val="none"/>
        </w:rPr>
        <w:t xml:space="preserve">. </w:t>
      </w:r>
    </w:p>
    <w:p w14:paraId="1D66772D" w14:textId="77777777" w:rsidR="00001C10" w:rsidRDefault="00001C10" w:rsidP="009F7EA9">
      <w:pPr>
        <w:tabs>
          <w:tab w:val="left" w:pos="6219"/>
        </w:tabs>
        <w:jc w:val="both"/>
        <w:rPr>
          <w:rFonts w:ascii="Arial" w:eastAsia="Times New Roman" w:hAnsi="Arial" w:cs="Arial"/>
          <w:kern w:val="0"/>
          <w:sz w:val="20"/>
          <w:szCs w:val="20"/>
          <w14:ligatures w14:val="none"/>
        </w:rPr>
      </w:pPr>
    </w:p>
    <w:p w14:paraId="4B30CA82" w14:textId="0B0C248D" w:rsidR="00001C10" w:rsidRPr="00001C10" w:rsidRDefault="00001C10" w:rsidP="00001C10">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(8) </w:t>
      </w:r>
      <w:r w:rsidRPr="00001C10">
        <w:rPr>
          <w:rFonts w:ascii="Arial" w:eastAsia="Times New Roman" w:hAnsi="Arial" w:cs="Arial"/>
          <w:kern w:val="0"/>
          <w:sz w:val="20"/>
          <w:szCs w:val="20"/>
          <w14:ligatures w14:val="none"/>
        </w:rPr>
        <w:t xml:space="preserve">Purdue Undergraduate Research Expo </w:t>
      </w:r>
      <w:r>
        <w:rPr>
          <w:rFonts w:ascii="Arial" w:eastAsia="Times New Roman" w:hAnsi="Arial" w:cs="Arial"/>
          <w:kern w:val="0"/>
          <w:sz w:val="20"/>
          <w:szCs w:val="20"/>
          <w14:ligatures w14:val="none"/>
        </w:rPr>
        <w:t>P</w:t>
      </w:r>
      <w:r w:rsidRPr="00001C10">
        <w:rPr>
          <w:rFonts w:ascii="Arial" w:eastAsia="Times New Roman" w:hAnsi="Arial" w:cs="Arial"/>
          <w:kern w:val="0"/>
          <w:sz w:val="20"/>
          <w:szCs w:val="20"/>
          <w14:ligatures w14:val="none"/>
        </w:rPr>
        <w:t xml:space="preserve">oster </w:t>
      </w:r>
      <w:r>
        <w:rPr>
          <w:rFonts w:ascii="Arial" w:eastAsia="Times New Roman" w:hAnsi="Arial" w:cs="Arial"/>
          <w:kern w:val="0"/>
          <w:sz w:val="20"/>
          <w:szCs w:val="20"/>
          <w14:ligatures w14:val="none"/>
        </w:rPr>
        <w:t>S</w:t>
      </w:r>
      <w:r w:rsidRPr="00001C10">
        <w:rPr>
          <w:rFonts w:ascii="Arial" w:eastAsia="Times New Roman" w:hAnsi="Arial" w:cs="Arial"/>
          <w:kern w:val="0"/>
          <w:sz w:val="20"/>
          <w:szCs w:val="20"/>
          <w14:ligatures w14:val="none"/>
        </w:rPr>
        <w:t xml:space="preserve">ession, </w:t>
      </w:r>
      <w:proofErr w:type="gramStart"/>
      <w:r>
        <w:rPr>
          <w:rFonts w:ascii="Arial" w:eastAsia="Times New Roman" w:hAnsi="Arial" w:cs="Arial"/>
          <w:kern w:val="0"/>
          <w:sz w:val="20"/>
          <w:szCs w:val="20"/>
          <w14:ligatures w14:val="none"/>
        </w:rPr>
        <w:t>P</w:t>
      </w:r>
      <w:r w:rsidRPr="00001C10">
        <w:rPr>
          <w:rFonts w:ascii="Arial" w:eastAsia="Times New Roman" w:hAnsi="Arial" w:cs="Arial"/>
          <w:kern w:val="0"/>
          <w:sz w:val="20"/>
          <w:szCs w:val="20"/>
          <w14:ligatures w14:val="none"/>
        </w:rPr>
        <w:t>resented</w:t>
      </w:r>
      <w:proofErr w:type="gramEnd"/>
      <w:r w:rsidRPr="00001C10">
        <w:rPr>
          <w:rFonts w:ascii="Arial" w:eastAsia="Times New Roman" w:hAnsi="Arial" w:cs="Arial"/>
          <w:kern w:val="0"/>
          <w:sz w:val="20"/>
          <w:szCs w:val="20"/>
          <w14:ligatures w14:val="none"/>
        </w:rPr>
        <w:t xml:space="preserve"> by </w:t>
      </w:r>
      <w:r>
        <w:rPr>
          <w:rFonts w:ascii="Arial" w:eastAsia="Times New Roman" w:hAnsi="Arial" w:cs="Arial"/>
          <w:kern w:val="0"/>
          <w:sz w:val="20"/>
          <w:szCs w:val="20"/>
          <w14:ligatures w14:val="none"/>
        </w:rPr>
        <w:t xml:space="preserve">undergraduate researchers </w:t>
      </w:r>
      <w:r w:rsidRPr="00001C10">
        <w:rPr>
          <w:rFonts w:ascii="Arial" w:eastAsia="Times New Roman" w:hAnsi="Arial" w:cs="Arial"/>
          <w:kern w:val="0"/>
          <w:sz w:val="20"/>
          <w:szCs w:val="20"/>
          <w14:ligatures w14:val="none"/>
        </w:rPr>
        <w:t xml:space="preserve">Pranav </w:t>
      </w:r>
      <w:proofErr w:type="spellStart"/>
      <w:r w:rsidRPr="00001C10">
        <w:rPr>
          <w:rFonts w:ascii="Arial" w:eastAsia="Times New Roman" w:hAnsi="Arial" w:cs="Arial"/>
          <w:kern w:val="0"/>
          <w:sz w:val="20"/>
          <w:szCs w:val="20"/>
          <w14:ligatures w14:val="none"/>
        </w:rPr>
        <w:t>Chitiveli</w:t>
      </w:r>
      <w:proofErr w:type="spellEnd"/>
      <w:r>
        <w:rPr>
          <w:rFonts w:ascii="Arial" w:eastAsia="Times New Roman" w:hAnsi="Arial" w:cs="Arial"/>
          <w:kern w:val="0"/>
          <w:sz w:val="20"/>
          <w:szCs w:val="20"/>
          <w14:ligatures w14:val="none"/>
        </w:rPr>
        <w:t xml:space="preserve"> and</w:t>
      </w:r>
      <w:r w:rsidR="0049114A">
        <w:rPr>
          <w:rFonts w:ascii="Arial" w:eastAsia="Times New Roman" w:hAnsi="Arial" w:cs="Arial"/>
          <w:kern w:val="0"/>
          <w:sz w:val="20"/>
          <w:szCs w:val="20"/>
          <w14:ligatures w14:val="none"/>
        </w:rPr>
        <w:t xml:space="preserve"> </w:t>
      </w:r>
      <w:r w:rsidR="0049114A" w:rsidRPr="0049114A">
        <w:rPr>
          <w:rFonts w:ascii="Arial" w:eastAsia="Times New Roman" w:hAnsi="Arial" w:cs="Arial"/>
          <w:kern w:val="0"/>
          <w:sz w:val="20"/>
          <w:szCs w:val="20"/>
          <w14:ligatures w14:val="none"/>
        </w:rPr>
        <w:t>Ananya Jajoo</w:t>
      </w:r>
      <w:r w:rsidRPr="00001C10">
        <w:rPr>
          <w:rFonts w:ascii="Arial" w:eastAsia="Times New Roman" w:hAnsi="Arial" w:cs="Arial"/>
          <w:kern w:val="0"/>
          <w:sz w:val="20"/>
          <w:szCs w:val="20"/>
          <w14:ligatures w14:val="none"/>
        </w:rPr>
        <w:t xml:space="preserve">, titled “Streaming </w:t>
      </w:r>
      <w:r w:rsidR="007D4800">
        <w:rPr>
          <w:rFonts w:ascii="Arial" w:eastAsia="Times New Roman" w:hAnsi="Arial" w:cs="Arial"/>
          <w:kern w:val="0"/>
          <w:sz w:val="20"/>
          <w:szCs w:val="20"/>
          <w14:ligatures w14:val="none"/>
        </w:rPr>
        <w:t>O</w:t>
      </w:r>
      <w:r w:rsidRPr="00001C10">
        <w:rPr>
          <w:rFonts w:ascii="Arial" w:eastAsia="Times New Roman" w:hAnsi="Arial" w:cs="Arial"/>
          <w:kern w:val="0"/>
          <w:sz w:val="20"/>
          <w:szCs w:val="20"/>
          <w14:ligatures w14:val="none"/>
        </w:rPr>
        <w:t xml:space="preserve">bject </w:t>
      </w:r>
      <w:r w:rsidR="007D4800">
        <w:rPr>
          <w:rFonts w:ascii="Arial" w:eastAsia="Times New Roman" w:hAnsi="Arial" w:cs="Arial"/>
          <w:kern w:val="0"/>
          <w:sz w:val="20"/>
          <w:szCs w:val="20"/>
          <w14:ligatures w14:val="none"/>
        </w:rPr>
        <w:t>L</w:t>
      </w:r>
      <w:r w:rsidRPr="00001C10">
        <w:rPr>
          <w:rFonts w:ascii="Arial" w:eastAsia="Times New Roman" w:hAnsi="Arial" w:cs="Arial"/>
          <w:kern w:val="0"/>
          <w:sz w:val="20"/>
          <w:szCs w:val="20"/>
          <w14:ligatures w14:val="none"/>
        </w:rPr>
        <w:t xml:space="preserve">ocalization </w:t>
      </w:r>
      <w:r w:rsidR="007D4800">
        <w:rPr>
          <w:rFonts w:ascii="Arial" w:eastAsia="Times New Roman" w:hAnsi="Arial" w:cs="Arial"/>
          <w:kern w:val="0"/>
          <w:sz w:val="20"/>
          <w:szCs w:val="20"/>
          <w14:ligatures w14:val="none"/>
        </w:rPr>
        <w:t>D</w:t>
      </w:r>
      <w:r w:rsidRPr="00001C10">
        <w:rPr>
          <w:rFonts w:ascii="Arial" w:eastAsia="Times New Roman" w:hAnsi="Arial" w:cs="Arial"/>
          <w:kern w:val="0"/>
          <w:sz w:val="20"/>
          <w:szCs w:val="20"/>
          <w14:ligatures w14:val="none"/>
        </w:rPr>
        <w:t xml:space="preserve">ata in </w:t>
      </w:r>
      <w:r w:rsidR="007D4800">
        <w:rPr>
          <w:rFonts w:ascii="Arial" w:eastAsia="Times New Roman" w:hAnsi="Arial" w:cs="Arial"/>
          <w:kern w:val="0"/>
          <w:sz w:val="20"/>
          <w:szCs w:val="20"/>
          <w14:ligatures w14:val="none"/>
        </w:rPr>
        <w:t>G</w:t>
      </w:r>
      <w:r w:rsidRPr="00001C10">
        <w:rPr>
          <w:rFonts w:ascii="Arial" w:eastAsia="Times New Roman" w:hAnsi="Arial" w:cs="Arial"/>
          <w:kern w:val="0"/>
          <w:sz w:val="20"/>
          <w:szCs w:val="20"/>
          <w14:ligatures w14:val="none"/>
        </w:rPr>
        <w:t xml:space="preserve">ame </w:t>
      </w:r>
      <w:r w:rsidR="007D4800">
        <w:rPr>
          <w:rFonts w:ascii="Arial" w:eastAsia="Times New Roman" w:hAnsi="Arial" w:cs="Arial"/>
          <w:kern w:val="0"/>
          <w:sz w:val="20"/>
          <w:szCs w:val="20"/>
          <w14:ligatures w14:val="none"/>
        </w:rPr>
        <w:t>S</w:t>
      </w:r>
      <w:r w:rsidRPr="00001C10">
        <w:rPr>
          <w:rFonts w:ascii="Arial" w:eastAsia="Times New Roman" w:hAnsi="Arial" w:cs="Arial"/>
          <w:kern w:val="0"/>
          <w:sz w:val="20"/>
          <w:szCs w:val="20"/>
          <w14:ligatures w14:val="none"/>
        </w:rPr>
        <w:t xml:space="preserve">imulation for </w:t>
      </w:r>
      <w:r w:rsidR="007D4800">
        <w:rPr>
          <w:rFonts w:ascii="Arial" w:eastAsia="Times New Roman" w:hAnsi="Arial" w:cs="Arial"/>
          <w:kern w:val="0"/>
          <w:sz w:val="20"/>
          <w:szCs w:val="20"/>
          <w14:ligatures w14:val="none"/>
        </w:rPr>
        <w:t>D</w:t>
      </w:r>
      <w:r w:rsidRPr="00001C10">
        <w:rPr>
          <w:rFonts w:ascii="Arial" w:eastAsia="Times New Roman" w:hAnsi="Arial" w:cs="Arial"/>
          <w:kern w:val="0"/>
          <w:sz w:val="20"/>
          <w:szCs w:val="20"/>
          <w14:ligatures w14:val="none"/>
        </w:rPr>
        <w:t xml:space="preserve">igital </w:t>
      </w:r>
      <w:r w:rsidR="007D4800">
        <w:rPr>
          <w:rFonts w:ascii="Arial" w:eastAsia="Times New Roman" w:hAnsi="Arial" w:cs="Arial"/>
          <w:kern w:val="0"/>
          <w:sz w:val="20"/>
          <w:szCs w:val="20"/>
          <w14:ligatures w14:val="none"/>
        </w:rPr>
        <w:t>T</w:t>
      </w:r>
      <w:r w:rsidRPr="00001C10">
        <w:rPr>
          <w:rFonts w:ascii="Arial" w:eastAsia="Times New Roman" w:hAnsi="Arial" w:cs="Arial"/>
          <w:kern w:val="0"/>
          <w:sz w:val="20"/>
          <w:szCs w:val="20"/>
          <w14:ligatures w14:val="none"/>
        </w:rPr>
        <w:t>winning”, Nov. 18</w:t>
      </w:r>
      <w:r w:rsidRPr="002B6FC3">
        <w:rPr>
          <w:rFonts w:ascii="Arial" w:eastAsia="Times New Roman" w:hAnsi="Arial" w:cs="Arial"/>
          <w:kern w:val="0"/>
          <w:sz w:val="20"/>
          <w:szCs w:val="20"/>
          <w:vertAlign w:val="superscript"/>
          <w14:ligatures w14:val="none"/>
        </w:rPr>
        <w:t>th</w:t>
      </w:r>
      <w:r w:rsidR="002B6FC3">
        <w:rPr>
          <w:rFonts w:ascii="Arial" w:eastAsia="Times New Roman" w:hAnsi="Arial" w:cs="Arial"/>
          <w:kern w:val="0"/>
          <w:sz w:val="20"/>
          <w:szCs w:val="20"/>
          <w14:ligatures w14:val="none"/>
        </w:rPr>
        <w:t>, 2025,</w:t>
      </w:r>
      <w:r w:rsidRPr="00001C10">
        <w:rPr>
          <w:rFonts w:ascii="Arial" w:eastAsia="Times New Roman" w:hAnsi="Arial" w:cs="Arial"/>
          <w:kern w:val="0"/>
          <w:sz w:val="20"/>
          <w:szCs w:val="20"/>
          <w14:ligatures w14:val="none"/>
        </w:rPr>
        <w:t xml:space="preserve"> </w:t>
      </w:r>
      <w:r w:rsidR="007D4800">
        <w:rPr>
          <w:rFonts w:ascii="Arial" w:eastAsia="Times New Roman" w:hAnsi="Arial" w:cs="Arial"/>
          <w:kern w:val="0"/>
          <w:sz w:val="20"/>
          <w:szCs w:val="20"/>
          <w14:ligatures w14:val="none"/>
        </w:rPr>
        <w:t>Purdue Memorial Union (</w:t>
      </w:r>
      <w:r w:rsidRPr="00001C10">
        <w:rPr>
          <w:rFonts w:ascii="Arial" w:eastAsia="Times New Roman" w:hAnsi="Arial" w:cs="Arial"/>
          <w:kern w:val="0"/>
          <w:sz w:val="20"/>
          <w:szCs w:val="20"/>
          <w14:ligatures w14:val="none"/>
        </w:rPr>
        <w:t>PMU</w:t>
      </w:r>
      <w:r w:rsidR="007D4800">
        <w:rPr>
          <w:rFonts w:ascii="Arial" w:eastAsia="Times New Roman" w:hAnsi="Arial" w:cs="Arial"/>
          <w:kern w:val="0"/>
          <w:sz w:val="20"/>
          <w:szCs w:val="20"/>
          <w14:ligatures w14:val="none"/>
        </w:rPr>
        <w:t>)</w:t>
      </w:r>
      <w:r w:rsidRPr="00001C10">
        <w:rPr>
          <w:rFonts w:ascii="Arial" w:eastAsia="Times New Roman" w:hAnsi="Arial" w:cs="Arial"/>
          <w:kern w:val="0"/>
          <w:sz w:val="20"/>
          <w:szCs w:val="20"/>
          <w14:ligatures w14:val="none"/>
        </w:rPr>
        <w:t xml:space="preserve"> Ballrooms, Purdue University, West Lafayette, IN.</w:t>
      </w:r>
    </w:p>
    <w:p w14:paraId="5AA111AF" w14:textId="29D5AB9A" w:rsidR="00001C10" w:rsidRPr="00BF208A" w:rsidRDefault="00001C10" w:rsidP="009F7EA9">
      <w:pPr>
        <w:tabs>
          <w:tab w:val="left" w:pos="6219"/>
        </w:tabs>
        <w:jc w:val="both"/>
        <w:rPr>
          <w:rFonts w:ascii="Arial" w:eastAsia="Times New Roman" w:hAnsi="Arial" w:cs="Arial"/>
          <w:kern w:val="0"/>
          <w:sz w:val="20"/>
          <w:szCs w:val="20"/>
          <w14:ligatures w14:val="none"/>
        </w:rPr>
      </w:pPr>
    </w:p>
    <w:p w14:paraId="12201087" w14:textId="77777777" w:rsidR="00AC7F40" w:rsidRDefault="00AC7F40" w:rsidP="00AC7F40">
      <w:pPr>
        <w:pStyle w:val="ListParagraph"/>
        <w:tabs>
          <w:tab w:val="left" w:pos="6219"/>
        </w:tabs>
        <w:jc w:val="both"/>
        <w:rPr>
          <w:rFonts w:ascii="Arial" w:eastAsia="Times New Roman" w:hAnsi="Arial" w:cs="Arial"/>
          <w:sz w:val="20"/>
          <w:szCs w:val="20"/>
        </w:rPr>
      </w:pPr>
      <w:r>
        <w:rPr>
          <w:noProof/>
        </w:rPr>
        <mc:AlternateContent>
          <mc:Choice Requires="wps">
            <w:drawing>
              <wp:anchor distT="0" distB="0" distL="114300" distR="114300" simplePos="0" relativeHeight="251660288" behindDoc="0" locked="0" layoutInCell="1" allowOverlap="1" wp14:anchorId="5C681A08" wp14:editId="20BB832B">
                <wp:simplePos x="0" y="0"/>
                <wp:positionH relativeFrom="column">
                  <wp:posOffset>2623456</wp:posOffset>
                </wp:positionH>
                <wp:positionV relativeFrom="paragraph">
                  <wp:posOffset>1686923</wp:posOffset>
                </wp:positionV>
                <wp:extent cx="2803525" cy="564515"/>
                <wp:effectExtent l="0" t="0" r="0" b="4445"/>
                <wp:wrapNone/>
                <wp:docPr id="36866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803525" cy="564515"/>
                        </a:xfrm>
                        <a:prstGeom prst="rect">
                          <a:avLst/>
                        </a:prstGeom>
                        <a:noFill/>
                        <a:ln w="9525">
                          <a:noFill/>
                          <a:miter/>
                        </a:ln>
                      </wps:spPr>
                      <wps:txbx>
                        <w:txbxContent>
                          <w:p w14:paraId="224C4FB4" w14:textId="3AAFC909" w:rsidR="00AC7F40" w:rsidRPr="00AC7F40" w:rsidRDefault="00AC7F40" w:rsidP="00AC7F40">
                            <w:pPr>
                              <w:spacing w:line="276" w:lineRule="auto"/>
                              <w:ind w:left="360"/>
                              <w:jc w:val="center"/>
                              <w:rPr>
                                <w:rFonts w:ascii="Arial" w:hAnsi="Arial" w:cs="Arial"/>
                                <w:b/>
                                <w:bCs/>
                                <w:i/>
                                <w:iCs/>
                                <w:color w:val="44546A" w:themeColor="text2"/>
                                <w:kern w:val="0"/>
                                <w:sz w:val="18"/>
                                <w:szCs w:val="18"/>
                                <w14:ligatures w14:val="none"/>
                              </w:rPr>
                            </w:pPr>
                            <w:r w:rsidRPr="00AC7F40">
                              <w:rPr>
                                <w:rFonts w:ascii="Arial" w:hAnsi="Arial" w:cs="Arial"/>
                                <w:b/>
                                <w:bCs/>
                                <w:i/>
                                <w:iCs/>
                                <w:color w:val="44546A" w:themeColor="text2"/>
                                <w:sz w:val="18"/>
                                <w:szCs w:val="18"/>
                              </w:rPr>
                              <w:t xml:space="preserve">Figure 23. </w:t>
                            </w:r>
                            <w:r w:rsidRPr="00AC7F40">
                              <w:rPr>
                                <w:rFonts w:ascii="Arial" w:hAnsi="Arial" w:cs="Arial"/>
                                <w:i/>
                                <w:iCs/>
                                <w:color w:val="44546A" w:themeColor="text2"/>
                                <w:sz w:val="18"/>
                                <w:szCs w:val="18"/>
                              </w:rPr>
                              <w:t xml:space="preserve">Poster presentation at Purdue Undergraduate Research Expo 2025. </w:t>
                            </w:r>
                          </w:p>
                        </w:txbxContent>
                      </wps:txbx>
                      <wps:bodyPr wrap="square" lIns="91440" tIns="45720" rIns="91440" bIns="45720" anchor="t">
                        <a:spAutoFit/>
                      </wps:bodyPr>
                    </wps:wsp>
                  </a:graphicData>
                </a:graphic>
                <wp14:sizeRelH relativeFrom="page">
                  <wp14:pctWidth>0</wp14:pctWidth>
                </wp14:sizeRelH>
                <wp14:sizeRelV relativeFrom="page">
                  <wp14:pctHeight>0</wp14:pctHeight>
                </wp14:sizeRelV>
              </wp:anchor>
            </w:drawing>
          </mc:Choice>
          <mc:Fallback>
            <w:pict>
              <v:rect w14:anchorId="5C681A08" id="_x0000_s1028" style="position:absolute;left:0;text-align:left;margin-left:206.55pt;margin-top:132.85pt;width:220.75pt;height:4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" filled="f" stroked="f">
                <v:textbox style="mso-fit-shape-to-text:t">
                  <w:txbxContent>
                    <w:p w14:paraId="224C4FB4" w14:textId="3AAFC909" w:rsidR="00AC7F40" w:rsidRPr="00AC7F40" w:rsidRDefault="00AC7F40" w:rsidP="00AC7F40">
                      <w:pPr>
                        <w:spacing w:line="276" w:lineRule="auto"/>
                        <w:ind w:left="360"/>
                        <w:jc w:val="center"/>
                        <w:rPr>
                          <w:rFonts w:ascii="Arial" w:hAnsi="Arial" w:cs="Arial"/>
                          <w:b/>
                          <w:bCs/>
                          <w:i/>
                          <w:iCs/>
                          <w:color w:val="44546A" w:themeColor="text2"/>
                          <w:kern w:val="0"/>
                          <w:sz w:val="18"/>
                          <w:szCs w:val="18"/>
                          <w14:ligatures w14:val="none"/>
                        </w:rPr>
                      </w:pPr>
                      <w:r w:rsidRPr="00AC7F40">
                        <w:rPr>
                          <w:rFonts w:ascii="Arial" w:hAnsi="Arial" w:cs="Arial"/>
                          <w:b/>
                          <w:bCs/>
                          <w:i/>
                          <w:iCs/>
                          <w:color w:val="44546A" w:themeColor="text2"/>
                          <w:sz w:val="18"/>
                          <w:szCs w:val="18"/>
                        </w:rPr>
                        <w:t xml:space="preserve">Figure 23. </w:t>
                      </w:r>
                      <w:r w:rsidRPr="00AC7F40">
                        <w:rPr>
                          <w:rFonts w:ascii="Arial" w:hAnsi="Arial" w:cs="Arial"/>
                          <w:i/>
                          <w:iCs/>
                          <w:color w:val="44546A" w:themeColor="text2"/>
                          <w:sz w:val="18"/>
                          <w:szCs w:val="18"/>
                        </w:rPr>
                        <w:t xml:space="preserve">Poster presentation at Purdue Undergraduate Research Expo 2025. </w:t>
                      </w:r>
                    </w:p>
                  </w:txbxContent>
                </v:textbox>
              </v:rect>
            </w:pict>
          </mc:Fallback>
        </mc:AlternateContent>
      </w:r>
      <w:r>
        <w:rPr>
          <w:noProof/>
        </w:rPr>
        <w:drawing>
          <wp:inline distT="0" distB="0" distL="0" distR="0" wp14:anchorId="54A3CF6D" wp14:editId="784AEA55">
            <wp:extent cx="2249577" cy="1687183"/>
            <wp:effectExtent l="0" t="0" r="0" b="0"/>
            <wp:docPr id="875646700" name="drawing" descr="A group of people standing next to a p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46700" name="drawing" descr="A group of people standing next to a poster&#10;&#10;AI-generated content may be incorrect."/>
                    <pic:cNvPicPr/>
                  </pic:nvPicPr>
                  <pic:blipFill>
                    <a:blip r:embed="rId39">
                      <a:extLst>
                        <a:ext uri="{28A0092B-C50C-407E-A947-70E740481C1C}">
                          <a14:useLocalDpi xmlns:a14="http://schemas.microsoft.com/office/drawing/2010/main"/>
                        </a:ext>
                      </a:extLst>
                    </a:blip>
                    <a:stretch>
                      <a:fillRect/>
                    </a:stretch>
                  </pic:blipFill>
                  <pic:spPr>
                    <a:xfrm>
                      <a:off x="0" y="0"/>
                      <a:ext cx="2249577" cy="1687183"/>
                    </a:xfrm>
                    <a:prstGeom prst="rect">
                      <a:avLst/>
                    </a:prstGeom>
                  </pic:spPr>
                </pic:pic>
              </a:graphicData>
            </a:graphic>
          </wp:inline>
        </w:drawing>
      </w:r>
      <w:r w:rsidRPr="1F1B8A35">
        <w:rPr>
          <w:rFonts w:ascii="Arial" w:eastAsia="Times New Roman" w:hAnsi="Arial" w:cs="Arial"/>
          <w:sz w:val="20"/>
          <w:szCs w:val="20"/>
          <w:lang w:eastAsia="zh-CN"/>
        </w:rPr>
        <w:t xml:space="preserve">        </w:t>
      </w:r>
      <w:r>
        <w:rPr>
          <w:noProof/>
        </w:rPr>
        <w:drawing>
          <wp:inline distT="0" distB="0" distL="0" distR="0" wp14:anchorId="22DF694C" wp14:editId="6D0CB856">
            <wp:extent cx="2238364" cy="1678773"/>
            <wp:effectExtent l="0" t="0" r="0" b="0"/>
            <wp:docPr id="703898258" name="drawing" descr="A person standing in front of a white board with people standing a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98258" name="drawing" descr="A person standing in front of a white board with people standing around&#10;&#10;AI-generated content may be incorrect."/>
                    <pic:cNvPicPr/>
                  </pic:nvPicPr>
                  <pic:blipFill>
                    <a:blip r:embed="rId40">
                      <a:extLst>
                        <a:ext uri="{28A0092B-C50C-407E-A947-70E740481C1C}">
                          <a14:useLocalDpi xmlns:a14="http://schemas.microsoft.com/office/drawing/2010/main"/>
                        </a:ext>
                      </a:extLst>
                    </a:blip>
                    <a:stretch>
                      <a:fillRect/>
                    </a:stretch>
                  </pic:blipFill>
                  <pic:spPr>
                    <a:xfrm>
                      <a:off x="0" y="0"/>
                      <a:ext cx="2238364" cy="1678773"/>
                    </a:xfrm>
                    <a:prstGeom prst="rect">
                      <a:avLst/>
                    </a:prstGeom>
                  </pic:spPr>
                </pic:pic>
              </a:graphicData>
            </a:graphic>
          </wp:inline>
        </w:drawing>
      </w:r>
    </w:p>
    <w:p w14:paraId="7326D8BE" w14:textId="358262DF" w:rsidR="00AC7F40" w:rsidRPr="00AC7F40" w:rsidRDefault="00AC7F40" w:rsidP="00AC7F40">
      <w:pPr>
        <w:pStyle w:val="ListParagraph"/>
        <w:tabs>
          <w:tab w:val="left" w:pos="6219"/>
        </w:tabs>
        <w:jc w:val="both"/>
        <w:rPr>
          <w:rFonts w:ascii="Arial" w:eastAsia="Times New Roman" w:hAnsi="Arial" w:cs="Arial"/>
          <w:i/>
          <w:iCs/>
          <w:color w:val="44546A" w:themeColor="text2"/>
          <w:sz w:val="20"/>
          <w:szCs w:val="20"/>
        </w:rPr>
      </w:pPr>
      <w:r w:rsidRPr="00AC7F40">
        <w:rPr>
          <w:rFonts w:ascii="Arial" w:eastAsia="Times New Roman" w:hAnsi="Arial" w:cs="Arial"/>
          <w:b/>
          <w:bCs/>
          <w:i/>
          <w:iCs/>
          <w:color w:val="44546A" w:themeColor="text2"/>
          <w:sz w:val="18"/>
          <w:szCs w:val="18"/>
          <w:lang w:eastAsia="zh-CN"/>
        </w:rPr>
        <w:t>Figure 22.</w:t>
      </w:r>
      <w:r w:rsidRPr="00AC7F40">
        <w:rPr>
          <w:rFonts w:ascii="Arial" w:eastAsia="Times New Roman" w:hAnsi="Arial" w:cs="Arial"/>
          <w:i/>
          <w:iCs/>
          <w:color w:val="44546A" w:themeColor="text2"/>
          <w:sz w:val="18"/>
          <w:szCs w:val="18"/>
          <w:lang w:eastAsia="zh-CN"/>
        </w:rPr>
        <w:t xml:space="preserve"> Team members at poster session.</w:t>
      </w:r>
    </w:p>
    <w:p w14:paraId="3455D8BA" w14:textId="77777777" w:rsidR="00AC7F40" w:rsidRDefault="00AC7F40" w:rsidP="00AC7F40">
      <w:pPr>
        <w:pStyle w:val="ListParagraph"/>
        <w:tabs>
          <w:tab w:val="left" w:pos="6219"/>
        </w:tabs>
        <w:jc w:val="both"/>
      </w:pPr>
    </w:p>
    <w:p w14:paraId="4FC651D2" w14:textId="77777777" w:rsidR="00BE2E99" w:rsidRDefault="00BE2E99" w:rsidP="009F7EA9">
      <w:pPr>
        <w:tabs>
          <w:tab w:val="left" w:pos="6219"/>
        </w:tabs>
        <w:jc w:val="both"/>
        <w:rPr>
          <w:rFonts w:ascii="Arial" w:eastAsia="Times New Roman" w:hAnsi="Arial" w:cs="Arial"/>
          <w:kern w:val="0"/>
          <w:sz w:val="20"/>
          <w:szCs w:val="20"/>
          <w14:ligatures w14:val="none"/>
        </w:rPr>
      </w:pPr>
    </w:p>
    <w:p w14:paraId="72D64CC6" w14:textId="77777777" w:rsidR="00AC7F40" w:rsidRPr="00BF208A" w:rsidRDefault="00AC7F40" w:rsidP="009F7EA9">
      <w:pPr>
        <w:tabs>
          <w:tab w:val="left" w:pos="6219"/>
        </w:tabs>
        <w:jc w:val="both"/>
        <w:rPr>
          <w:rFonts w:ascii="Arial" w:eastAsia="Times New Roman" w:hAnsi="Arial" w:cs="Arial"/>
          <w:kern w:val="0"/>
          <w:sz w:val="20"/>
          <w:szCs w:val="20"/>
          <w14:ligatures w14:val="none"/>
        </w:rPr>
      </w:pPr>
    </w:p>
    <w:p w14:paraId="01DDADAD" w14:textId="77777777" w:rsidR="00BE2E99" w:rsidRPr="00BE2E99" w:rsidRDefault="00BE2E99" w:rsidP="00BE2E99">
      <w:pPr>
        <w:pStyle w:val="Heading2"/>
      </w:pPr>
      <w:bookmarkStart w:id="16" w:name="_Toc215493284"/>
      <w:r w:rsidRPr="00BE2E99">
        <w:t>Technology Transfer</w:t>
      </w:r>
      <w:bookmarkEnd w:id="16"/>
    </w:p>
    <w:p w14:paraId="6E8727B9" w14:textId="77777777" w:rsidR="00BE2E99" w:rsidRDefault="00BE2E99" w:rsidP="001D25DF">
      <w:pPr>
        <w:rPr>
          <w:rFonts w:ascii="Arial" w:eastAsia="Times New Roman" w:hAnsi="Arial" w:cs="Arial"/>
          <w:kern w:val="0"/>
          <w:sz w:val="20"/>
          <w:szCs w:val="20"/>
          <w14:ligatures w14:val="none"/>
        </w:rPr>
      </w:pPr>
    </w:p>
    <w:p w14:paraId="6AF2CE8F" w14:textId="4F9B5D6E" w:rsidR="00BE2E99" w:rsidRPr="00BE2E99" w:rsidRDefault="00BE2E99" w:rsidP="00BE2E99">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O</w:t>
      </w:r>
      <w:r w:rsidRPr="00BE2E99">
        <w:rPr>
          <w:rFonts w:ascii="Arial" w:eastAsia="Times New Roman" w:hAnsi="Arial" w:cs="Arial"/>
          <w:i/>
          <w:iCs/>
          <w:kern w:val="0"/>
          <w:sz w:val="20"/>
          <w:szCs w:val="20"/>
          <w14:ligatures w14:val="none"/>
        </w:rPr>
        <w:t>ne technology disclosure: Hong, Z., Soy, M., Yang, F., Zhang, J., and Cai, H. (2025). “Automation in Crane Planning for Bridge Construction.” Purdue Research Foundation Reference Number: 2025-ZHAN-71285.</w:t>
      </w:r>
    </w:p>
    <w:p w14:paraId="085EEF9A" w14:textId="77777777" w:rsidR="00BE2E99" w:rsidRDefault="00BE2E99" w:rsidP="001D25DF">
      <w:pPr>
        <w:rPr>
          <w:rFonts w:ascii="Arial" w:eastAsia="Times New Roman" w:hAnsi="Arial" w:cs="Arial"/>
          <w:kern w:val="0"/>
          <w:sz w:val="20"/>
          <w:szCs w:val="20"/>
          <w14:ligatures w14:val="none"/>
        </w:rPr>
      </w:pPr>
    </w:p>
    <w:p w14:paraId="6E977354" w14:textId="77777777" w:rsidR="00923002" w:rsidRPr="00923002" w:rsidRDefault="00923002" w:rsidP="00923002">
      <w:pPr>
        <w:pStyle w:val="Heading2"/>
      </w:pPr>
      <w:bookmarkStart w:id="17" w:name="_Toc215493285"/>
      <w:r w:rsidRPr="00923002">
        <w:t>Presentations and Posters of TRANS-IPIC funded research:</w:t>
      </w:r>
      <w:bookmarkEnd w:id="17"/>
    </w:p>
    <w:p w14:paraId="38DD4F70" w14:textId="77777777" w:rsidR="00CA52AC" w:rsidRDefault="00CA52AC" w:rsidP="001D25DF">
      <w:pPr>
        <w:rPr>
          <w:rFonts w:ascii="Arial" w:eastAsia="Times New Roman" w:hAnsi="Arial" w:cs="Arial"/>
          <w:kern w:val="0"/>
          <w:sz w:val="20"/>
          <w:szCs w:val="20"/>
          <w14:ligatures w14:val="none"/>
        </w:rPr>
      </w:pPr>
    </w:p>
    <w:p w14:paraId="6399B8F3" w14:textId="2AA02B11" w:rsidR="00923002" w:rsidRDefault="00923002" w:rsidP="00923002">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Hong, Z., Soy, M., Yang, F., Zhang, J., and Cai, H. (2025). “IFC-based BIM for Robotic Installation of Precast Bridget Components.” </w:t>
      </w:r>
      <w:r w:rsidRPr="00FE55FF">
        <w:rPr>
          <w:rFonts w:ascii="Arial" w:eastAsia="Times New Roman" w:hAnsi="Arial" w:cs="Arial"/>
          <w:i/>
          <w:iCs/>
          <w:kern w:val="0"/>
          <w:sz w:val="20"/>
          <w:szCs w:val="20"/>
          <w14:ligatures w14:val="none"/>
        </w:rPr>
        <w:t>TRANS-IPIC 2025 Annual Workshop</w:t>
      </w:r>
      <w:r>
        <w:rPr>
          <w:rFonts w:ascii="Arial" w:eastAsia="Times New Roman" w:hAnsi="Arial" w:cs="Arial"/>
          <w:i/>
          <w:iCs/>
          <w:kern w:val="0"/>
          <w:sz w:val="20"/>
          <w:szCs w:val="20"/>
          <w14:ligatures w14:val="none"/>
        </w:rPr>
        <w:t>, Chicago, IL</w:t>
      </w:r>
      <w:r w:rsidR="009F3147">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April 22 – 23, 2025. </w:t>
      </w:r>
    </w:p>
    <w:p w14:paraId="17CFF648" w14:textId="77777777" w:rsidR="0075079E" w:rsidRDefault="0075079E" w:rsidP="00923002">
      <w:pPr>
        <w:rPr>
          <w:rFonts w:ascii="Arial" w:eastAsia="Times New Roman" w:hAnsi="Arial" w:cs="Arial"/>
          <w:i/>
          <w:iCs/>
          <w:kern w:val="0"/>
          <w:sz w:val="20"/>
          <w:szCs w:val="20"/>
          <w14:ligatures w14:val="none"/>
        </w:rPr>
      </w:pPr>
    </w:p>
    <w:p w14:paraId="38157A00" w14:textId="3101DA43" w:rsidR="0075079E" w:rsidRPr="00C9688F" w:rsidRDefault="0075079E" w:rsidP="00923002">
      <w:pPr>
        <w:rPr>
          <w:rFonts w:ascii="Arial" w:eastAsia="Times New Roman" w:hAnsi="Arial" w:cs="Arial"/>
          <w:i/>
          <w:iCs/>
          <w:kern w:val="0"/>
          <w:sz w:val="20"/>
          <w:szCs w:val="20"/>
          <w14:ligatures w14:val="none"/>
        </w:rPr>
      </w:pPr>
      <w:proofErr w:type="spellStart"/>
      <w:r>
        <w:rPr>
          <w:rFonts w:ascii="Arial" w:eastAsia="Times New Roman" w:hAnsi="Arial" w:cs="Arial"/>
          <w:i/>
          <w:iCs/>
          <w:kern w:val="0"/>
          <w:sz w:val="20"/>
          <w:szCs w:val="20"/>
          <w14:ligatures w14:val="none"/>
        </w:rPr>
        <w:t>Chitiveli</w:t>
      </w:r>
      <w:proofErr w:type="spellEnd"/>
      <w:r>
        <w:rPr>
          <w:rFonts w:ascii="Arial" w:eastAsia="Times New Roman" w:hAnsi="Arial" w:cs="Arial"/>
          <w:i/>
          <w:iCs/>
          <w:kern w:val="0"/>
          <w:sz w:val="20"/>
          <w:szCs w:val="20"/>
          <w14:ligatures w14:val="none"/>
        </w:rPr>
        <w:t>, P., Jajoo, A., Yang, F., and Zhang, J. (2025). “</w:t>
      </w:r>
      <w:r w:rsidR="009F3147" w:rsidRPr="009F3147">
        <w:rPr>
          <w:rFonts w:ascii="Arial" w:eastAsia="Times New Roman" w:hAnsi="Arial" w:cs="Arial"/>
          <w:i/>
          <w:iCs/>
          <w:kern w:val="0"/>
          <w:sz w:val="20"/>
          <w:szCs w:val="20"/>
          <w14:ligatures w14:val="none"/>
        </w:rPr>
        <w:t>Streaming Object Localization Data in Game Simulation for Digital Twinning</w:t>
      </w:r>
      <w:r w:rsidR="009F3147">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w:t>
      </w:r>
      <w:r w:rsidR="009F3147">
        <w:rPr>
          <w:rFonts w:ascii="Arial" w:eastAsia="Times New Roman" w:hAnsi="Arial" w:cs="Arial"/>
          <w:i/>
          <w:iCs/>
          <w:kern w:val="0"/>
          <w:sz w:val="20"/>
          <w:szCs w:val="20"/>
          <w14:ligatures w14:val="none"/>
        </w:rPr>
        <w:t xml:space="preserve"> </w:t>
      </w:r>
      <w:r w:rsidR="009F3147" w:rsidRPr="009F3147">
        <w:rPr>
          <w:rFonts w:ascii="Arial" w:eastAsia="Times New Roman" w:hAnsi="Arial" w:cs="Arial"/>
          <w:i/>
          <w:iCs/>
          <w:kern w:val="0"/>
          <w:sz w:val="20"/>
          <w:szCs w:val="20"/>
          <w14:ligatures w14:val="none"/>
        </w:rPr>
        <w:t>Purdue Undergraduate Research Expo Poster Session</w:t>
      </w:r>
      <w:r w:rsidR="009F3147">
        <w:rPr>
          <w:rFonts w:ascii="Arial" w:eastAsia="Times New Roman" w:hAnsi="Arial" w:cs="Arial"/>
          <w:i/>
          <w:iCs/>
          <w:kern w:val="0"/>
          <w:sz w:val="20"/>
          <w:szCs w:val="20"/>
          <w14:ligatures w14:val="none"/>
        </w:rPr>
        <w:t xml:space="preserve">, West Lafayette, IN., </w:t>
      </w:r>
      <w:r w:rsidR="009F3147" w:rsidRPr="009F3147">
        <w:rPr>
          <w:rFonts w:ascii="Arial" w:eastAsia="Times New Roman" w:hAnsi="Arial" w:cs="Arial"/>
          <w:i/>
          <w:iCs/>
          <w:kern w:val="0"/>
          <w:sz w:val="20"/>
          <w:szCs w:val="20"/>
          <w14:ligatures w14:val="none"/>
        </w:rPr>
        <w:t>Nov. 18th, 2025</w:t>
      </w:r>
      <w:r w:rsidR="009F3147">
        <w:rPr>
          <w:rFonts w:ascii="Arial" w:eastAsia="Times New Roman" w:hAnsi="Arial" w:cs="Arial"/>
          <w:i/>
          <w:iCs/>
          <w:kern w:val="0"/>
          <w:sz w:val="20"/>
          <w:szCs w:val="20"/>
          <w14:ligatures w14:val="none"/>
        </w:rPr>
        <w:t>.</w:t>
      </w:r>
    </w:p>
    <w:p w14:paraId="7C416610" w14:textId="77777777" w:rsidR="00923002" w:rsidRDefault="00923002" w:rsidP="001D25DF">
      <w:pPr>
        <w:rPr>
          <w:rFonts w:ascii="Arial" w:eastAsia="Times New Roman" w:hAnsi="Arial" w:cs="Arial"/>
          <w:kern w:val="0"/>
          <w:sz w:val="20"/>
          <w:szCs w:val="20"/>
          <w14:ligatures w14:val="none"/>
        </w:rPr>
      </w:pPr>
    </w:p>
    <w:p w14:paraId="49D6CBE2" w14:textId="0F3F2791" w:rsidR="009A0957" w:rsidRPr="00C9688F" w:rsidRDefault="009A0957" w:rsidP="009A0957">
      <w:pPr>
        <w:rPr>
          <w:rFonts w:ascii="Arial" w:eastAsia="Times New Roman" w:hAnsi="Arial" w:cs="Arial"/>
          <w:i/>
          <w:iCs/>
          <w:kern w:val="0"/>
          <w:sz w:val="20"/>
          <w:szCs w:val="20"/>
          <w14:ligatures w14:val="none"/>
        </w:rPr>
      </w:pPr>
      <w:r w:rsidRPr="00ED4C7B">
        <w:rPr>
          <w:rFonts w:ascii="Arial" w:eastAsia="Times New Roman" w:hAnsi="Arial" w:cs="Arial"/>
          <w:i/>
          <w:iCs/>
          <w:kern w:val="0"/>
          <w:sz w:val="20"/>
          <w:szCs w:val="20"/>
          <w14:ligatures w14:val="none"/>
        </w:rPr>
        <w:lastRenderedPageBreak/>
        <w:t>Soy, M., Hong, Z., Yang, F., Zhang, J., &amp; Cai, H. (202</w:t>
      </w:r>
      <w:r>
        <w:rPr>
          <w:rFonts w:ascii="Arial" w:eastAsia="Times New Roman" w:hAnsi="Arial" w:cs="Arial"/>
          <w:i/>
          <w:iCs/>
          <w:kern w:val="0"/>
          <w:sz w:val="20"/>
          <w:szCs w:val="20"/>
          <w14:ligatures w14:val="none"/>
        </w:rPr>
        <w:t>6</w:t>
      </w:r>
      <w:r w:rsidRPr="00ED4C7B">
        <w:rPr>
          <w:rFonts w:ascii="Arial" w:eastAsia="Times New Roman" w:hAnsi="Arial" w:cs="Arial"/>
          <w:i/>
          <w:iCs/>
          <w:kern w:val="0"/>
          <w:sz w:val="20"/>
          <w:szCs w:val="20"/>
          <w14:ligatures w14:val="none"/>
        </w:rPr>
        <w:t xml:space="preserve">). IFC-based </w:t>
      </w:r>
      <w:r w:rsidR="0075079E">
        <w:rPr>
          <w:rFonts w:ascii="Arial" w:eastAsia="Times New Roman" w:hAnsi="Arial" w:cs="Arial"/>
          <w:i/>
          <w:iCs/>
          <w:kern w:val="0"/>
          <w:sz w:val="20"/>
          <w:szCs w:val="20"/>
          <w14:ligatures w14:val="none"/>
        </w:rPr>
        <w:t>I</w:t>
      </w:r>
      <w:r w:rsidRPr="00ED4C7B">
        <w:rPr>
          <w:rFonts w:ascii="Arial" w:eastAsia="Times New Roman" w:hAnsi="Arial" w:cs="Arial"/>
          <w:i/>
          <w:iCs/>
          <w:kern w:val="0"/>
          <w:sz w:val="20"/>
          <w:szCs w:val="20"/>
          <w14:ligatures w14:val="none"/>
        </w:rPr>
        <w:t xml:space="preserve">nstallation </w:t>
      </w:r>
      <w:r w:rsidR="0075079E">
        <w:rPr>
          <w:rFonts w:ascii="Arial" w:eastAsia="Times New Roman" w:hAnsi="Arial" w:cs="Arial"/>
          <w:i/>
          <w:iCs/>
          <w:kern w:val="0"/>
          <w:sz w:val="20"/>
          <w:szCs w:val="20"/>
          <w14:ligatures w14:val="none"/>
        </w:rPr>
        <w:t>S</w:t>
      </w:r>
      <w:r w:rsidRPr="00ED4C7B">
        <w:rPr>
          <w:rFonts w:ascii="Arial" w:eastAsia="Times New Roman" w:hAnsi="Arial" w:cs="Arial"/>
          <w:i/>
          <w:iCs/>
          <w:kern w:val="0"/>
          <w:sz w:val="20"/>
          <w:szCs w:val="20"/>
          <w14:ligatures w14:val="none"/>
        </w:rPr>
        <w:t xml:space="preserve">imulation of </w:t>
      </w:r>
      <w:r w:rsidR="0075079E">
        <w:rPr>
          <w:rFonts w:ascii="Arial" w:eastAsia="Times New Roman" w:hAnsi="Arial" w:cs="Arial"/>
          <w:i/>
          <w:iCs/>
          <w:kern w:val="0"/>
          <w:sz w:val="20"/>
          <w:szCs w:val="20"/>
          <w14:ligatures w14:val="none"/>
        </w:rPr>
        <w:t>P</w:t>
      </w:r>
      <w:r w:rsidRPr="00ED4C7B">
        <w:rPr>
          <w:rFonts w:ascii="Arial" w:eastAsia="Times New Roman" w:hAnsi="Arial" w:cs="Arial"/>
          <w:i/>
          <w:iCs/>
          <w:kern w:val="0"/>
          <w:sz w:val="20"/>
          <w:szCs w:val="20"/>
          <w14:ligatures w14:val="none"/>
        </w:rPr>
        <w:t xml:space="preserve">recast </w:t>
      </w:r>
      <w:r w:rsidR="0075079E">
        <w:rPr>
          <w:rFonts w:ascii="Arial" w:eastAsia="Times New Roman" w:hAnsi="Arial" w:cs="Arial"/>
          <w:i/>
          <w:iCs/>
          <w:kern w:val="0"/>
          <w:sz w:val="20"/>
          <w:szCs w:val="20"/>
          <w14:ligatures w14:val="none"/>
        </w:rPr>
        <w:t>B</w:t>
      </w:r>
      <w:r w:rsidRPr="00ED4C7B">
        <w:rPr>
          <w:rFonts w:ascii="Arial" w:eastAsia="Times New Roman" w:hAnsi="Arial" w:cs="Arial"/>
          <w:i/>
          <w:iCs/>
          <w:kern w:val="0"/>
          <w:sz w:val="20"/>
          <w:szCs w:val="20"/>
          <w14:ligatures w14:val="none"/>
        </w:rPr>
        <w:t xml:space="preserve">ridge </w:t>
      </w:r>
      <w:r w:rsidR="0075079E">
        <w:rPr>
          <w:rFonts w:ascii="Arial" w:eastAsia="Times New Roman" w:hAnsi="Arial" w:cs="Arial"/>
          <w:i/>
          <w:iCs/>
          <w:kern w:val="0"/>
          <w:sz w:val="20"/>
          <w:szCs w:val="20"/>
          <w14:ligatures w14:val="none"/>
        </w:rPr>
        <w:t>P</w:t>
      </w:r>
      <w:r w:rsidRPr="00ED4C7B">
        <w:rPr>
          <w:rFonts w:ascii="Arial" w:eastAsia="Times New Roman" w:hAnsi="Arial" w:cs="Arial"/>
          <w:i/>
          <w:iCs/>
          <w:kern w:val="0"/>
          <w:sz w:val="20"/>
          <w:szCs w:val="20"/>
          <w14:ligatures w14:val="none"/>
        </w:rPr>
        <w:t xml:space="preserve">anels in </w:t>
      </w:r>
      <w:r w:rsidR="0075079E">
        <w:rPr>
          <w:rFonts w:ascii="Arial" w:eastAsia="Times New Roman" w:hAnsi="Arial" w:cs="Arial"/>
          <w:i/>
          <w:iCs/>
          <w:kern w:val="0"/>
          <w:sz w:val="20"/>
          <w:szCs w:val="20"/>
          <w14:ligatures w14:val="none"/>
        </w:rPr>
        <w:t>P</w:t>
      </w:r>
      <w:r w:rsidRPr="00ED4C7B">
        <w:rPr>
          <w:rFonts w:ascii="Arial" w:eastAsia="Times New Roman" w:hAnsi="Arial" w:cs="Arial"/>
          <w:i/>
          <w:iCs/>
          <w:kern w:val="0"/>
          <w:sz w:val="20"/>
          <w:szCs w:val="20"/>
          <w14:ligatures w14:val="none"/>
        </w:rPr>
        <w:t>re-</w:t>
      </w:r>
      <w:r w:rsidR="0075079E">
        <w:rPr>
          <w:rFonts w:ascii="Arial" w:eastAsia="Times New Roman" w:hAnsi="Arial" w:cs="Arial"/>
          <w:i/>
          <w:iCs/>
          <w:kern w:val="0"/>
          <w:sz w:val="20"/>
          <w:szCs w:val="20"/>
          <w14:ligatures w14:val="none"/>
        </w:rPr>
        <w:t>P</w:t>
      </w:r>
      <w:r w:rsidRPr="00ED4C7B">
        <w:rPr>
          <w:rFonts w:ascii="Arial" w:eastAsia="Times New Roman" w:hAnsi="Arial" w:cs="Arial"/>
          <w:i/>
          <w:iCs/>
          <w:kern w:val="0"/>
          <w:sz w:val="20"/>
          <w:szCs w:val="20"/>
          <w14:ligatures w14:val="none"/>
        </w:rPr>
        <w:t>lanning. Paper accepted for presentation at the Transportation Research Board (TRB) 104th Annual Meeting, Washington, D.C.</w:t>
      </w:r>
    </w:p>
    <w:p w14:paraId="1986472E" w14:textId="77777777" w:rsidR="009A0957" w:rsidRDefault="009A0957" w:rsidP="001D25DF">
      <w:pPr>
        <w:rPr>
          <w:rFonts w:ascii="Arial" w:eastAsia="Times New Roman" w:hAnsi="Arial" w:cs="Arial"/>
          <w:kern w:val="0"/>
          <w:sz w:val="20"/>
          <w:szCs w:val="20"/>
          <w14:ligatures w14:val="none"/>
        </w:rPr>
      </w:pPr>
    </w:p>
    <w:p w14:paraId="29459CA7" w14:textId="77777777" w:rsidR="00923002" w:rsidRDefault="00923002" w:rsidP="001D25DF">
      <w:pPr>
        <w:rPr>
          <w:rFonts w:ascii="Arial" w:eastAsia="Times New Roman" w:hAnsi="Arial" w:cs="Arial"/>
          <w:kern w:val="0"/>
          <w:sz w:val="20"/>
          <w:szCs w:val="20"/>
          <w14:ligatures w14:val="none"/>
        </w:rPr>
      </w:pPr>
    </w:p>
    <w:p w14:paraId="1662F3C3" w14:textId="4559E89E" w:rsidR="001D25DF" w:rsidRPr="003618FE" w:rsidRDefault="001D25DF" w:rsidP="00FD3A03">
      <w:pPr>
        <w:pStyle w:val="Heading1"/>
        <w:ind w:left="360"/>
      </w:pPr>
      <w:bookmarkStart w:id="18" w:name="_Toc215493286"/>
      <w:r w:rsidRPr="003618FE">
        <w:t>Conclusions</w:t>
      </w:r>
      <w:r w:rsidR="00566890" w:rsidRPr="003618FE">
        <w:t xml:space="preserve"> and recommendations</w:t>
      </w:r>
      <w:r w:rsidRPr="003618FE">
        <w:t>:</w:t>
      </w:r>
      <w:bookmarkEnd w:id="18"/>
    </w:p>
    <w:p w14:paraId="472EAD4E" w14:textId="77777777" w:rsidR="003E4F1A" w:rsidRDefault="003E4F1A" w:rsidP="001D25DF">
      <w:pPr>
        <w:rPr>
          <w:rFonts w:ascii="Arial" w:eastAsia="Times New Roman" w:hAnsi="Arial" w:cs="Arial"/>
          <w:kern w:val="0"/>
          <w:sz w:val="20"/>
          <w:szCs w:val="20"/>
          <w14:ligatures w14:val="none"/>
        </w:rPr>
      </w:pPr>
    </w:p>
    <w:p w14:paraId="4FF408E8" w14:textId="51DE7271" w:rsidR="003E4F1A" w:rsidRDefault="003E4F1A" w:rsidP="003E4F1A">
      <w:pPr>
        <w:rPr>
          <w:rFonts w:ascii="Arial" w:eastAsia="Times New Roman" w:hAnsi="Arial" w:cs="Arial"/>
          <w:kern w:val="0"/>
          <w:sz w:val="20"/>
          <w:szCs w:val="20"/>
          <w14:ligatures w14:val="none"/>
        </w:rPr>
      </w:pPr>
      <w:r w:rsidRPr="00021BC4">
        <w:rPr>
          <w:rFonts w:ascii="Arial" w:eastAsia="Times New Roman" w:hAnsi="Arial" w:cs="Arial"/>
          <w:kern w:val="0"/>
          <w:sz w:val="20"/>
          <w:szCs w:val="20"/>
          <w14:ligatures w14:val="none"/>
        </w:rPr>
        <w:t xml:space="preserve">Our developed algorithm successfully extracted the correct information from six different bridge model files, originating from </w:t>
      </w:r>
      <w:r w:rsidR="00693D4F">
        <w:rPr>
          <w:rFonts w:ascii="Arial" w:eastAsia="Times New Roman" w:hAnsi="Arial" w:cs="Arial"/>
          <w:kern w:val="0"/>
          <w:sz w:val="20"/>
          <w:szCs w:val="20"/>
          <w14:ligatures w14:val="none"/>
        </w:rPr>
        <w:t>different</w:t>
      </w:r>
      <w:r w:rsidRPr="00021BC4">
        <w:rPr>
          <w:rFonts w:ascii="Arial" w:eastAsia="Times New Roman" w:hAnsi="Arial" w:cs="Arial"/>
          <w:kern w:val="0"/>
          <w:sz w:val="20"/>
          <w:szCs w:val="20"/>
          <w14:ligatures w14:val="none"/>
        </w:rPr>
        <w:t xml:space="preserve"> </w:t>
      </w:r>
      <w:r w:rsidR="00B6647C" w:rsidRPr="00021BC4">
        <w:rPr>
          <w:rFonts w:ascii="Arial" w:eastAsia="Times New Roman" w:hAnsi="Arial" w:cs="Arial"/>
          <w:kern w:val="0"/>
          <w:sz w:val="20"/>
          <w:szCs w:val="20"/>
          <w14:ligatures w14:val="none"/>
        </w:rPr>
        <w:t>software</w:t>
      </w:r>
      <w:r w:rsidRPr="00021BC4">
        <w:rPr>
          <w:rFonts w:ascii="Arial" w:eastAsia="Times New Roman" w:hAnsi="Arial" w:cs="Arial"/>
          <w:kern w:val="0"/>
          <w:sz w:val="20"/>
          <w:szCs w:val="20"/>
          <w14:ligatures w14:val="none"/>
        </w:rPr>
        <w:t xml:space="preserve"> exports into IFC</w:t>
      </w:r>
      <w:r w:rsidR="00693D4F">
        <w:rPr>
          <w:rFonts w:ascii="Arial" w:eastAsia="Times New Roman" w:hAnsi="Arial" w:cs="Arial"/>
          <w:kern w:val="0"/>
          <w:sz w:val="20"/>
          <w:szCs w:val="20"/>
          <w14:ligatures w14:val="none"/>
        </w:rPr>
        <w:t xml:space="preserve"> with different</w:t>
      </w:r>
      <w:r w:rsidRPr="00021BC4">
        <w:rPr>
          <w:rFonts w:ascii="Arial" w:eastAsia="Times New Roman" w:hAnsi="Arial" w:cs="Arial"/>
          <w:kern w:val="0"/>
          <w:sz w:val="20"/>
          <w:szCs w:val="20"/>
          <w14:ligatures w14:val="none"/>
        </w:rPr>
        <w:t xml:space="preserve"> versions (IFC4, IFC2X3 and IFC4X3). This testing shows that </w:t>
      </w:r>
      <w:r w:rsidR="00693D4F">
        <w:rPr>
          <w:rFonts w:ascii="Arial" w:eastAsia="Times New Roman" w:hAnsi="Arial" w:cs="Arial"/>
          <w:kern w:val="0"/>
          <w:sz w:val="20"/>
          <w:szCs w:val="20"/>
          <w14:ligatures w14:val="none"/>
        </w:rPr>
        <w:t xml:space="preserve">our </w:t>
      </w:r>
      <w:r w:rsidR="00693D4F" w:rsidRPr="00021BC4">
        <w:rPr>
          <w:rFonts w:ascii="Arial" w:eastAsia="Times New Roman" w:hAnsi="Arial" w:cs="Arial"/>
          <w:kern w:val="0"/>
          <w:sz w:val="20"/>
          <w:szCs w:val="20"/>
          <w14:ligatures w14:val="none"/>
        </w:rPr>
        <w:t xml:space="preserve">invariant signature-based </w:t>
      </w:r>
      <w:r w:rsidR="00693D4F">
        <w:rPr>
          <w:rFonts w:ascii="Arial" w:eastAsia="Times New Roman" w:hAnsi="Arial" w:cs="Arial"/>
          <w:kern w:val="0"/>
          <w:sz w:val="20"/>
          <w:szCs w:val="20"/>
          <w14:ligatures w14:val="none"/>
        </w:rPr>
        <w:t>method</w:t>
      </w:r>
      <w:r w:rsidRPr="00021BC4">
        <w:rPr>
          <w:rFonts w:ascii="Arial" w:eastAsia="Times New Roman" w:hAnsi="Arial" w:cs="Arial"/>
          <w:kern w:val="0"/>
          <w:sz w:val="20"/>
          <w:szCs w:val="20"/>
          <w14:ligatures w14:val="none"/>
        </w:rPr>
        <w:t xml:space="preserve"> can successfully complete the </w:t>
      </w:r>
      <w:r w:rsidR="00693D4F">
        <w:rPr>
          <w:rFonts w:ascii="Arial" w:eastAsia="Times New Roman" w:hAnsi="Arial" w:cs="Arial"/>
          <w:kern w:val="0"/>
          <w:sz w:val="20"/>
          <w:szCs w:val="20"/>
          <w14:ligatures w14:val="none"/>
        </w:rPr>
        <w:t>bridge components</w:t>
      </w:r>
      <w:r w:rsidRPr="00021BC4">
        <w:rPr>
          <w:rFonts w:ascii="Arial" w:eastAsia="Times New Roman" w:hAnsi="Arial" w:cs="Arial"/>
          <w:kern w:val="0"/>
          <w:sz w:val="20"/>
          <w:szCs w:val="20"/>
          <w14:ligatures w14:val="none"/>
        </w:rPr>
        <w:t xml:space="preserve"> extraction</w:t>
      </w:r>
      <w:r w:rsidR="00693D4F">
        <w:rPr>
          <w:rFonts w:ascii="Arial" w:eastAsia="Times New Roman" w:hAnsi="Arial" w:cs="Arial"/>
          <w:kern w:val="0"/>
          <w:sz w:val="20"/>
          <w:szCs w:val="20"/>
          <w14:ligatures w14:val="none"/>
        </w:rPr>
        <w:t xml:space="preserve"> from IFC models</w:t>
      </w:r>
      <w:r w:rsidRPr="00021BC4">
        <w:rPr>
          <w:rFonts w:ascii="Arial" w:eastAsia="Times New Roman" w:hAnsi="Arial" w:cs="Arial"/>
          <w:kern w:val="0"/>
          <w:sz w:val="20"/>
          <w:szCs w:val="20"/>
          <w14:ligatures w14:val="none"/>
        </w:rPr>
        <w:t xml:space="preserve"> correctly. </w:t>
      </w:r>
      <w:r w:rsidR="00693D4F">
        <w:rPr>
          <w:rFonts w:ascii="Arial" w:eastAsia="Times New Roman" w:hAnsi="Arial" w:cs="Arial"/>
          <w:kern w:val="0"/>
          <w:sz w:val="20"/>
          <w:szCs w:val="20"/>
          <w14:ligatures w14:val="none"/>
        </w:rPr>
        <w:t>It</w:t>
      </w:r>
      <w:r w:rsidRPr="00021BC4">
        <w:rPr>
          <w:rFonts w:ascii="Arial" w:eastAsia="Times New Roman" w:hAnsi="Arial" w:cs="Arial"/>
          <w:kern w:val="0"/>
          <w:sz w:val="20"/>
          <w:szCs w:val="20"/>
          <w14:ligatures w14:val="none"/>
        </w:rPr>
        <w:t xml:space="preserve"> is a robust and automated approach to IFC information extraction. The interoperability and automation levels in bridge automation construction are expected to be enhanced with this approach.</w:t>
      </w:r>
    </w:p>
    <w:p w14:paraId="0681C860" w14:textId="77777777" w:rsidR="003E4F1A" w:rsidRDefault="003E4F1A" w:rsidP="001D25DF">
      <w:pPr>
        <w:rPr>
          <w:rFonts w:ascii="Arial" w:eastAsia="Times New Roman" w:hAnsi="Arial" w:cs="Arial"/>
          <w:kern w:val="0"/>
          <w:sz w:val="20"/>
          <w:szCs w:val="20"/>
          <w14:ligatures w14:val="none"/>
        </w:rPr>
      </w:pPr>
    </w:p>
    <w:p w14:paraId="54F19E4A" w14:textId="00426789" w:rsidR="003E4F1A" w:rsidRDefault="00693D4F" w:rsidP="001D25DF">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Experimental</w:t>
      </w:r>
      <w:r w:rsidR="003E4F1A" w:rsidRPr="003E4F1A">
        <w:rPr>
          <w:rFonts w:ascii="Arial" w:eastAsia="Times New Roman" w:hAnsi="Arial" w:cs="Arial"/>
          <w:kern w:val="0"/>
          <w:sz w:val="20"/>
          <w:szCs w:val="20"/>
          <w14:ligatures w14:val="none"/>
        </w:rPr>
        <w:t xml:space="preserve"> results</w:t>
      </w:r>
      <w:r>
        <w:rPr>
          <w:rFonts w:ascii="Arial" w:eastAsia="Times New Roman" w:hAnsi="Arial" w:cs="Arial"/>
          <w:kern w:val="0"/>
          <w:sz w:val="20"/>
          <w:szCs w:val="20"/>
          <w14:ligatures w14:val="none"/>
        </w:rPr>
        <w:t xml:space="preserve"> </w:t>
      </w:r>
      <w:r w:rsidR="003E4F1A" w:rsidRPr="003E4F1A">
        <w:rPr>
          <w:rFonts w:ascii="Arial" w:eastAsia="Times New Roman" w:hAnsi="Arial" w:cs="Arial"/>
          <w:kern w:val="0"/>
          <w:sz w:val="20"/>
          <w:szCs w:val="20"/>
          <w14:ligatures w14:val="none"/>
        </w:rPr>
        <w:t xml:space="preserve">showed that the integration of heuristic and simulation-based planning effectively: 1) assessed the feasibility of lifting operation using selected crane size and crane lifting location, 2) generated feasible plans given the chosen crane size and location with low computational cost, and 3) afforded plan validation via realistic physical simulations for constructability analysis. </w:t>
      </w:r>
    </w:p>
    <w:p w14:paraId="7503F251" w14:textId="77777777" w:rsidR="003E4F1A" w:rsidRDefault="003E4F1A" w:rsidP="001D25DF">
      <w:pPr>
        <w:rPr>
          <w:rFonts w:ascii="Arial" w:eastAsia="Times New Roman" w:hAnsi="Arial" w:cs="Arial"/>
          <w:kern w:val="0"/>
          <w:sz w:val="20"/>
          <w:szCs w:val="20"/>
          <w14:ligatures w14:val="none"/>
        </w:rPr>
      </w:pPr>
    </w:p>
    <w:p w14:paraId="789E920E" w14:textId="5E1B63DA" w:rsidR="00436842" w:rsidRDefault="00B6647C" w:rsidP="001D25DF">
      <w:pPr>
        <w:rPr>
          <w:rFonts w:ascii="Arial" w:eastAsia="Times New Roman" w:hAnsi="Arial" w:cs="Arial"/>
          <w:kern w:val="0"/>
          <w:sz w:val="20"/>
          <w:szCs w:val="20"/>
          <w14:ligatures w14:val="none"/>
        </w:rPr>
      </w:pPr>
      <w:r w:rsidRPr="00B6647C">
        <w:rPr>
          <w:rFonts w:ascii="Arial" w:eastAsia="Times New Roman" w:hAnsi="Arial" w:cs="Arial"/>
          <w:kern w:val="0"/>
          <w:sz w:val="20"/>
          <w:szCs w:val="20"/>
          <w14:ligatures w14:val="none"/>
        </w:rPr>
        <w:t>One major challenge is implementing our method in the physical world using industry equipment and hardware, as real-world construction operations occur in dynamic environments with a multitude of influencing factors.</w:t>
      </w:r>
      <w:r>
        <w:rPr>
          <w:rFonts w:ascii="Arial" w:eastAsia="Times New Roman" w:hAnsi="Arial" w:cs="Arial"/>
          <w:kern w:val="0"/>
          <w:sz w:val="20"/>
          <w:szCs w:val="20"/>
          <w14:ligatures w14:val="none"/>
        </w:rPr>
        <w:t xml:space="preserve"> </w:t>
      </w:r>
      <w:r w:rsidR="00AE34DB">
        <w:rPr>
          <w:rFonts w:ascii="Arial" w:eastAsia="Times New Roman" w:hAnsi="Arial" w:cs="Arial"/>
          <w:kern w:val="0"/>
          <w:sz w:val="20"/>
          <w:szCs w:val="20"/>
          <w14:ligatures w14:val="none"/>
        </w:rPr>
        <w:t xml:space="preserve">In view of that, digital twin provides a feasible </w:t>
      </w:r>
      <w:proofErr w:type="gramStart"/>
      <w:r w:rsidR="00AE34DB">
        <w:rPr>
          <w:rFonts w:ascii="Arial" w:eastAsia="Times New Roman" w:hAnsi="Arial" w:cs="Arial"/>
          <w:kern w:val="0"/>
          <w:sz w:val="20"/>
          <w:szCs w:val="20"/>
          <w14:ligatures w14:val="none"/>
        </w:rPr>
        <w:t>approach ahead</w:t>
      </w:r>
      <w:proofErr w:type="gramEnd"/>
      <w:r w:rsidR="00AE34DB">
        <w:rPr>
          <w:rFonts w:ascii="Arial" w:eastAsia="Times New Roman" w:hAnsi="Arial" w:cs="Arial"/>
          <w:kern w:val="0"/>
          <w:sz w:val="20"/>
          <w:szCs w:val="20"/>
          <w14:ligatures w14:val="none"/>
        </w:rPr>
        <w:t xml:space="preserve"> to vividly capture all relevant factors through real-time data. An effective and accurate digital twin is recommended as the next step to help eventually bring our method to real world implementation.  </w:t>
      </w:r>
    </w:p>
    <w:p w14:paraId="5F361AD7" w14:textId="77777777" w:rsidR="00436842" w:rsidRDefault="00436842" w:rsidP="001D25DF">
      <w:pPr>
        <w:rPr>
          <w:rFonts w:ascii="Arial" w:eastAsia="Times New Roman" w:hAnsi="Arial" w:cs="Arial"/>
          <w:kern w:val="0"/>
          <w:sz w:val="20"/>
          <w:szCs w:val="20"/>
          <w14:ligatures w14:val="none"/>
        </w:rPr>
      </w:pPr>
    </w:p>
    <w:p w14:paraId="3AED432B" w14:textId="4C6A27C1" w:rsidR="00424CB6" w:rsidRPr="003618FE" w:rsidRDefault="00566890" w:rsidP="00FD3A03">
      <w:pPr>
        <w:pStyle w:val="Heading1"/>
        <w:ind w:left="360"/>
      </w:pPr>
      <w:bookmarkStart w:id="19" w:name="_Toc215493287"/>
      <w:r w:rsidRPr="003618FE">
        <w:t>Practical application/impact on transportation infrastructure:</w:t>
      </w:r>
      <w:bookmarkEnd w:id="19"/>
    </w:p>
    <w:p w14:paraId="5126E9C7" w14:textId="77777777" w:rsidR="004C7BDA" w:rsidRDefault="004C7BDA" w:rsidP="00555C6D">
      <w:pPr>
        <w:rPr>
          <w:rFonts w:ascii="Arial" w:eastAsia="Times New Roman" w:hAnsi="Arial" w:cs="Arial"/>
          <w:kern w:val="0"/>
          <w:sz w:val="20"/>
          <w:szCs w:val="20"/>
          <w14:ligatures w14:val="none"/>
        </w:rPr>
      </w:pPr>
    </w:p>
    <w:p w14:paraId="1DF1F6FD" w14:textId="0DC4F3E9" w:rsidR="00B64CFA" w:rsidRDefault="00CD79C0" w:rsidP="00B64CFA">
      <w:pPr>
        <w:rPr>
          <w:rFonts w:ascii="Arial" w:eastAsia="Times New Roman" w:hAnsi="Arial" w:cs="Arial"/>
          <w:kern w:val="0"/>
          <w:sz w:val="20"/>
          <w:szCs w:val="20"/>
          <w14:ligatures w14:val="none"/>
        </w:rPr>
      </w:pPr>
      <w:r w:rsidRPr="00CD79C0">
        <w:rPr>
          <w:rFonts w:ascii="Arial" w:eastAsia="Times New Roman" w:hAnsi="Arial" w:cs="Arial"/>
          <w:kern w:val="0"/>
          <w:sz w:val="20"/>
          <w:szCs w:val="20"/>
          <w14:ligatures w14:val="none"/>
        </w:rPr>
        <w:t>The resulting technology</w:t>
      </w:r>
      <w:r>
        <w:rPr>
          <w:rFonts w:ascii="Arial" w:eastAsia="Times New Roman" w:hAnsi="Arial" w:cs="Arial"/>
          <w:kern w:val="0"/>
          <w:sz w:val="20"/>
          <w:szCs w:val="20"/>
          <w14:ligatures w14:val="none"/>
        </w:rPr>
        <w:t xml:space="preserve"> from this project </w:t>
      </w:r>
      <w:r w:rsidRPr="00CD79C0">
        <w:rPr>
          <w:rFonts w:ascii="Arial" w:eastAsia="Times New Roman" w:hAnsi="Arial" w:cs="Arial"/>
          <w:kern w:val="0"/>
          <w:sz w:val="20"/>
          <w:szCs w:val="20"/>
          <w14:ligatures w14:val="none"/>
        </w:rPr>
        <w:t xml:space="preserve">takes different formats of </w:t>
      </w:r>
      <w:r>
        <w:rPr>
          <w:rFonts w:ascii="Arial" w:eastAsia="Times New Roman" w:hAnsi="Arial" w:cs="Arial"/>
          <w:kern w:val="0"/>
          <w:sz w:val="20"/>
          <w:szCs w:val="20"/>
          <w14:ligatures w14:val="none"/>
        </w:rPr>
        <w:t xml:space="preserve">bridge </w:t>
      </w:r>
      <w:r w:rsidRPr="00CD79C0">
        <w:rPr>
          <w:rFonts w:ascii="Arial" w:eastAsia="Times New Roman" w:hAnsi="Arial" w:cs="Arial"/>
          <w:kern w:val="0"/>
          <w:sz w:val="20"/>
          <w:szCs w:val="20"/>
          <w14:ligatures w14:val="none"/>
        </w:rPr>
        <w:t>BIM, converts them into IFC-Bridge and then into operation plans and construction process simulations</w:t>
      </w:r>
      <w:r w:rsidR="00B6647C">
        <w:rPr>
          <w:rFonts w:ascii="Arial" w:eastAsia="Times New Roman" w:hAnsi="Arial" w:cs="Arial"/>
          <w:kern w:val="0"/>
          <w:sz w:val="20"/>
          <w:szCs w:val="20"/>
          <w14:ligatures w14:val="none"/>
        </w:rPr>
        <w:t>. It</w:t>
      </w:r>
      <w:r w:rsidRPr="00CD79C0">
        <w:rPr>
          <w:rFonts w:ascii="Arial" w:eastAsia="Times New Roman" w:hAnsi="Arial" w:cs="Arial"/>
          <w:kern w:val="0"/>
          <w:sz w:val="20"/>
          <w:szCs w:val="20"/>
          <w14:ligatures w14:val="none"/>
        </w:rPr>
        <w:t xml:space="preserve"> can help harness the opportunity that comes with the transformative precast materials and construction methods developed at the TRANS-IPIC center, to help address data efficiency/interoperability problems in the context of precast bridge construction, aligned with TRANS-IPIC’s strategic goal #3 “Advance the field of building information modeling (BIM) using new technologies” and Topic (5): Robotic Production and Installation of Precast Components. </w:t>
      </w:r>
    </w:p>
    <w:p w14:paraId="5D0E250C" w14:textId="77777777" w:rsidR="002A4E30" w:rsidRDefault="002A4E30" w:rsidP="00B64CFA">
      <w:pPr>
        <w:rPr>
          <w:rFonts w:ascii="Arial" w:eastAsia="Times New Roman" w:hAnsi="Arial" w:cs="Arial"/>
          <w:kern w:val="0"/>
          <w:sz w:val="20"/>
          <w:szCs w:val="20"/>
          <w14:ligatures w14:val="none"/>
        </w:rPr>
      </w:pPr>
    </w:p>
    <w:p w14:paraId="37DB982F" w14:textId="0FB3793D" w:rsidR="002A4E30" w:rsidRDefault="002A4E30" w:rsidP="00B64CFA">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To bring such technology to the field, a necessary bridge between our method and physical world hardware and equipment is an accurate and effective digital twin, for which we </w:t>
      </w:r>
      <w:r w:rsidR="00B6647C">
        <w:rPr>
          <w:rFonts w:ascii="Arial" w:eastAsia="Times New Roman" w:hAnsi="Arial" w:cs="Arial"/>
          <w:kern w:val="0"/>
          <w:sz w:val="20"/>
          <w:szCs w:val="20"/>
          <w14:ligatures w14:val="none"/>
        </w:rPr>
        <w:t>recommend future research to work on</w:t>
      </w:r>
      <w:r>
        <w:rPr>
          <w:rFonts w:ascii="Arial" w:eastAsia="Times New Roman" w:hAnsi="Arial" w:cs="Arial"/>
          <w:kern w:val="0"/>
          <w:sz w:val="20"/>
          <w:szCs w:val="20"/>
          <w14:ligatures w14:val="none"/>
        </w:rPr>
        <w:t xml:space="preserve">. </w:t>
      </w:r>
    </w:p>
    <w:p w14:paraId="6F4D6B90" w14:textId="77777777" w:rsidR="00CD79C0" w:rsidRDefault="00CD79C0" w:rsidP="00B64CFA">
      <w:pPr>
        <w:rPr>
          <w:rFonts w:ascii="Arial" w:eastAsia="Times New Roman" w:hAnsi="Arial" w:cs="Arial"/>
          <w:kern w:val="0"/>
          <w:sz w:val="20"/>
          <w:szCs w:val="20"/>
          <w14:ligatures w14:val="none"/>
        </w:rPr>
      </w:pPr>
    </w:p>
    <w:p w14:paraId="669D147C" w14:textId="0B5E3DA8" w:rsidR="00B64CFA" w:rsidRDefault="00B64CFA" w:rsidP="00B64CFA">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The PI’s </w:t>
      </w:r>
      <w:proofErr w:type="spellStart"/>
      <w:r w:rsidRPr="00B64CFA">
        <w:rPr>
          <w:rFonts w:ascii="Arial" w:eastAsia="Times New Roman" w:hAnsi="Arial" w:cs="Arial"/>
          <w:kern w:val="0"/>
          <w:sz w:val="20"/>
          <w:szCs w:val="20"/>
          <w14:ligatures w14:val="none"/>
        </w:rPr>
        <w:t>AutoIC</w:t>
      </w:r>
      <w:proofErr w:type="spellEnd"/>
      <w:r w:rsidRPr="00B64CFA">
        <w:rPr>
          <w:rFonts w:ascii="Arial" w:eastAsia="Times New Roman" w:hAnsi="Arial" w:cs="Arial"/>
          <w:kern w:val="0"/>
          <w:sz w:val="20"/>
          <w:szCs w:val="20"/>
          <w14:ligatures w14:val="none"/>
        </w:rPr>
        <w:t xml:space="preserve"> lab has created a modular remote-control system that integrates a single-board computer, motorized actuators, and a control algorithm with MQTT communication protocol (</w:t>
      </w:r>
      <w:r w:rsidRPr="00B64CFA">
        <w:rPr>
          <w:rFonts w:ascii="Arial" w:eastAsia="Times New Roman" w:hAnsi="Arial" w:cs="Arial"/>
          <w:b/>
          <w:bCs/>
          <w:kern w:val="0"/>
          <w:sz w:val="20"/>
          <w:szCs w:val="20"/>
          <w14:ligatures w14:val="none"/>
        </w:rPr>
        <w:t xml:space="preserve">Figure </w:t>
      </w:r>
      <w:r w:rsidR="003D09F5">
        <w:rPr>
          <w:rFonts w:ascii="Arial" w:eastAsia="Times New Roman" w:hAnsi="Arial" w:cs="Arial"/>
          <w:b/>
          <w:bCs/>
          <w:kern w:val="0"/>
          <w:sz w:val="20"/>
          <w:szCs w:val="20"/>
          <w14:ligatures w14:val="none"/>
        </w:rPr>
        <w:t>24</w:t>
      </w:r>
      <w:r w:rsidRPr="00B64CFA">
        <w:rPr>
          <w:rFonts w:ascii="Arial" w:eastAsia="Times New Roman" w:hAnsi="Arial" w:cs="Arial"/>
          <w:kern w:val="0"/>
          <w:sz w:val="20"/>
          <w:szCs w:val="20"/>
          <w14:ligatures w14:val="none"/>
        </w:rPr>
        <w:t xml:space="preserve">). This plug-and-play design allows smart control modules to be easily attached to existing crane buttons and levers. A customized user interface built with Python enables operators to send commands, which are received by the single-board computer and translated into actuator movements. The system architecture, tested with the tower crane in </w:t>
      </w:r>
      <w:r w:rsidR="00B6647C">
        <w:rPr>
          <w:rFonts w:ascii="Arial" w:eastAsia="Times New Roman" w:hAnsi="Arial" w:cs="Arial"/>
          <w:kern w:val="0"/>
          <w:sz w:val="20"/>
          <w:szCs w:val="20"/>
          <w14:ligatures w14:val="none"/>
        </w:rPr>
        <w:t xml:space="preserve">the </w:t>
      </w:r>
      <w:r w:rsidR="00B6647C" w:rsidRPr="00B6647C">
        <w:rPr>
          <w:rFonts w:ascii="Arial" w:eastAsia="Times New Roman" w:hAnsi="Arial" w:cs="Arial"/>
          <w:kern w:val="0"/>
          <w:sz w:val="20"/>
          <w:szCs w:val="20"/>
          <w14:ligatures w14:val="none"/>
        </w:rPr>
        <w:t>D. Dorsey Moss Construction Lab</w:t>
      </w:r>
      <w:r w:rsidRPr="00B64CFA">
        <w:rPr>
          <w:rFonts w:ascii="Arial" w:eastAsia="Times New Roman" w:hAnsi="Arial" w:cs="Arial"/>
          <w:kern w:val="0"/>
          <w:sz w:val="20"/>
          <w:szCs w:val="20"/>
          <w14:ligatures w14:val="none"/>
        </w:rPr>
        <w:t xml:space="preserve">, supports reliable communication, real-time control, and safety functions such as emergency stop. </w:t>
      </w:r>
      <w:r w:rsidR="00824E6C">
        <w:rPr>
          <w:rFonts w:ascii="Arial" w:eastAsia="Times New Roman" w:hAnsi="Arial" w:cs="Arial"/>
          <w:kern w:val="0"/>
          <w:sz w:val="20"/>
          <w:szCs w:val="20"/>
          <w14:ligatures w14:val="none"/>
        </w:rPr>
        <w:t>This provides solid foundation for</w:t>
      </w:r>
      <w:r w:rsidR="00B6647C">
        <w:rPr>
          <w:rFonts w:ascii="Arial" w:eastAsia="Times New Roman" w:hAnsi="Arial" w:cs="Arial"/>
          <w:kern w:val="0"/>
          <w:sz w:val="20"/>
          <w:szCs w:val="20"/>
          <w14:ligatures w14:val="none"/>
        </w:rPr>
        <w:t xml:space="preserve"> developing</w:t>
      </w:r>
      <w:r w:rsidR="00824E6C">
        <w:rPr>
          <w:rFonts w:ascii="Arial" w:eastAsia="Times New Roman" w:hAnsi="Arial" w:cs="Arial"/>
          <w:kern w:val="0"/>
          <w:sz w:val="20"/>
          <w:szCs w:val="20"/>
          <w14:ligatures w14:val="none"/>
        </w:rPr>
        <w:t xml:space="preserve"> the digital twin of a smart crane, which in turn, could facilitate real world testing and implementation of our method. </w:t>
      </w:r>
    </w:p>
    <w:p w14:paraId="3327CB50" w14:textId="77777777" w:rsidR="00B64CFA" w:rsidRDefault="00B64CFA" w:rsidP="00B64CFA">
      <w:pPr>
        <w:rPr>
          <w:rFonts w:ascii="Arial" w:eastAsia="Times New Roman" w:hAnsi="Arial" w:cs="Arial"/>
          <w:kern w:val="0"/>
          <w:sz w:val="20"/>
          <w:szCs w:val="20"/>
          <w14:ligatures w14:val="none"/>
        </w:rPr>
      </w:pPr>
    </w:p>
    <w:p w14:paraId="18AF95FB" w14:textId="77777777" w:rsidR="00B64CFA" w:rsidRDefault="00B64CFA" w:rsidP="00B64CFA">
      <w:pPr>
        <w:pStyle w:val="ListParagraph"/>
        <w:ind w:left="360"/>
        <w:jc w:val="center"/>
        <w:rPr>
          <w:rFonts w:ascii="Arial" w:eastAsia="Times New Roman" w:hAnsi="Arial" w:cs="Arial"/>
          <w:sz w:val="20"/>
          <w:szCs w:val="20"/>
          <w:lang w:eastAsia="zh-CN"/>
        </w:rPr>
      </w:pPr>
      <w:r>
        <w:rPr>
          <w:noProof/>
        </w:rPr>
        <w:lastRenderedPageBreak/>
        <w:drawing>
          <wp:inline distT="0" distB="0" distL="0" distR="0" wp14:anchorId="21FC3423" wp14:editId="6368F150">
            <wp:extent cx="1774251" cy="1181100"/>
            <wp:effectExtent l="0" t="0" r="0" b="0"/>
            <wp:docPr id="1346628306" name="drawing" descr="A diagram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28306" name="drawing" descr="A diagram of a circuit board&#10;&#10;AI-generated content may be incorrect."/>
                    <pic:cNvPicPr/>
                  </pic:nvPicPr>
                  <pic:blipFill>
                    <a:blip r:embed="rId41">
                      <a:extLst>
                        <a:ext uri="{28A0092B-C50C-407E-A947-70E740481C1C}">
                          <a14:useLocalDpi xmlns:a14="http://schemas.microsoft.com/office/drawing/2010/main"/>
                        </a:ext>
                      </a:extLst>
                    </a:blip>
                    <a:stretch>
                      <a:fillRect/>
                    </a:stretch>
                  </pic:blipFill>
                  <pic:spPr>
                    <a:xfrm>
                      <a:off x="0" y="0"/>
                      <a:ext cx="1775954" cy="1182234"/>
                    </a:xfrm>
                    <a:prstGeom prst="rect">
                      <a:avLst/>
                    </a:prstGeom>
                  </pic:spPr>
                </pic:pic>
              </a:graphicData>
            </a:graphic>
          </wp:inline>
        </w:drawing>
      </w:r>
      <w:r>
        <w:rPr>
          <w:noProof/>
        </w:rPr>
        <w:drawing>
          <wp:inline distT="0" distB="0" distL="0" distR="0" wp14:anchorId="4BFE78A8" wp14:editId="7C67A2C3">
            <wp:extent cx="2901950" cy="1199361"/>
            <wp:effectExtent l="0" t="0" r="0" b="1270"/>
            <wp:docPr id="1505386034" name="drawing"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386034" name="drawing" descr="A close-up of a machine&#10;&#10;AI-generated content may be incorrect."/>
                    <pic:cNvPicPr/>
                  </pic:nvPicPr>
                  <pic:blipFill>
                    <a:blip r:embed="rId42">
                      <a:extLst>
                        <a:ext uri="{28A0092B-C50C-407E-A947-70E740481C1C}">
                          <a14:useLocalDpi xmlns:a14="http://schemas.microsoft.com/office/drawing/2010/main"/>
                        </a:ext>
                      </a:extLst>
                    </a:blip>
                    <a:stretch>
                      <a:fillRect/>
                    </a:stretch>
                  </pic:blipFill>
                  <pic:spPr>
                    <a:xfrm>
                      <a:off x="0" y="0"/>
                      <a:ext cx="2922430" cy="1207825"/>
                    </a:xfrm>
                    <a:prstGeom prst="rect">
                      <a:avLst/>
                    </a:prstGeom>
                  </pic:spPr>
                </pic:pic>
              </a:graphicData>
            </a:graphic>
          </wp:inline>
        </w:drawing>
      </w:r>
    </w:p>
    <w:p w14:paraId="23197076" w14:textId="7229EE27" w:rsidR="00B64CFA" w:rsidRPr="00B64CFA" w:rsidRDefault="00B64CFA" w:rsidP="00B64CFA">
      <w:pPr>
        <w:pStyle w:val="Caption"/>
        <w:keepNext/>
        <w:jc w:val="center"/>
        <w:rPr>
          <w:rFonts w:ascii="Arial" w:hAnsi="Arial" w:cs="Arial"/>
        </w:rPr>
      </w:pPr>
      <w:r w:rsidRPr="00B64CFA">
        <w:rPr>
          <w:rFonts w:ascii="Arial" w:hAnsi="Arial" w:cs="Arial"/>
        </w:rPr>
        <w:t xml:space="preserve">Figure </w:t>
      </w:r>
      <w:r w:rsidR="003D09F5">
        <w:rPr>
          <w:rFonts w:ascii="Arial" w:hAnsi="Arial" w:cs="Arial"/>
        </w:rPr>
        <w:t>24</w:t>
      </w:r>
      <w:r w:rsidRPr="00B64CFA">
        <w:rPr>
          <w:rFonts w:ascii="Arial" w:hAnsi="Arial" w:cs="Arial"/>
        </w:rPr>
        <w:t>. Circuit and setup of the crane remote control system.</w:t>
      </w:r>
    </w:p>
    <w:p w14:paraId="29604402" w14:textId="77777777" w:rsidR="00B64CFA" w:rsidRDefault="00B64CFA" w:rsidP="00555C6D">
      <w:pPr>
        <w:rPr>
          <w:rFonts w:ascii="Arial" w:eastAsia="Times New Roman" w:hAnsi="Arial" w:cs="Arial"/>
          <w:kern w:val="0"/>
          <w:sz w:val="20"/>
          <w:szCs w:val="20"/>
          <w14:ligatures w14:val="none"/>
        </w:rPr>
      </w:pPr>
    </w:p>
    <w:p w14:paraId="28B0B3E4" w14:textId="77777777" w:rsidR="00B64CFA" w:rsidRDefault="00B64CFA" w:rsidP="00555C6D">
      <w:pPr>
        <w:rPr>
          <w:rFonts w:ascii="Arial" w:eastAsia="Times New Roman" w:hAnsi="Arial" w:cs="Arial"/>
          <w:kern w:val="0"/>
          <w:sz w:val="20"/>
          <w:szCs w:val="20"/>
          <w14:ligatures w14:val="none"/>
        </w:rPr>
      </w:pPr>
    </w:p>
    <w:p w14:paraId="7ECF0936" w14:textId="3EC7E7FB" w:rsidR="001D25DF" w:rsidRPr="003618FE" w:rsidRDefault="00595201" w:rsidP="00FD3A03">
      <w:pPr>
        <w:pStyle w:val="Heading1"/>
        <w:ind w:left="360"/>
      </w:pPr>
      <w:bookmarkStart w:id="20" w:name="_Toc215493288"/>
      <w:r w:rsidRPr="003618FE">
        <w:t>References:</w:t>
      </w:r>
      <w:bookmarkEnd w:id="20"/>
    </w:p>
    <w:p w14:paraId="366CA97B" w14:textId="6C97BCC0" w:rsidR="00771CA2" w:rsidRPr="00465A1C" w:rsidRDefault="00771CA2" w:rsidP="00771CA2">
      <w:pPr>
        <w:rPr>
          <w:rFonts w:ascii="Arial" w:eastAsia="Times New Roman" w:hAnsi="Arial" w:cs="Arial"/>
          <w:kern w:val="0"/>
          <w:sz w:val="20"/>
          <w:szCs w:val="20"/>
          <w14:ligatures w14:val="none"/>
        </w:rPr>
      </w:pPr>
      <w:r w:rsidRPr="00465A1C">
        <w:rPr>
          <w:rFonts w:ascii="Arial" w:eastAsia="Times New Roman" w:hAnsi="Arial" w:cs="Arial"/>
          <w:kern w:val="0"/>
          <w:sz w:val="20"/>
          <w:szCs w:val="20"/>
          <w14:ligatures w14:val="none"/>
        </w:rPr>
        <w:t>[1]</w:t>
      </w:r>
      <w:r w:rsidR="004D2C3F">
        <w:rPr>
          <w:rFonts w:ascii="Arial" w:eastAsia="Times New Roman" w:hAnsi="Arial" w:cs="Arial"/>
          <w:kern w:val="0"/>
          <w:sz w:val="20"/>
          <w:szCs w:val="20"/>
          <w14:ligatures w14:val="none"/>
        </w:rPr>
        <w:t xml:space="preserve"> </w:t>
      </w:r>
      <w:r w:rsidRPr="00465A1C">
        <w:rPr>
          <w:rFonts w:ascii="Arial" w:eastAsia="Times New Roman" w:hAnsi="Arial" w:cs="Arial"/>
          <w:kern w:val="0"/>
          <w:sz w:val="20"/>
          <w:szCs w:val="20"/>
          <w14:ligatures w14:val="none"/>
        </w:rPr>
        <w:t>National Precast Concrete Association (NPCA)</w:t>
      </w:r>
      <w:r w:rsidR="00027EAE" w:rsidRPr="00465A1C">
        <w:rPr>
          <w:rFonts w:ascii="Arial" w:eastAsia="Times New Roman" w:hAnsi="Arial" w:cs="Arial"/>
          <w:kern w:val="0"/>
          <w:sz w:val="20"/>
          <w:szCs w:val="20"/>
          <w14:ligatures w14:val="none"/>
        </w:rPr>
        <w:t xml:space="preserve">. </w:t>
      </w:r>
      <w:r w:rsidR="007C0E85" w:rsidRPr="00465A1C">
        <w:rPr>
          <w:rFonts w:ascii="Arial" w:eastAsia="Times New Roman" w:hAnsi="Arial" w:cs="Arial"/>
          <w:kern w:val="0"/>
          <w:sz w:val="20"/>
          <w:szCs w:val="20"/>
          <w14:ligatures w14:val="none"/>
        </w:rPr>
        <w:t>(2013).</w:t>
      </w:r>
      <w:r w:rsidRPr="00465A1C">
        <w:rPr>
          <w:rFonts w:ascii="Arial" w:eastAsia="Times New Roman" w:hAnsi="Arial" w:cs="Arial"/>
          <w:kern w:val="0"/>
          <w:sz w:val="20"/>
          <w:szCs w:val="20"/>
          <w14:ligatures w14:val="none"/>
        </w:rPr>
        <w:t xml:space="preserve"> </w:t>
      </w:r>
      <w:r w:rsidR="00027EAE" w:rsidRPr="00465A1C">
        <w:rPr>
          <w:rFonts w:ascii="Arial" w:eastAsia="Times New Roman" w:hAnsi="Arial" w:cs="Arial"/>
          <w:kern w:val="0"/>
          <w:sz w:val="20"/>
          <w:szCs w:val="20"/>
          <w14:ligatures w14:val="none"/>
        </w:rPr>
        <w:t>“</w:t>
      </w:r>
      <w:r w:rsidRPr="00465A1C">
        <w:rPr>
          <w:rFonts w:ascii="Arial" w:eastAsia="Times New Roman" w:hAnsi="Arial" w:cs="Arial"/>
          <w:kern w:val="0"/>
          <w:sz w:val="20"/>
          <w:szCs w:val="20"/>
          <w14:ligatures w14:val="none"/>
        </w:rPr>
        <w:t>Precast Solutions Winter 2013 - Bridges and Transportation.</w:t>
      </w:r>
      <w:r w:rsidR="00027EAE" w:rsidRPr="00465A1C">
        <w:rPr>
          <w:rFonts w:ascii="Arial" w:eastAsia="Times New Roman" w:hAnsi="Arial" w:cs="Arial"/>
          <w:kern w:val="0"/>
          <w:sz w:val="20"/>
          <w:szCs w:val="20"/>
          <w14:ligatures w14:val="none"/>
        </w:rPr>
        <w:t>”</w:t>
      </w:r>
      <w:r w:rsidR="00B3329C" w:rsidRPr="00465A1C">
        <w:rPr>
          <w:rFonts w:ascii="Arial" w:eastAsia="Times New Roman" w:hAnsi="Arial" w:cs="Arial"/>
          <w:kern w:val="0"/>
          <w:sz w:val="20"/>
          <w:szCs w:val="20"/>
          <w14:ligatures w14:val="none"/>
        </w:rPr>
        <w:t xml:space="preserve"> &lt;https://precast.org/wp-content/uploads/092923_Products_BridgeCaseStudy4.pdf&gt; accessed Nov. 30</w:t>
      </w:r>
      <w:r w:rsidR="00B3329C" w:rsidRPr="00465A1C">
        <w:rPr>
          <w:rFonts w:ascii="Arial" w:eastAsia="Times New Roman" w:hAnsi="Arial" w:cs="Arial"/>
          <w:kern w:val="0"/>
          <w:sz w:val="20"/>
          <w:szCs w:val="20"/>
          <w:vertAlign w:val="superscript"/>
          <w14:ligatures w14:val="none"/>
        </w:rPr>
        <w:t>th</w:t>
      </w:r>
      <w:r w:rsidR="00B3329C" w:rsidRPr="00465A1C">
        <w:rPr>
          <w:rFonts w:ascii="Arial" w:eastAsia="Times New Roman" w:hAnsi="Arial" w:cs="Arial"/>
          <w:kern w:val="0"/>
          <w:sz w:val="20"/>
          <w:szCs w:val="20"/>
          <w14:ligatures w14:val="none"/>
        </w:rPr>
        <w:t>, 2025.</w:t>
      </w:r>
    </w:p>
    <w:p w14:paraId="01AEB060" w14:textId="36969153" w:rsidR="00771CA2" w:rsidRPr="00465A1C" w:rsidRDefault="00771CA2" w:rsidP="00771CA2">
      <w:pPr>
        <w:rPr>
          <w:rFonts w:ascii="Arial" w:eastAsia="Times New Roman" w:hAnsi="Arial" w:cs="Arial"/>
          <w:kern w:val="0"/>
          <w:sz w:val="20"/>
          <w:szCs w:val="20"/>
          <w14:ligatures w14:val="none"/>
        </w:rPr>
      </w:pPr>
      <w:r w:rsidRPr="00465A1C">
        <w:rPr>
          <w:rFonts w:ascii="Arial" w:eastAsia="Times New Roman" w:hAnsi="Arial" w:cs="Arial"/>
          <w:kern w:val="0"/>
          <w:sz w:val="20"/>
          <w:szCs w:val="20"/>
          <w14:ligatures w14:val="none"/>
        </w:rPr>
        <w:t>[2]</w:t>
      </w:r>
      <w:r w:rsidR="004D2C3F">
        <w:rPr>
          <w:rFonts w:ascii="Arial" w:eastAsia="Times New Roman" w:hAnsi="Arial" w:cs="Arial"/>
          <w:kern w:val="0"/>
          <w:sz w:val="20"/>
          <w:szCs w:val="20"/>
          <w14:ligatures w14:val="none"/>
        </w:rPr>
        <w:t xml:space="preserve"> </w:t>
      </w:r>
      <w:proofErr w:type="spellStart"/>
      <w:r w:rsidRPr="00465A1C">
        <w:rPr>
          <w:rFonts w:ascii="Arial" w:eastAsia="Times New Roman" w:hAnsi="Arial" w:cs="Arial"/>
          <w:kern w:val="0"/>
          <w:sz w:val="20"/>
          <w:szCs w:val="20"/>
          <w14:ligatures w14:val="none"/>
        </w:rPr>
        <w:t>Stelsel</w:t>
      </w:r>
      <w:proofErr w:type="spellEnd"/>
      <w:r w:rsidRPr="00465A1C">
        <w:rPr>
          <w:rFonts w:ascii="Arial" w:eastAsia="Times New Roman" w:hAnsi="Arial" w:cs="Arial"/>
          <w:kern w:val="0"/>
          <w:sz w:val="20"/>
          <w:szCs w:val="20"/>
          <w14:ligatures w14:val="none"/>
        </w:rPr>
        <w:t>,</w:t>
      </w:r>
      <w:r w:rsidR="00027EAE" w:rsidRPr="00465A1C">
        <w:rPr>
          <w:rFonts w:ascii="Arial" w:eastAsia="Times New Roman" w:hAnsi="Arial" w:cs="Arial"/>
          <w:kern w:val="0"/>
          <w:sz w:val="20"/>
          <w:szCs w:val="20"/>
          <w14:ligatures w14:val="none"/>
        </w:rPr>
        <w:t xml:space="preserve"> B.K.</w:t>
      </w:r>
      <w:r w:rsidRPr="00465A1C">
        <w:rPr>
          <w:rFonts w:ascii="Arial" w:eastAsia="Times New Roman" w:hAnsi="Arial" w:cs="Arial"/>
          <w:kern w:val="0"/>
          <w:sz w:val="20"/>
          <w:szCs w:val="20"/>
          <w14:ligatures w14:val="none"/>
        </w:rPr>
        <w:t xml:space="preserve"> </w:t>
      </w:r>
      <w:r w:rsidR="00027EAE" w:rsidRPr="00465A1C">
        <w:rPr>
          <w:rFonts w:ascii="Arial" w:eastAsia="Times New Roman" w:hAnsi="Arial" w:cs="Arial"/>
          <w:kern w:val="0"/>
          <w:sz w:val="20"/>
          <w:szCs w:val="20"/>
          <w14:ligatures w14:val="none"/>
        </w:rPr>
        <w:t>(2019). “</w:t>
      </w:r>
      <w:r w:rsidRPr="00465A1C">
        <w:rPr>
          <w:rFonts w:ascii="Arial" w:eastAsia="Times New Roman" w:hAnsi="Arial" w:cs="Arial"/>
          <w:kern w:val="0"/>
          <w:sz w:val="20"/>
          <w:szCs w:val="20"/>
          <w14:ligatures w14:val="none"/>
        </w:rPr>
        <w:t>Beauty and Durability Shine with Samuel De Champlain Bridge</w:t>
      </w:r>
      <w:r w:rsidR="00D74D42" w:rsidRPr="00465A1C">
        <w:rPr>
          <w:rFonts w:ascii="Arial" w:eastAsia="Times New Roman" w:hAnsi="Arial" w:cs="Arial"/>
          <w:kern w:val="0"/>
          <w:sz w:val="20"/>
          <w:szCs w:val="20"/>
          <w14:ligatures w14:val="none"/>
        </w:rPr>
        <w:t>.</w:t>
      </w:r>
      <w:r w:rsidR="00027EAE" w:rsidRPr="00465A1C">
        <w:rPr>
          <w:rFonts w:ascii="Arial" w:eastAsia="Times New Roman" w:hAnsi="Arial" w:cs="Arial"/>
          <w:kern w:val="0"/>
          <w:sz w:val="20"/>
          <w:szCs w:val="20"/>
          <w14:ligatures w14:val="none"/>
        </w:rPr>
        <w:t>”</w:t>
      </w:r>
      <w:r w:rsidRPr="00465A1C">
        <w:rPr>
          <w:rFonts w:ascii="Arial" w:eastAsia="Times New Roman" w:hAnsi="Arial" w:cs="Arial"/>
          <w:kern w:val="0"/>
          <w:sz w:val="20"/>
          <w:szCs w:val="20"/>
          <w14:ligatures w14:val="none"/>
        </w:rPr>
        <w:t xml:space="preserve"> </w:t>
      </w:r>
      <w:r w:rsidR="00D74D42" w:rsidRPr="00465A1C">
        <w:rPr>
          <w:rFonts w:ascii="Arial" w:eastAsia="Times New Roman" w:hAnsi="Arial" w:cs="Arial"/>
          <w:kern w:val="0"/>
          <w:sz w:val="20"/>
          <w:szCs w:val="20"/>
          <w14:ligatures w14:val="none"/>
        </w:rPr>
        <w:t>&lt;https://precast.org/wp-content/uploads/092923_Products_BridgeCaseStudy1.pdf&gt; accessed Nov. 30</w:t>
      </w:r>
      <w:r w:rsidR="00D74D42" w:rsidRPr="00465A1C">
        <w:rPr>
          <w:rFonts w:ascii="Arial" w:eastAsia="Times New Roman" w:hAnsi="Arial" w:cs="Arial"/>
          <w:kern w:val="0"/>
          <w:sz w:val="20"/>
          <w:szCs w:val="20"/>
          <w:vertAlign w:val="superscript"/>
          <w14:ligatures w14:val="none"/>
        </w:rPr>
        <w:t>th</w:t>
      </w:r>
      <w:r w:rsidR="00D74D42" w:rsidRPr="00465A1C">
        <w:rPr>
          <w:rFonts w:ascii="Arial" w:eastAsia="Times New Roman" w:hAnsi="Arial" w:cs="Arial"/>
          <w:kern w:val="0"/>
          <w:sz w:val="20"/>
          <w:szCs w:val="20"/>
          <w14:ligatures w14:val="none"/>
        </w:rPr>
        <w:t>, 2025.</w:t>
      </w:r>
    </w:p>
    <w:p w14:paraId="7D11096A" w14:textId="77777777" w:rsidR="007E77CA" w:rsidRDefault="00D74D42" w:rsidP="007E77CA">
      <w:pPr>
        <w:rPr>
          <w:rFonts w:ascii="Arial" w:eastAsia="Times New Roman" w:hAnsi="Arial" w:cs="Arial"/>
          <w:kern w:val="0"/>
          <w:sz w:val="20"/>
          <w:szCs w:val="20"/>
          <w14:ligatures w14:val="none"/>
        </w:rPr>
      </w:pPr>
      <w:r w:rsidRPr="00465A1C">
        <w:rPr>
          <w:rFonts w:ascii="Arial" w:eastAsia="Times New Roman" w:hAnsi="Arial" w:cs="Arial"/>
          <w:kern w:val="0"/>
          <w:sz w:val="20"/>
          <w:szCs w:val="20"/>
          <w14:ligatures w14:val="none"/>
        </w:rPr>
        <w:t>[3]</w:t>
      </w:r>
      <w:r w:rsidR="004D2C3F">
        <w:rPr>
          <w:rFonts w:ascii="Arial" w:eastAsia="Times New Roman" w:hAnsi="Arial" w:cs="Arial"/>
          <w:kern w:val="0"/>
          <w:sz w:val="20"/>
          <w:szCs w:val="20"/>
          <w14:ligatures w14:val="none"/>
        </w:rPr>
        <w:t xml:space="preserve"> </w:t>
      </w:r>
      <w:r w:rsidRPr="00465A1C">
        <w:rPr>
          <w:rFonts w:ascii="Arial" w:eastAsia="Times New Roman" w:hAnsi="Arial" w:cs="Arial"/>
          <w:kern w:val="0"/>
          <w:sz w:val="20"/>
          <w:szCs w:val="20"/>
          <w14:ligatures w14:val="none"/>
        </w:rPr>
        <w:t xml:space="preserve">Chea, C.P., Bai, Y., Pan, X., </w:t>
      </w:r>
      <w:proofErr w:type="spellStart"/>
      <w:r w:rsidRPr="00465A1C">
        <w:rPr>
          <w:rFonts w:ascii="Arial" w:eastAsia="Times New Roman" w:hAnsi="Arial" w:cs="Arial"/>
          <w:kern w:val="0"/>
          <w:sz w:val="20"/>
          <w:szCs w:val="20"/>
          <w14:ligatures w14:val="none"/>
        </w:rPr>
        <w:t>Arashpour</w:t>
      </w:r>
      <w:proofErr w:type="spellEnd"/>
      <w:r w:rsidRPr="00465A1C">
        <w:rPr>
          <w:rFonts w:ascii="Arial" w:eastAsia="Times New Roman" w:hAnsi="Arial" w:cs="Arial"/>
          <w:kern w:val="0"/>
          <w:sz w:val="20"/>
          <w:szCs w:val="20"/>
          <w14:ligatures w14:val="none"/>
        </w:rPr>
        <w:t xml:space="preserve">, M., and Xie, Y. (2020). “An integrated review of automation and robotic technologies for structural prefabrication and construction.” </w:t>
      </w:r>
      <w:r w:rsidRPr="00465A1C">
        <w:rPr>
          <w:rFonts w:ascii="Arial" w:eastAsia="Times New Roman" w:hAnsi="Arial" w:cs="Arial"/>
          <w:i/>
          <w:iCs/>
          <w:kern w:val="0"/>
          <w:sz w:val="20"/>
          <w:szCs w:val="20"/>
          <w14:ligatures w14:val="none"/>
        </w:rPr>
        <w:t>Transportation Safety and Environment</w:t>
      </w:r>
      <w:r w:rsidRPr="00465A1C">
        <w:rPr>
          <w:rFonts w:ascii="Arial" w:eastAsia="Times New Roman" w:hAnsi="Arial" w:cs="Arial"/>
          <w:kern w:val="0"/>
          <w:sz w:val="20"/>
          <w:szCs w:val="20"/>
          <w14:ligatures w14:val="none"/>
        </w:rPr>
        <w:t xml:space="preserve">, 2(2020), 81–96. </w:t>
      </w:r>
    </w:p>
    <w:p w14:paraId="253089C4" w14:textId="6DC36BF2" w:rsidR="00CD79C0" w:rsidRPr="00465A1C" w:rsidRDefault="00972E9D" w:rsidP="007E77CA">
      <w:pPr>
        <w:rPr>
          <w:rFonts w:ascii="Arial" w:hAnsi="Arial" w:cs="Arial"/>
          <w:sz w:val="20"/>
          <w:szCs w:val="20"/>
        </w:rPr>
      </w:pPr>
      <w:r w:rsidRPr="00465A1C">
        <w:rPr>
          <w:rFonts w:ascii="Arial" w:hAnsi="Arial" w:cs="Arial"/>
          <w:sz w:val="20"/>
          <w:szCs w:val="20"/>
        </w:rPr>
        <w:t>[4]</w:t>
      </w:r>
      <w:r w:rsidR="004D2C3F">
        <w:rPr>
          <w:rFonts w:ascii="Arial" w:hAnsi="Arial" w:cs="Arial"/>
          <w:sz w:val="20"/>
          <w:szCs w:val="20"/>
        </w:rPr>
        <w:t xml:space="preserve"> </w:t>
      </w:r>
      <w:r w:rsidR="00CD79C0" w:rsidRPr="00465A1C">
        <w:rPr>
          <w:rFonts w:ascii="Arial" w:hAnsi="Arial" w:cs="Arial"/>
          <w:sz w:val="20"/>
          <w:szCs w:val="20"/>
        </w:rPr>
        <w:t>Wu, J., </w:t>
      </w:r>
      <w:proofErr w:type="spellStart"/>
      <w:r w:rsidR="00CD79C0" w:rsidRPr="00465A1C">
        <w:rPr>
          <w:rFonts w:ascii="Arial" w:hAnsi="Arial" w:cs="Arial"/>
          <w:sz w:val="20"/>
          <w:szCs w:val="20"/>
        </w:rPr>
        <w:t>Sadraddin</w:t>
      </w:r>
      <w:proofErr w:type="spellEnd"/>
      <w:r w:rsidR="00CD79C0" w:rsidRPr="00465A1C">
        <w:rPr>
          <w:rFonts w:ascii="Arial" w:hAnsi="Arial" w:cs="Arial"/>
          <w:sz w:val="20"/>
          <w:szCs w:val="20"/>
        </w:rPr>
        <w:t>, H.L., Ren, R., Zhang, J., and Shao, X. (2021). </w:t>
      </w:r>
      <w:hyperlink r:id="rId43" w:history="1">
        <w:r w:rsidR="00CD79C0" w:rsidRPr="00465A1C">
          <w:rPr>
            <w:rFonts w:ascii="Arial" w:hAnsi="Arial" w:cs="Arial"/>
            <w:sz w:val="20"/>
            <w:szCs w:val="20"/>
          </w:rPr>
          <w:t>“Invariant signatures of architecture, engineering, and construction objects to support BIM interoperability between architectural design and structural analysis.”</w:t>
        </w:r>
      </w:hyperlink>
      <w:r w:rsidR="00CD79C0" w:rsidRPr="00465A1C">
        <w:rPr>
          <w:rFonts w:ascii="Arial" w:hAnsi="Arial" w:cs="Arial"/>
          <w:sz w:val="20"/>
          <w:szCs w:val="20"/>
        </w:rPr>
        <w:t> </w:t>
      </w:r>
      <w:r w:rsidR="00CD79C0" w:rsidRPr="00465A1C">
        <w:rPr>
          <w:rFonts w:ascii="Arial" w:hAnsi="Arial" w:cs="Arial"/>
          <w:i/>
          <w:iCs/>
          <w:sz w:val="20"/>
          <w:szCs w:val="20"/>
        </w:rPr>
        <w:t>J. Constr. Eng. Manage</w:t>
      </w:r>
      <w:r w:rsidR="00CD79C0" w:rsidRPr="00465A1C">
        <w:rPr>
          <w:rFonts w:ascii="Arial" w:hAnsi="Arial" w:cs="Arial"/>
          <w:sz w:val="20"/>
          <w:szCs w:val="20"/>
        </w:rPr>
        <w:t>., 147(1), 04020148.</w:t>
      </w:r>
    </w:p>
    <w:p w14:paraId="1E1505FC" w14:textId="0BB32C14" w:rsidR="00CD79C0" w:rsidRPr="00465A1C" w:rsidRDefault="00866761" w:rsidP="00CD79C0">
      <w:pPr>
        <w:autoSpaceDE w:val="0"/>
        <w:autoSpaceDN w:val="0"/>
        <w:adjustRightInd w:val="0"/>
        <w:jc w:val="both"/>
        <w:rPr>
          <w:rFonts w:ascii="Arial" w:hAnsi="Arial" w:cs="Arial"/>
          <w:sz w:val="20"/>
          <w:szCs w:val="20"/>
        </w:rPr>
      </w:pPr>
      <w:r>
        <w:rPr>
          <w:rFonts w:ascii="Arial" w:hAnsi="Arial" w:cs="Arial"/>
          <w:sz w:val="20"/>
          <w:szCs w:val="20"/>
        </w:rPr>
        <w:t xml:space="preserve">[5] </w:t>
      </w:r>
      <w:hyperlink r:id="rId44" w:history="1">
        <w:r w:rsidR="00CD79C0" w:rsidRPr="00465A1C">
          <w:rPr>
            <w:rFonts w:ascii="Arial" w:hAnsi="Arial" w:cs="Arial"/>
            <w:sz w:val="20"/>
            <w:szCs w:val="20"/>
          </w:rPr>
          <w:t xml:space="preserve">Wu, J., Akanbi, T., and Zhang, J. (2022). “Constructing invariant signatures for AEC objects to support BIM-based analysis automation through object classification.” </w:t>
        </w:r>
        <w:r w:rsidR="00CD79C0" w:rsidRPr="00465A1C">
          <w:rPr>
            <w:rFonts w:ascii="Arial" w:hAnsi="Arial" w:cs="Arial"/>
            <w:i/>
            <w:iCs/>
            <w:sz w:val="20"/>
            <w:szCs w:val="20"/>
          </w:rPr>
          <w:t>J. </w:t>
        </w:r>
        <w:proofErr w:type="spellStart"/>
        <w:r w:rsidR="00CD79C0" w:rsidRPr="00465A1C">
          <w:rPr>
            <w:rFonts w:ascii="Arial" w:hAnsi="Arial" w:cs="Arial"/>
            <w:i/>
            <w:iCs/>
            <w:sz w:val="20"/>
            <w:szCs w:val="20"/>
          </w:rPr>
          <w:t>Comput</w:t>
        </w:r>
        <w:proofErr w:type="spellEnd"/>
        <w:r w:rsidR="00CD79C0" w:rsidRPr="00465A1C">
          <w:rPr>
            <w:rFonts w:ascii="Arial" w:hAnsi="Arial" w:cs="Arial"/>
            <w:i/>
            <w:iCs/>
            <w:sz w:val="20"/>
            <w:szCs w:val="20"/>
          </w:rPr>
          <w:t>. in Civ. Eng.</w:t>
        </w:r>
        <w:r w:rsidR="00CD79C0" w:rsidRPr="00465A1C">
          <w:rPr>
            <w:rFonts w:ascii="Arial" w:hAnsi="Arial" w:cs="Arial"/>
            <w:sz w:val="20"/>
            <w:szCs w:val="20"/>
          </w:rPr>
          <w:t>, 36(4), 04022008.</w:t>
        </w:r>
      </w:hyperlink>
    </w:p>
    <w:p w14:paraId="27935776" w14:textId="088D6705" w:rsidR="00CD79C0" w:rsidRPr="00465A1C" w:rsidRDefault="007E77CA" w:rsidP="00CD79C0">
      <w:pPr>
        <w:autoSpaceDE w:val="0"/>
        <w:autoSpaceDN w:val="0"/>
        <w:adjustRightInd w:val="0"/>
        <w:jc w:val="both"/>
        <w:rPr>
          <w:rFonts w:ascii="Arial" w:hAnsi="Arial" w:cs="Arial"/>
          <w:sz w:val="20"/>
          <w:szCs w:val="20"/>
        </w:rPr>
      </w:pPr>
      <w:r>
        <w:rPr>
          <w:rFonts w:ascii="Arial" w:hAnsi="Arial" w:cs="Arial"/>
          <w:sz w:val="20"/>
          <w:szCs w:val="20"/>
        </w:rPr>
        <w:t xml:space="preserve">[6] </w:t>
      </w:r>
      <w:r w:rsidR="00CD79C0" w:rsidRPr="00465A1C">
        <w:rPr>
          <w:rFonts w:ascii="Arial" w:hAnsi="Arial" w:cs="Arial"/>
          <w:sz w:val="20"/>
          <w:szCs w:val="20"/>
        </w:rPr>
        <w:t>Wu, J., and Zhang, J. (2022). </w:t>
      </w:r>
      <w:hyperlink r:id="rId45" w:history="1">
        <w:r w:rsidR="00CD79C0" w:rsidRPr="00465A1C">
          <w:rPr>
            <w:rFonts w:ascii="Arial" w:hAnsi="Arial" w:cs="Arial"/>
            <w:sz w:val="20"/>
            <w:szCs w:val="20"/>
          </w:rPr>
          <w:t xml:space="preserve">"Model Validation Using Invariant Signatures and Logic-Based Inference for Automated Building Code Compliance Checking.” </w:t>
        </w:r>
        <w:r w:rsidR="00CD79C0" w:rsidRPr="00465A1C">
          <w:rPr>
            <w:rFonts w:ascii="Arial" w:hAnsi="Arial" w:cs="Arial"/>
            <w:i/>
            <w:iCs/>
            <w:sz w:val="20"/>
            <w:szCs w:val="20"/>
          </w:rPr>
          <w:t>J. </w:t>
        </w:r>
        <w:proofErr w:type="spellStart"/>
        <w:r w:rsidR="00CD79C0" w:rsidRPr="00465A1C">
          <w:rPr>
            <w:rFonts w:ascii="Arial" w:hAnsi="Arial" w:cs="Arial"/>
            <w:i/>
            <w:iCs/>
            <w:sz w:val="20"/>
            <w:szCs w:val="20"/>
          </w:rPr>
          <w:t>Comput</w:t>
        </w:r>
        <w:proofErr w:type="spellEnd"/>
        <w:r w:rsidR="00CD79C0" w:rsidRPr="00465A1C">
          <w:rPr>
            <w:rFonts w:ascii="Arial" w:hAnsi="Arial" w:cs="Arial"/>
            <w:i/>
            <w:iCs/>
            <w:sz w:val="20"/>
            <w:szCs w:val="20"/>
          </w:rPr>
          <w:t>. in Civ. Eng.</w:t>
        </w:r>
        <w:r w:rsidR="00CD79C0" w:rsidRPr="00465A1C">
          <w:rPr>
            <w:rFonts w:ascii="Arial" w:hAnsi="Arial" w:cs="Arial"/>
            <w:sz w:val="20"/>
            <w:szCs w:val="20"/>
          </w:rPr>
          <w:t>, 36(3), 04022002.</w:t>
        </w:r>
      </w:hyperlink>
    </w:p>
    <w:p w14:paraId="49DE2E7F" w14:textId="7FCB17AC" w:rsidR="00CD79C0" w:rsidRPr="00465A1C" w:rsidRDefault="007E77CA" w:rsidP="00CD79C0">
      <w:pPr>
        <w:autoSpaceDE w:val="0"/>
        <w:autoSpaceDN w:val="0"/>
        <w:adjustRightInd w:val="0"/>
        <w:jc w:val="both"/>
        <w:rPr>
          <w:rFonts w:ascii="Arial" w:hAnsi="Arial" w:cs="Arial"/>
          <w:sz w:val="20"/>
          <w:szCs w:val="20"/>
        </w:rPr>
      </w:pPr>
      <w:r>
        <w:rPr>
          <w:rFonts w:ascii="Arial" w:hAnsi="Arial" w:cs="Arial"/>
          <w:sz w:val="20"/>
          <w:szCs w:val="20"/>
        </w:rPr>
        <w:t xml:space="preserve">[7] </w:t>
      </w:r>
      <w:hyperlink r:id="rId46" w:history="1">
        <w:r w:rsidR="00CD79C0" w:rsidRPr="00465A1C">
          <w:rPr>
            <w:rFonts w:ascii="Arial" w:hAnsi="Arial" w:cs="Arial"/>
            <w:sz w:val="20"/>
            <w:szCs w:val="20"/>
          </w:rPr>
          <w:t xml:space="preserve">Li, H., and Zhang, J. (2022). "Improving IFC-Based Interoperability between BIM and BEM Using Invariant Signatures of HVAC Objects." </w:t>
        </w:r>
        <w:r w:rsidR="00CD79C0" w:rsidRPr="00465A1C">
          <w:rPr>
            <w:rFonts w:ascii="Arial" w:hAnsi="Arial" w:cs="Arial"/>
            <w:i/>
            <w:iCs/>
            <w:sz w:val="20"/>
            <w:szCs w:val="20"/>
          </w:rPr>
          <w:t>J. </w:t>
        </w:r>
        <w:proofErr w:type="spellStart"/>
        <w:r w:rsidR="00CD79C0" w:rsidRPr="00465A1C">
          <w:rPr>
            <w:rFonts w:ascii="Arial" w:hAnsi="Arial" w:cs="Arial"/>
            <w:i/>
            <w:iCs/>
            <w:sz w:val="20"/>
            <w:szCs w:val="20"/>
          </w:rPr>
          <w:t>Comput</w:t>
        </w:r>
        <w:proofErr w:type="spellEnd"/>
        <w:r w:rsidR="00CD79C0" w:rsidRPr="00465A1C">
          <w:rPr>
            <w:rFonts w:ascii="Arial" w:hAnsi="Arial" w:cs="Arial"/>
            <w:i/>
            <w:iCs/>
            <w:sz w:val="20"/>
            <w:szCs w:val="20"/>
          </w:rPr>
          <w:t>. in Civ. Eng.</w:t>
        </w:r>
        <w:r w:rsidR="00CD79C0" w:rsidRPr="00465A1C">
          <w:rPr>
            <w:rFonts w:ascii="Arial" w:hAnsi="Arial" w:cs="Arial"/>
            <w:sz w:val="20"/>
            <w:szCs w:val="20"/>
          </w:rPr>
          <w:t>, 37(2), 04022059.</w:t>
        </w:r>
      </w:hyperlink>
    </w:p>
    <w:p w14:paraId="6BAA8970" w14:textId="1BF57C1F" w:rsidR="00CD79C0" w:rsidRPr="00465A1C" w:rsidRDefault="007E77CA" w:rsidP="00CD79C0">
      <w:pPr>
        <w:autoSpaceDE w:val="0"/>
        <w:autoSpaceDN w:val="0"/>
        <w:adjustRightInd w:val="0"/>
        <w:jc w:val="both"/>
        <w:rPr>
          <w:rFonts w:ascii="Arial" w:hAnsi="Arial" w:cs="Arial"/>
          <w:sz w:val="20"/>
          <w:szCs w:val="20"/>
        </w:rPr>
      </w:pPr>
      <w:r>
        <w:rPr>
          <w:rFonts w:ascii="Arial" w:hAnsi="Arial" w:cs="Arial"/>
          <w:sz w:val="20"/>
          <w:szCs w:val="20"/>
        </w:rPr>
        <w:t>[8] L</w:t>
      </w:r>
      <w:r w:rsidR="00CD79C0" w:rsidRPr="00465A1C">
        <w:rPr>
          <w:rFonts w:ascii="Arial" w:hAnsi="Arial" w:cs="Arial"/>
          <w:sz w:val="20"/>
          <w:szCs w:val="20"/>
        </w:rPr>
        <w:t>i, H., Hegazy, H., Xue, X., Zhang, J., &amp; Chen, Y. (2023). </w:t>
      </w:r>
      <w:hyperlink r:id="rId47" w:history="1">
        <w:r w:rsidR="00CD79C0" w:rsidRPr="00465A1C">
          <w:rPr>
            <w:rFonts w:ascii="Arial" w:hAnsi="Arial" w:cs="Arial"/>
            <w:sz w:val="20"/>
            <w:szCs w:val="20"/>
          </w:rPr>
          <w:t>"BIM standards for roads and related transportation assets." (Joint Transportation Research Program Publication No. FHWA/IN/JTRP-2023/16). </w:t>
        </w:r>
      </w:hyperlink>
      <w:r w:rsidR="00CD79C0" w:rsidRPr="00465A1C">
        <w:rPr>
          <w:rFonts w:ascii="Arial" w:hAnsi="Arial" w:cs="Arial"/>
          <w:sz w:val="20"/>
          <w:szCs w:val="20"/>
        </w:rPr>
        <w:t>West Lafayette, IN: Purdue University. </w:t>
      </w:r>
      <w:hyperlink r:id="rId48" w:history="1">
        <w:r w:rsidR="00CD79C0" w:rsidRPr="00465A1C">
          <w:rPr>
            <w:rFonts w:ascii="Arial" w:hAnsi="Arial" w:cs="Arial"/>
            <w:sz w:val="20"/>
            <w:szCs w:val="20"/>
          </w:rPr>
          <w:t>https://doi.org/10.5703/1288284317641</w:t>
        </w:r>
      </w:hyperlink>
    </w:p>
    <w:p w14:paraId="02B83FDF" w14:textId="7951B143" w:rsidR="00CD79C0" w:rsidRPr="00465A1C" w:rsidRDefault="007E77CA" w:rsidP="00CD79C0">
      <w:pPr>
        <w:autoSpaceDE w:val="0"/>
        <w:autoSpaceDN w:val="0"/>
        <w:adjustRightInd w:val="0"/>
        <w:jc w:val="both"/>
        <w:rPr>
          <w:rFonts w:ascii="Arial" w:hAnsi="Arial" w:cs="Arial"/>
          <w:sz w:val="20"/>
          <w:szCs w:val="20"/>
        </w:rPr>
      </w:pPr>
      <w:r>
        <w:rPr>
          <w:rFonts w:ascii="Arial" w:hAnsi="Arial" w:cs="Arial"/>
          <w:sz w:val="20"/>
          <w:szCs w:val="20"/>
        </w:rPr>
        <w:t xml:space="preserve">[9] </w:t>
      </w:r>
      <w:r w:rsidR="00CD79C0" w:rsidRPr="00465A1C">
        <w:rPr>
          <w:rFonts w:ascii="Arial" w:hAnsi="Arial" w:cs="Arial"/>
          <w:sz w:val="20"/>
          <w:szCs w:val="20"/>
        </w:rPr>
        <w:t>Zhang, J., and Yang, F. (2024). </w:t>
      </w:r>
      <w:hyperlink r:id="rId49" w:history="1">
        <w:r w:rsidR="00CD79C0" w:rsidRPr="00465A1C">
          <w:rPr>
            <w:rFonts w:ascii="Arial" w:hAnsi="Arial" w:cs="Arial"/>
            <w:sz w:val="20"/>
            <w:szCs w:val="20"/>
          </w:rPr>
          <w:t>"Building a Bridge between Building Information Modeling and Digital Twins: Introducing Invariant Signatures of Architecture, Engineering, and Construction Objects." </w:t>
        </w:r>
        <w:r w:rsidR="00CD79C0" w:rsidRPr="00465A1C">
          <w:rPr>
            <w:rFonts w:ascii="Arial" w:hAnsi="Arial" w:cs="Arial"/>
            <w:i/>
            <w:iCs/>
            <w:sz w:val="20"/>
            <w:szCs w:val="20"/>
          </w:rPr>
          <w:t>Chapter 2, Digital Twins in Construction and the Built Environment</w:t>
        </w:r>
        <w:r w:rsidR="00CD79C0" w:rsidRPr="00465A1C">
          <w:rPr>
            <w:rFonts w:ascii="Arial" w:hAnsi="Arial" w:cs="Arial"/>
            <w:sz w:val="20"/>
            <w:szCs w:val="20"/>
          </w:rPr>
          <w:t>, ASCE, Reston, VA. </w:t>
        </w:r>
      </w:hyperlink>
    </w:p>
    <w:p w14:paraId="118470EF" w14:textId="4716AA86" w:rsidR="00771CA2" w:rsidRPr="00771CA2" w:rsidRDefault="00771CA2" w:rsidP="00771CA2">
      <w:pPr>
        <w:rPr>
          <w:rFonts w:ascii="Arial" w:eastAsia="Times New Roman" w:hAnsi="Arial" w:cs="Arial"/>
          <w:kern w:val="0"/>
          <w:sz w:val="20"/>
          <w:szCs w:val="20"/>
          <w14:ligatures w14:val="none"/>
        </w:rPr>
      </w:pPr>
      <w:r w:rsidRPr="00771CA2">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10</w:t>
      </w:r>
      <w:r w:rsidRPr="00771CA2">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 xml:space="preserve">Zhang, </w:t>
      </w:r>
      <w:r w:rsidR="007E77CA" w:rsidRPr="00771CA2">
        <w:rPr>
          <w:rFonts w:ascii="Arial" w:eastAsia="Times New Roman" w:hAnsi="Arial" w:cs="Arial"/>
          <w:kern w:val="0"/>
          <w:sz w:val="20"/>
          <w:szCs w:val="20"/>
          <w14:ligatures w14:val="none"/>
        </w:rPr>
        <w:t>Z.</w:t>
      </w:r>
      <w:r w:rsidR="007E77CA">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Zhang,</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B.</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Hu,</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W.</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Zhou,</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R.</w:t>
      </w:r>
      <w:r w:rsidR="007E77CA">
        <w:rPr>
          <w:rFonts w:ascii="Arial" w:eastAsia="Times New Roman" w:hAnsi="Arial" w:cs="Arial"/>
          <w:kern w:val="0"/>
          <w:sz w:val="20"/>
          <w:szCs w:val="20"/>
          <w14:ligatures w14:val="none"/>
        </w:rPr>
        <w:t>,</w:t>
      </w:r>
      <w:r w:rsidR="007E77CA" w:rsidRPr="00771CA2">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Cao,</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D.</w:t>
      </w:r>
      <w:r w:rsidR="007E77CA">
        <w:rPr>
          <w:rFonts w:ascii="Arial" w:eastAsia="Times New Roman" w:hAnsi="Arial" w:cs="Arial"/>
          <w:kern w:val="0"/>
          <w:sz w:val="20"/>
          <w:szCs w:val="20"/>
          <w14:ligatures w14:val="none"/>
        </w:rPr>
        <w:t>,</w:t>
      </w:r>
      <w:r w:rsidR="007E77CA" w:rsidRPr="00771CA2">
        <w:rPr>
          <w:rFonts w:ascii="Arial" w:eastAsia="Times New Roman" w:hAnsi="Arial" w:cs="Arial"/>
          <w:kern w:val="0"/>
          <w:sz w:val="20"/>
          <w:szCs w:val="20"/>
          <w14:ligatures w14:val="none"/>
        </w:rPr>
        <w:t xml:space="preserve"> </w:t>
      </w:r>
      <w:r w:rsidR="007E77CA">
        <w:rPr>
          <w:rFonts w:ascii="Arial" w:eastAsia="Times New Roman" w:hAnsi="Arial" w:cs="Arial"/>
          <w:kern w:val="0"/>
          <w:sz w:val="20"/>
          <w:szCs w:val="20"/>
          <w14:ligatures w14:val="none"/>
        </w:rPr>
        <w:t>and</w:t>
      </w:r>
      <w:r w:rsidRPr="00771CA2">
        <w:rPr>
          <w:rFonts w:ascii="Arial" w:eastAsia="Times New Roman" w:hAnsi="Arial" w:cs="Arial"/>
          <w:kern w:val="0"/>
          <w:sz w:val="20"/>
          <w:szCs w:val="20"/>
          <w14:ligatures w14:val="none"/>
        </w:rPr>
        <w:t xml:space="preserve"> Yin,</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 xml:space="preserve">H. </w:t>
      </w:r>
      <w:r w:rsidR="007E77CA">
        <w:rPr>
          <w:rFonts w:ascii="Arial" w:eastAsia="Times New Roman" w:hAnsi="Arial" w:cs="Arial"/>
          <w:kern w:val="0"/>
          <w:sz w:val="20"/>
          <w:szCs w:val="20"/>
          <w14:ligatures w14:val="none"/>
        </w:rPr>
        <w:t>(2023).</w:t>
      </w:r>
      <w:r w:rsidRPr="00771CA2">
        <w:rPr>
          <w:rFonts w:ascii="Arial" w:eastAsia="Times New Roman" w:hAnsi="Arial" w:cs="Arial"/>
          <w:kern w:val="0"/>
          <w:sz w:val="20"/>
          <w:szCs w:val="20"/>
          <w14:ligatures w14:val="none"/>
        </w:rPr>
        <w:t xml:space="preserve"> </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Dynamic Three-Dimensional Lift Planning for Intelligent Boom Cranes</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w:t>
      </w:r>
      <w:r w:rsidRPr="007E77CA">
        <w:rPr>
          <w:rFonts w:ascii="Arial" w:eastAsia="Times New Roman" w:hAnsi="Arial" w:cs="Arial"/>
          <w:i/>
          <w:iCs/>
          <w:kern w:val="0"/>
          <w:sz w:val="20"/>
          <w:szCs w:val="20"/>
          <w14:ligatures w14:val="none"/>
        </w:rPr>
        <w:t>IEEE/ASME Transactions on Mechatronics</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28(2023)</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2885–2896.</w:t>
      </w:r>
    </w:p>
    <w:p w14:paraId="1105EB27" w14:textId="47262B71" w:rsidR="007E77CA" w:rsidRDefault="00771CA2" w:rsidP="00771CA2">
      <w:pPr>
        <w:rPr>
          <w:rFonts w:ascii="Arial" w:eastAsia="Times New Roman" w:hAnsi="Arial" w:cs="Arial"/>
          <w:kern w:val="0"/>
          <w:sz w:val="20"/>
          <w:szCs w:val="20"/>
          <w14:ligatures w14:val="none"/>
        </w:rPr>
      </w:pPr>
      <w:r w:rsidRPr="00771CA2">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11</w:t>
      </w:r>
      <w:r w:rsidRPr="00771CA2">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Chen,</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K.</w:t>
      </w:r>
      <w:r w:rsidR="007E77CA">
        <w:rPr>
          <w:rFonts w:ascii="Arial" w:eastAsia="Times New Roman" w:hAnsi="Arial" w:cs="Arial"/>
          <w:kern w:val="0"/>
          <w:sz w:val="20"/>
          <w:szCs w:val="20"/>
          <w14:ligatures w14:val="none"/>
        </w:rPr>
        <w:t>,</w:t>
      </w:r>
      <w:r w:rsidR="007E77CA" w:rsidRPr="00771CA2">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You,</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B.</w:t>
      </w:r>
      <w:r w:rsidR="007E77CA">
        <w:rPr>
          <w:rFonts w:ascii="Arial" w:eastAsia="Times New Roman" w:hAnsi="Arial" w:cs="Arial"/>
          <w:kern w:val="0"/>
          <w:sz w:val="20"/>
          <w:szCs w:val="20"/>
          <w14:ligatures w14:val="none"/>
        </w:rPr>
        <w:t>,</w:t>
      </w:r>
      <w:r w:rsidR="007E77CA" w:rsidRPr="00771CA2">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Zhang,</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Y.</w:t>
      </w:r>
      <w:r w:rsidR="007E77CA">
        <w:rPr>
          <w:rFonts w:ascii="Arial" w:eastAsia="Times New Roman" w:hAnsi="Arial" w:cs="Arial"/>
          <w:kern w:val="0"/>
          <w:sz w:val="20"/>
          <w:szCs w:val="20"/>
          <w14:ligatures w14:val="none"/>
        </w:rPr>
        <w:t>, and</w:t>
      </w:r>
      <w:r w:rsidRPr="00771CA2">
        <w:rPr>
          <w:rFonts w:ascii="Arial" w:eastAsia="Times New Roman" w:hAnsi="Arial" w:cs="Arial"/>
          <w:kern w:val="0"/>
          <w:sz w:val="20"/>
          <w:szCs w:val="20"/>
          <w14:ligatures w14:val="none"/>
        </w:rPr>
        <w:t xml:space="preserve"> Chen,</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 xml:space="preserve">Z. </w:t>
      </w:r>
      <w:r w:rsidR="007E77CA">
        <w:rPr>
          <w:rFonts w:ascii="Arial" w:eastAsia="Times New Roman" w:hAnsi="Arial" w:cs="Arial"/>
          <w:kern w:val="0"/>
          <w:sz w:val="20"/>
          <w:szCs w:val="20"/>
          <w14:ligatures w14:val="none"/>
        </w:rPr>
        <w:t>(2024).</w:t>
      </w:r>
      <w:r w:rsidRPr="00771CA2">
        <w:rPr>
          <w:rFonts w:ascii="Arial" w:eastAsia="Times New Roman" w:hAnsi="Arial" w:cs="Arial"/>
          <w:kern w:val="0"/>
          <w:sz w:val="20"/>
          <w:szCs w:val="20"/>
          <w14:ligatures w14:val="none"/>
        </w:rPr>
        <w:t xml:space="preserve"> </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Automatic lift path planning of prefabricated building components using semantic BIM, improved A* and GA</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w:t>
      </w:r>
      <w:r w:rsidRPr="007E77CA">
        <w:rPr>
          <w:rFonts w:ascii="Arial" w:eastAsia="Times New Roman" w:hAnsi="Arial" w:cs="Arial"/>
          <w:i/>
          <w:iCs/>
          <w:kern w:val="0"/>
          <w:sz w:val="20"/>
          <w:szCs w:val="20"/>
          <w14:ligatures w14:val="none"/>
        </w:rPr>
        <w:t>Engineering, Construction and Architectural Management</w:t>
      </w:r>
      <w:r w:rsidR="007E77CA">
        <w:rPr>
          <w:rFonts w:ascii="Arial" w:eastAsia="Times New Roman" w:hAnsi="Arial" w:cs="Arial"/>
          <w:kern w:val="0"/>
          <w:sz w:val="20"/>
          <w:szCs w:val="20"/>
          <w14:ligatures w14:val="none"/>
        </w:rPr>
        <w:t xml:space="preserve">, </w:t>
      </w:r>
      <w:r w:rsidR="007E77CA" w:rsidRPr="007E77CA">
        <w:rPr>
          <w:rFonts w:ascii="Arial" w:eastAsia="Times New Roman" w:hAnsi="Arial" w:cs="Arial"/>
          <w:kern w:val="0"/>
          <w:sz w:val="20"/>
          <w:szCs w:val="20"/>
          <w14:ligatures w14:val="none"/>
        </w:rPr>
        <w:t>32</w:t>
      </w:r>
      <w:r w:rsidR="007E77CA">
        <w:rPr>
          <w:rFonts w:ascii="Arial" w:eastAsia="Times New Roman" w:hAnsi="Arial" w:cs="Arial"/>
          <w:kern w:val="0"/>
          <w:sz w:val="20"/>
          <w:szCs w:val="20"/>
          <w14:ligatures w14:val="none"/>
        </w:rPr>
        <w:t>(</w:t>
      </w:r>
      <w:r w:rsidR="007E77CA" w:rsidRPr="007E77CA">
        <w:rPr>
          <w:rFonts w:ascii="Arial" w:eastAsia="Times New Roman" w:hAnsi="Arial" w:cs="Arial"/>
          <w:kern w:val="0"/>
          <w:sz w:val="20"/>
          <w:szCs w:val="20"/>
          <w14:ligatures w14:val="none"/>
        </w:rPr>
        <w:t>6</w:t>
      </w:r>
      <w:r w:rsidR="007E77CA">
        <w:rPr>
          <w:rFonts w:ascii="Arial" w:eastAsia="Times New Roman" w:hAnsi="Arial" w:cs="Arial"/>
          <w:kern w:val="0"/>
          <w:sz w:val="20"/>
          <w:szCs w:val="20"/>
          <w14:ligatures w14:val="none"/>
        </w:rPr>
        <w:t>)</w:t>
      </w:r>
      <w:r w:rsidR="007E77CA" w:rsidRPr="007E77CA">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 xml:space="preserve"> </w:t>
      </w:r>
      <w:r w:rsidR="007E77CA" w:rsidRPr="007E77CA">
        <w:rPr>
          <w:rFonts w:ascii="Arial" w:eastAsia="Times New Roman" w:hAnsi="Arial" w:cs="Arial"/>
          <w:kern w:val="0"/>
          <w:sz w:val="20"/>
          <w:szCs w:val="20"/>
          <w14:ligatures w14:val="none"/>
        </w:rPr>
        <w:t>29 March 2024</w:t>
      </w:r>
      <w:r w:rsidR="007E77CA">
        <w:rPr>
          <w:rFonts w:ascii="Arial" w:eastAsia="Times New Roman" w:hAnsi="Arial" w:cs="Arial"/>
          <w:kern w:val="0"/>
          <w:sz w:val="20"/>
          <w:szCs w:val="20"/>
          <w14:ligatures w14:val="none"/>
        </w:rPr>
        <w:t xml:space="preserve">, </w:t>
      </w:r>
      <w:r w:rsidR="007E77CA" w:rsidRPr="007E77CA">
        <w:rPr>
          <w:rFonts w:ascii="Arial" w:eastAsia="Times New Roman" w:hAnsi="Arial" w:cs="Arial"/>
          <w:kern w:val="0"/>
          <w:sz w:val="20"/>
          <w:szCs w:val="20"/>
          <w14:ligatures w14:val="none"/>
        </w:rPr>
        <w:t>4100-4124</w:t>
      </w:r>
      <w:r w:rsidR="007E77CA">
        <w:rPr>
          <w:rFonts w:ascii="Arial" w:eastAsia="Times New Roman" w:hAnsi="Arial" w:cs="Arial"/>
          <w:kern w:val="0"/>
          <w:sz w:val="20"/>
          <w:szCs w:val="20"/>
          <w14:ligatures w14:val="none"/>
        </w:rPr>
        <w:t>.</w:t>
      </w:r>
    </w:p>
    <w:p w14:paraId="16E48787" w14:textId="0B8B9AA0" w:rsidR="00B4327A" w:rsidRDefault="00771CA2" w:rsidP="00771CA2">
      <w:pPr>
        <w:rPr>
          <w:rFonts w:ascii="Arial" w:eastAsia="Times New Roman" w:hAnsi="Arial" w:cs="Arial"/>
          <w:kern w:val="0"/>
          <w:sz w:val="20"/>
          <w:szCs w:val="20"/>
          <w14:ligatures w14:val="none"/>
        </w:rPr>
      </w:pPr>
      <w:r w:rsidRPr="00771CA2">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12</w:t>
      </w:r>
      <w:r w:rsidRPr="00771CA2">
        <w:rPr>
          <w:rFonts w:ascii="Arial" w:eastAsia="Times New Roman" w:hAnsi="Arial" w:cs="Arial"/>
          <w:kern w:val="0"/>
          <w:sz w:val="20"/>
          <w:szCs w:val="20"/>
          <w14:ligatures w14:val="none"/>
        </w:rPr>
        <w:t>]</w:t>
      </w:r>
      <w:r w:rsidR="007E77CA">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Jang,</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D.H.</w:t>
      </w:r>
      <w:r w:rsidR="007E77CA">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Roh,</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G.T.</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Jeon,</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C.H.</w:t>
      </w:r>
      <w:r w:rsidR="007E77CA">
        <w:rPr>
          <w:rFonts w:ascii="Arial" w:eastAsia="Times New Roman" w:hAnsi="Arial" w:cs="Arial"/>
          <w:kern w:val="0"/>
          <w:sz w:val="20"/>
          <w:szCs w:val="20"/>
          <w14:ligatures w14:val="none"/>
        </w:rPr>
        <w:t xml:space="preserve">, and </w:t>
      </w:r>
      <w:r w:rsidRPr="00771CA2">
        <w:rPr>
          <w:rFonts w:ascii="Arial" w:eastAsia="Times New Roman" w:hAnsi="Arial" w:cs="Arial"/>
          <w:kern w:val="0"/>
          <w:sz w:val="20"/>
          <w:szCs w:val="20"/>
          <w14:ligatures w14:val="none"/>
        </w:rPr>
        <w:t>Shim,</w:t>
      </w:r>
      <w:r w:rsidR="007E77CA">
        <w:rPr>
          <w:rFonts w:ascii="Arial" w:eastAsia="Times New Roman" w:hAnsi="Arial" w:cs="Arial"/>
          <w:kern w:val="0"/>
          <w:sz w:val="20"/>
          <w:szCs w:val="20"/>
          <w14:ligatures w14:val="none"/>
        </w:rPr>
        <w:t xml:space="preserve"> </w:t>
      </w:r>
      <w:r w:rsidR="007E77CA" w:rsidRPr="00771CA2">
        <w:rPr>
          <w:rFonts w:ascii="Arial" w:eastAsia="Times New Roman" w:hAnsi="Arial" w:cs="Arial"/>
          <w:kern w:val="0"/>
          <w:sz w:val="20"/>
          <w:szCs w:val="20"/>
          <w14:ligatures w14:val="none"/>
        </w:rPr>
        <w:t>C.S.</w:t>
      </w:r>
      <w:r w:rsidR="007E77CA">
        <w:rPr>
          <w:rFonts w:ascii="Arial" w:eastAsia="Times New Roman" w:hAnsi="Arial" w:cs="Arial"/>
          <w:kern w:val="0"/>
          <w:sz w:val="20"/>
          <w:szCs w:val="20"/>
          <w14:ligatures w14:val="none"/>
        </w:rPr>
        <w:t xml:space="preserve"> (2025).</w:t>
      </w:r>
      <w:r w:rsidRPr="00771CA2">
        <w:rPr>
          <w:rFonts w:ascii="Arial" w:eastAsia="Times New Roman" w:hAnsi="Arial" w:cs="Arial"/>
          <w:kern w:val="0"/>
          <w:sz w:val="20"/>
          <w:szCs w:val="20"/>
          <w14:ligatures w14:val="none"/>
        </w:rPr>
        <w:t xml:space="preserve"> </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Simulation-Based Optimization of Crane Lifting Position and Capacity Using a Construction Digital Twin for Prefabricated Bridge Deck Assembly</w:t>
      </w:r>
      <w:r w:rsidR="007E77C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Buildings</w:t>
      </w:r>
      <w:r w:rsidR="00B4327A">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15(</w:t>
      </w:r>
      <w:r w:rsidR="00F24804">
        <w:rPr>
          <w:rFonts w:ascii="Arial" w:eastAsia="Times New Roman" w:hAnsi="Arial" w:cs="Arial"/>
          <w:kern w:val="0"/>
          <w:sz w:val="20"/>
          <w:szCs w:val="20"/>
          <w14:ligatures w14:val="none"/>
        </w:rPr>
        <w:t>3</w:t>
      </w:r>
      <w:r w:rsidRPr="00771CA2">
        <w:rPr>
          <w:rFonts w:ascii="Arial" w:eastAsia="Times New Roman" w:hAnsi="Arial" w:cs="Arial"/>
          <w:kern w:val="0"/>
          <w:sz w:val="20"/>
          <w:szCs w:val="20"/>
          <w14:ligatures w14:val="none"/>
        </w:rPr>
        <w:t>)</w:t>
      </w:r>
      <w:r w:rsidR="00F24804">
        <w:rPr>
          <w:rFonts w:ascii="Arial" w:eastAsia="Times New Roman" w:hAnsi="Arial" w:cs="Arial"/>
          <w:kern w:val="0"/>
          <w:sz w:val="20"/>
          <w:szCs w:val="20"/>
          <w14:ligatures w14:val="none"/>
        </w:rPr>
        <w:t>, 475.</w:t>
      </w:r>
    </w:p>
    <w:p w14:paraId="50D1B2F7" w14:textId="7993CA75" w:rsidR="002D2ED4" w:rsidRDefault="002D2ED4" w:rsidP="00771CA2">
      <w:pPr>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w:t>
      </w:r>
      <w:r w:rsidR="003D2DE6">
        <w:rPr>
          <w:rFonts w:ascii="Arial" w:eastAsia="Times New Roman" w:hAnsi="Arial" w:cs="Arial"/>
          <w:kern w:val="0"/>
          <w:sz w:val="20"/>
          <w:szCs w:val="20"/>
          <w14:ligatures w14:val="none"/>
        </w:rPr>
        <w:t>13</w:t>
      </w:r>
      <w:r>
        <w:rPr>
          <w:rFonts w:ascii="Arial" w:eastAsia="Times New Roman" w:hAnsi="Arial" w:cs="Arial"/>
          <w:kern w:val="0"/>
          <w:sz w:val="20"/>
          <w:szCs w:val="20"/>
          <w14:ligatures w14:val="none"/>
        </w:rPr>
        <w:t>]</w:t>
      </w:r>
      <w:r w:rsidR="003D2DE6">
        <w:rPr>
          <w:rFonts w:ascii="Arial" w:eastAsia="Times New Roman" w:hAnsi="Arial" w:cs="Arial"/>
          <w:kern w:val="0"/>
          <w:sz w:val="20"/>
          <w:szCs w:val="20"/>
          <w14:ligatures w14:val="none"/>
        </w:rPr>
        <w:t xml:space="preserve"> </w:t>
      </w:r>
      <w:r w:rsidRPr="002D2ED4">
        <w:rPr>
          <w:rFonts w:ascii="Arial" w:eastAsia="Times New Roman" w:hAnsi="Arial" w:cs="Arial"/>
          <w:kern w:val="0"/>
          <w:sz w:val="20"/>
          <w:szCs w:val="20"/>
          <w14:ligatures w14:val="none"/>
        </w:rPr>
        <w:t>Wu,</w:t>
      </w:r>
      <w:r w:rsidR="003D2DE6">
        <w:rPr>
          <w:rFonts w:ascii="Arial" w:eastAsia="Times New Roman" w:hAnsi="Arial" w:cs="Arial"/>
          <w:kern w:val="0"/>
          <w:sz w:val="20"/>
          <w:szCs w:val="20"/>
          <w14:ligatures w14:val="none"/>
        </w:rPr>
        <w:t xml:space="preserve"> </w:t>
      </w:r>
      <w:r w:rsidR="003D2DE6" w:rsidRPr="002D2ED4">
        <w:rPr>
          <w:rFonts w:ascii="Arial" w:eastAsia="Times New Roman" w:hAnsi="Arial" w:cs="Arial"/>
          <w:kern w:val="0"/>
          <w:sz w:val="20"/>
          <w:szCs w:val="20"/>
          <w14:ligatures w14:val="none"/>
        </w:rPr>
        <w:t>J.</w:t>
      </w:r>
      <w:r w:rsidR="003D2DE6">
        <w:rPr>
          <w:rFonts w:ascii="Arial" w:eastAsia="Times New Roman" w:hAnsi="Arial" w:cs="Arial"/>
          <w:kern w:val="0"/>
          <w:sz w:val="20"/>
          <w:szCs w:val="20"/>
          <w14:ligatures w14:val="none"/>
        </w:rPr>
        <w:t xml:space="preserve"> and</w:t>
      </w:r>
      <w:r w:rsidRPr="002D2ED4">
        <w:rPr>
          <w:rFonts w:ascii="Arial" w:eastAsia="Times New Roman" w:hAnsi="Arial" w:cs="Arial"/>
          <w:kern w:val="0"/>
          <w:sz w:val="20"/>
          <w:szCs w:val="20"/>
          <w14:ligatures w14:val="none"/>
        </w:rPr>
        <w:t xml:space="preserve"> Zhang,</w:t>
      </w:r>
      <w:r w:rsidR="003D2DE6">
        <w:rPr>
          <w:rFonts w:ascii="Arial" w:eastAsia="Times New Roman" w:hAnsi="Arial" w:cs="Arial"/>
          <w:kern w:val="0"/>
          <w:sz w:val="20"/>
          <w:szCs w:val="20"/>
          <w14:ligatures w14:val="none"/>
        </w:rPr>
        <w:t xml:space="preserve"> </w:t>
      </w:r>
      <w:r w:rsidR="003D2DE6" w:rsidRPr="002D2ED4">
        <w:rPr>
          <w:rFonts w:ascii="Arial" w:eastAsia="Times New Roman" w:hAnsi="Arial" w:cs="Arial"/>
          <w:kern w:val="0"/>
          <w:sz w:val="20"/>
          <w:szCs w:val="20"/>
          <w14:ligatures w14:val="none"/>
        </w:rPr>
        <w:t>J.</w:t>
      </w:r>
      <w:r w:rsidR="003D2DE6">
        <w:rPr>
          <w:rFonts w:ascii="Arial" w:eastAsia="Times New Roman" w:hAnsi="Arial" w:cs="Arial"/>
          <w:kern w:val="0"/>
          <w:sz w:val="20"/>
          <w:szCs w:val="20"/>
          <w14:ligatures w14:val="none"/>
        </w:rPr>
        <w:t xml:space="preserve"> (2019).</w:t>
      </w:r>
      <w:r w:rsidRPr="002D2ED4">
        <w:rPr>
          <w:rFonts w:ascii="Arial" w:eastAsia="Times New Roman" w:hAnsi="Arial" w:cs="Arial"/>
          <w:kern w:val="0"/>
          <w:sz w:val="20"/>
          <w:szCs w:val="20"/>
          <w14:ligatures w14:val="none"/>
        </w:rPr>
        <w:t xml:space="preserve"> </w:t>
      </w:r>
      <w:r w:rsidR="003D2DE6">
        <w:rPr>
          <w:rFonts w:ascii="Arial" w:eastAsia="Times New Roman" w:hAnsi="Arial" w:cs="Arial"/>
          <w:kern w:val="0"/>
          <w:sz w:val="20"/>
          <w:szCs w:val="20"/>
          <w14:ligatures w14:val="none"/>
        </w:rPr>
        <w:t>“</w:t>
      </w:r>
      <w:r w:rsidRPr="002D2ED4">
        <w:rPr>
          <w:rFonts w:ascii="Arial" w:eastAsia="Times New Roman" w:hAnsi="Arial" w:cs="Arial"/>
          <w:kern w:val="0"/>
          <w:sz w:val="20"/>
          <w:szCs w:val="20"/>
          <w14:ligatures w14:val="none"/>
        </w:rPr>
        <w:t>Introducing geometric signatures of architecture, engineering, and construction objects and a new BIM dataset</w:t>
      </w:r>
      <w:r w:rsidR="003D2DE6">
        <w:rPr>
          <w:rFonts w:ascii="Arial" w:eastAsia="Times New Roman" w:hAnsi="Arial" w:cs="Arial"/>
          <w:kern w:val="0"/>
          <w:sz w:val="20"/>
          <w:szCs w:val="20"/>
          <w14:ligatures w14:val="none"/>
        </w:rPr>
        <w:t>.”</w:t>
      </w:r>
      <w:r w:rsidRPr="002D2ED4">
        <w:rPr>
          <w:rFonts w:ascii="Arial" w:eastAsia="Times New Roman" w:hAnsi="Arial" w:cs="Arial"/>
          <w:kern w:val="0"/>
          <w:sz w:val="20"/>
          <w:szCs w:val="20"/>
          <w14:ligatures w14:val="none"/>
        </w:rPr>
        <w:t xml:space="preserve"> </w:t>
      </w:r>
      <w:r w:rsidR="003D2DE6" w:rsidRPr="003D2DE6">
        <w:rPr>
          <w:rFonts w:ascii="Arial" w:eastAsia="Times New Roman" w:hAnsi="Arial" w:cs="Arial"/>
          <w:i/>
          <w:iCs/>
          <w:kern w:val="0"/>
          <w:sz w:val="20"/>
          <w:szCs w:val="20"/>
          <w14:ligatures w14:val="none"/>
        </w:rPr>
        <w:t xml:space="preserve">Proc., </w:t>
      </w:r>
      <w:r w:rsidRPr="003D2DE6">
        <w:rPr>
          <w:rFonts w:ascii="Arial" w:eastAsia="Times New Roman" w:hAnsi="Arial" w:cs="Arial"/>
          <w:i/>
          <w:iCs/>
          <w:kern w:val="0"/>
          <w:sz w:val="20"/>
          <w:szCs w:val="20"/>
          <w14:ligatures w14:val="none"/>
        </w:rPr>
        <w:t>ASCE International Conference on Computing in Civil Engineering 2019</w:t>
      </w:r>
      <w:r w:rsidRPr="002D2ED4">
        <w:rPr>
          <w:rFonts w:ascii="Arial" w:eastAsia="Times New Roman" w:hAnsi="Arial" w:cs="Arial"/>
          <w:kern w:val="0"/>
          <w:sz w:val="20"/>
          <w:szCs w:val="20"/>
          <w14:ligatures w14:val="none"/>
        </w:rPr>
        <w:t>, American Society of Civil Engineers Reston, VA, 264–271.</w:t>
      </w:r>
    </w:p>
    <w:p w14:paraId="3A81502D" w14:textId="0134E4BB" w:rsidR="00227459" w:rsidRPr="00771CA2" w:rsidRDefault="00227459" w:rsidP="00771CA2">
      <w:pPr>
        <w:rPr>
          <w:rFonts w:ascii="Arial" w:eastAsia="Times New Roman" w:hAnsi="Arial" w:cs="Arial"/>
          <w:kern w:val="0"/>
          <w:sz w:val="20"/>
          <w:szCs w:val="20"/>
          <w14:ligatures w14:val="none"/>
        </w:rPr>
      </w:pPr>
      <w:r>
        <w:rPr>
          <w:rFonts w:eastAsia="Times New Roman"/>
        </w:rPr>
        <w:t>[</w:t>
      </w:r>
      <w:r w:rsidR="003D2DE6">
        <w:rPr>
          <w:rFonts w:eastAsia="Times New Roman"/>
        </w:rPr>
        <w:t>14</w:t>
      </w:r>
      <w:r>
        <w:rPr>
          <w:rFonts w:eastAsia="Times New Roman"/>
        </w:rPr>
        <w:t>]</w:t>
      </w:r>
      <w:r w:rsidR="00DF4780">
        <w:rPr>
          <w:rFonts w:ascii="Arial" w:eastAsia="Times New Roman" w:hAnsi="Arial" w:cs="Arial"/>
          <w:kern w:val="0"/>
          <w:sz w:val="20"/>
          <w:szCs w:val="20"/>
          <w14:ligatures w14:val="none"/>
        </w:rPr>
        <w:t xml:space="preserve"> </w:t>
      </w:r>
      <w:r w:rsidRPr="00227459">
        <w:rPr>
          <w:rFonts w:ascii="Arial" w:eastAsia="Times New Roman" w:hAnsi="Arial" w:cs="Arial"/>
          <w:kern w:val="0"/>
          <w:sz w:val="20"/>
          <w:szCs w:val="20"/>
          <w14:ligatures w14:val="none"/>
        </w:rPr>
        <w:t>Liebherr</w:t>
      </w:r>
      <w:r w:rsidR="00DF4780">
        <w:rPr>
          <w:rFonts w:ascii="Arial" w:eastAsia="Times New Roman" w:hAnsi="Arial" w:cs="Arial"/>
          <w:kern w:val="0"/>
          <w:sz w:val="20"/>
          <w:szCs w:val="20"/>
          <w14:ligatures w14:val="none"/>
        </w:rPr>
        <w:t>. (2025).</w:t>
      </w:r>
      <w:r w:rsidRPr="00227459">
        <w:rPr>
          <w:rFonts w:ascii="Arial" w:eastAsia="Times New Roman" w:hAnsi="Arial" w:cs="Arial"/>
          <w:kern w:val="0"/>
          <w:sz w:val="20"/>
          <w:szCs w:val="20"/>
          <w14:ligatures w14:val="none"/>
        </w:rPr>
        <w:t xml:space="preserve"> </w:t>
      </w:r>
      <w:r w:rsidR="00DF4780">
        <w:rPr>
          <w:rFonts w:ascii="Arial" w:eastAsia="Times New Roman" w:hAnsi="Arial" w:cs="Arial"/>
          <w:kern w:val="0"/>
          <w:sz w:val="20"/>
          <w:szCs w:val="20"/>
          <w14:ligatures w14:val="none"/>
        </w:rPr>
        <w:t>“</w:t>
      </w:r>
      <w:r w:rsidRPr="00227459">
        <w:rPr>
          <w:rFonts w:ascii="Arial" w:eastAsia="Times New Roman" w:hAnsi="Arial" w:cs="Arial"/>
          <w:kern w:val="0"/>
          <w:sz w:val="20"/>
          <w:szCs w:val="20"/>
          <w14:ligatures w14:val="none"/>
        </w:rPr>
        <w:t>Technical Data - Compact crane LTC 1050-3.1[m/t]</w:t>
      </w:r>
      <w:r w:rsidR="00DF4780">
        <w:rPr>
          <w:rFonts w:ascii="Arial" w:eastAsia="Times New Roman" w:hAnsi="Arial" w:cs="Arial"/>
          <w:kern w:val="0"/>
          <w:sz w:val="20"/>
          <w:szCs w:val="20"/>
          <w14:ligatures w14:val="none"/>
        </w:rPr>
        <w:t>.” &lt;</w:t>
      </w:r>
      <w:r w:rsidRPr="00227459">
        <w:rPr>
          <w:rFonts w:ascii="Arial" w:eastAsia="Times New Roman" w:hAnsi="Arial" w:cs="Arial"/>
          <w:kern w:val="0"/>
          <w:sz w:val="20"/>
          <w:szCs w:val="20"/>
          <w14:ligatures w14:val="none"/>
        </w:rPr>
        <w:t>https://assets-cdn.liebherr.com/assets/api/ba4a69dd-ef28-41a6-ba67-8d8cfe0d90f0/Original/</w:t>
      </w:r>
      <w:r w:rsidR="00DF4780">
        <w:rPr>
          <w:rFonts w:ascii="Arial" w:eastAsia="Times New Roman" w:hAnsi="Arial" w:cs="Arial"/>
          <w:kern w:val="0"/>
          <w:sz w:val="20"/>
          <w:szCs w:val="20"/>
          <w14:ligatures w14:val="none"/>
        </w:rPr>
        <w:t>&gt;</w:t>
      </w:r>
      <w:r w:rsidRPr="00227459">
        <w:rPr>
          <w:rFonts w:ascii="Arial" w:eastAsia="Times New Roman" w:hAnsi="Arial" w:cs="Arial"/>
          <w:kern w:val="0"/>
          <w:sz w:val="20"/>
          <w:szCs w:val="20"/>
          <w14:ligatures w14:val="none"/>
        </w:rPr>
        <w:t xml:space="preserve"> (accessed June 27, 2025).</w:t>
      </w:r>
    </w:p>
    <w:p w14:paraId="36C56B2E" w14:textId="3A6FB9EF" w:rsidR="003618FE" w:rsidRPr="005C2AB8" w:rsidRDefault="00771CA2" w:rsidP="005C2AB8">
      <w:pPr>
        <w:rPr>
          <w:rFonts w:ascii="Arial" w:eastAsia="Times New Roman" w:hAnsi="Arial" w:cs="Arial"/>
          <w:kern w:val="0"/>
          <w:sz w:val="20"/>
          <w:szCs w:val="20"/>
          <w14:ligatures w14:val="none"/>
        </w:rPr>
      </w:pPr>
      <w:r w:rsidRPr="00771CA2">
        <w:rPr>
          <w:rFonts w:ascii="Arial" w:eastAsia="Times New Roman" w:hAnsi="Arial" w:cs="Arial"/>
          <w:kern w:val="0"/>
          <w:sz w:val="20"/>
          <w:szCs w:val="20"/>
          <w14:ligatures w14:val="none"/>
        </w:rPr>
        <w:t>[</w:t>
      </w:r>
      <w:r w:rsidR="003D2DE6">
        <w:rPr>
          <w:rFonts w:ascii="Arial" w:eastAsia="Times New Roman" w:hAnsi="Arial" w:cs="Arial"/>
          <w:kern w:val="0"/>
          <w:sz w:val="20"/>
          <w:szCs w:val="20"/>
          <w14:ligatures w14:val="none"/>
        </w:rPr>
        <w:t>15</w:t>
      </w:r>
      <w:r w:rsidRPr="00771CA2">
        <w:rPr>
          <w:rFonts w:ascii="Arial" w:eastAsia="Times New Roman" w:hAnsi="Arial" w:cs="Arial"/>
          <w:kern w:val="0"/>
          <w:sz w:val="20"/>
          <w:szCs w:val="20"/>
          <w14:ligatures w14:val="none"/>
        </w:rPr>
        <w:t>]</w:t>
      </w:r>
      <w:r w:rsidR="00DF4780">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Soy,</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M.</w:t>
      </w:r>
      <w:r w:rsidR="00DF4780">
        <w:rPr>
          <w:rFonts w:ascii="Arial" w:eastAsia="Times New Roman" w:hAnsi="Arial" w:cs="Arial"/>
          <w:kern w:val="0"/>
          <w:sz w:val="20"/>
          <w:szCs w:val="20"/>
          <w14:ligatures w14:val="none"/>
        </w:rPr>
        <w:t>,</w:t>
      </w:r>
      <w:r w:rsidR="00DF4780" w:rsidRPr="00771CA2">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Fu,</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J.</w:t>
      </w:r>
      <w:r w:rsidR="00DF4780">
        <w:rPr>
          <w:rFonts w:ascii="Arial" w:eastAsia="Times New Roman" w:hAnsi="Arial" w:cs="Arial"/>
          <w:kern w:val="0"/>
          <w:sz w:val="20"/>
          <w:szCs w:val="20"/>
          <w14:ligatures w14:val="none"/>
        </w:rPr>
        <w:t>,</w:t>
      </w:r>
      <w:r w:rsidR="00DF4780" w:rsidRPr="00771CA2">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Wu,</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Y.</w:t>
      </w:r>
      <w:r w:rsidR="00DF4780">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Zhang,</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J.</w:t>
      </w:r>
      <w:r w:rsidR="00DF4780">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Gan,</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D.</w:t>
      </w:r>
      <w:r w:rsidR="00DF4780">
        <w:rPr>
          <w:rFonts w:ascii="Arial" w:eastAsia="Times New Roman" w:hAnsi="Arial" w:cs="Arial"/>
          <w:kern w:val="0"/>
          <w:sz w:val="20"/>
          <w:szCs w:val="20"/>
          <w14:ligatures w14:val="none"/>
        </w:rPr>
        <w:t>,</w:t>
      </w:r>
      <w:r w:rsidR="00DF4780" w:rsidRPr="00771CA2">
        <w:rPr>
          <w:rFonts w:ascii="Arial" w:eastAsia="Times New Roman" w:hAnsi="Arial" w:cs="Arial"/>
          <w:kern w:val="0"/>
          <w:sz w:val="20"/>
          <w:szCs w:val="20"/>
          <w14:ligatures w14:val="none"/>
        </w:rPr>
        <w:t xml:space="preserve"> </w:t>
      </w:r>
      <w:r w:rsidRPr="00771CA2">
        <w:rPr>
          <w:rFonts w:ascii="Arial" w:eastAsia="Times New Roman" w:hAnsi="Arial" w:cs="Arial"/>
          <w:kern w:val="0"/>
          <w:sz w:val="20"/>
          <w:szCs w:val="20"/>
          <w14:ligatures w14:val="none"/>
        </w:rPr>
        <w:t>Wei-Kocsis,</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J.</w:t>
      </w:r>
      <w:r w:rsidR="00DF4780">
        <w:rPr>
          <w:rFonts w:ascii="Arial" w:eastAsia="Times New Roman" w:hAnsi="Arial" w:cs="Arial"/>
          <w:kern w:val="0"/>
          <w:sz w:val="20"/>
          <w:szCs w:val="20"/>
          <w14:ligatures w14:val="none"/>
        </w:rPr>
        <w:t>, and</w:t>
      </w:r>
      <w:r w:rsidRPr="00771CA2">
        <w:rPr>
          <w:rFonts w:ascii="Arial" w:eastAsia="Times New Roman" w:hAnsi="Arial" w:cs="Arial"/>
          <w:kern w:val="0"/>
          <w:sz w:val="20"/>
          <w:szCs w:val="20"/>
          <w14:ligatures w14:val="none"/>
        </w:rPr>
        <w:t xml:space="preserve"> Min,</w:t>
      </w:r>
      <w:r w:rsidR="00DF4780">
        <w:rPr>
          <w:rFonts w:ascii="Arial" w:eastAsia="Times New Roman" w:hAnsi="Arial" w:cs="Arial"/>
          <w:kern w:val="0"/>
          <w:sz w:val="20"/>
          <w:szCs w:val="20"/>
          <w14:ligatures w14:val="none"/>
        </w:rPr>
        <w:t xml:space="preserve"> </w:t>
      </w:r>
      <w:r w:rsidR="00DF4780" w:rsidRPr="00771CA2">
        <w:rPr>
          <w:rFonts w:ascii="Arial" w:eastAsia="Times New Roman" w:hAnsi="Arial" w:cs="Arial"/>
          <w:kern w:val="0"/>
          <w:sz w:val="20"/>
          <w:szCs w:val="20"/>
          <w14:ligatures w14:val="none"/>
        </w:rPr>
        <w:t>B.C.</w:t>
      </w:r>
      <w:r w:rsidR="00DF4780">
        <w:rPr>
          <w:rFonts w:ascii="Arial" w:eastAsia="Times New Roman" w:hAnsi="Arial" w:cs="Arial"/>
          <w:kern w:val="0"/>
          <w:sz w:val="20"/>
          <w:szCs w:val="20"/>
          <w14:ligatures w14:val="none"/>
        </w:rPr>
        <w:t xml:space="preserve"> (2025).</w:t>
      </w:r>
      <w:r w:rsidRPr="00771CA2">
        <w:rPr>
          <w:rFonts w:ascii="Arial" w:eastAsia="Times New Roman" w:hAnsi="Arial" w:cs="Arial"/>
          <w:kern w:val="0"/>
          <w:sz w:val="20"/>
          <w:szCs w:val="20"/>
          <w14:ligatures w14:val="none"/>
        </w:rPr>
        <w:t xml:space="preserve"> </w:t>
      </w:r>
      <w:r w:rsidR="00DF4780">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Remote Physical Control for Upgrading Heavy Construction Equipment</w:t>
      </w:r>
      <w:r w:rsidR="00DF4780">
        <w:rPr>
          <w:rFonts w:ascii="Arial" w:eastAsia="Times New Roman" w:hAnsi="Arial" w:cs="Arial"/>
          <w:kern w:val="0"/>
          <w:sz w:val="20"/>
          <w:szCs w:val="20"/>
          <w14:ligatures w14:val="none"/>
        </w:rPr>
        <w:t>.”</w:t>
      </w:r>
      <w:r w:rsidRPr="00771CA2">
        <w:rPr>
          <w:rFonts w:ascii="Arial" w:eastAsia="Times New Roman" w:hAnsi="Arial" w:cs="Arial"/>
          <w:kern w:val="0"/>
          <w:sz w:val="20"/>
          <w:szCs w:val="20"/>
          <w14:ligatures w14:val="none"/>
        </w:rPr>
        <w:t xml:space="preserve"> </w:t>
      </w:r>
      <w:r w:rsidR="00DF4780" w:rsidRPr="00CE47FA">
        <w:rPr>
          <w:rFonts w:ascii="Arial" w:eastAsia="Times New Roman" w:hAnsi="Arial" w:cs="Arial"/>
          <w:i/>
          <w:iCs/>
          <w:kern w:val="0"/>
          <w:sz w:val="20"/>
          <w:szCs w:val="20"/>
          <w14:ligatures w14:val="none"/>
        </w:rPr>
        <w:t>Proc., 42</w:t>
      </w:r>
      <w:r w:rsidR="00DF4780" w:rsidRPr="00CE47FA">
        <w:rPr>
          <w:rFonts w:ascii="Arial" w:eastAsia="Times New Roman" w:hAnsi="Arial" w:cs="Arial"/>
          <w:i/>
          <w:iCs/>
          <w:kern w:val="0"/>
          <w:sz w:val="20"/>
          <w:szCs w:val="20"/>
          <w:vertAlign w:val="superscript"/>
          <w14:ligatures w14:val="none"/>
        </w:rPr>
        <w:t>nd</w:t>
      </w:r>
      <w:r w:rsidR="00DF4780" w:rsidRPr="00CE47FA">
        <w:rPr>
          <w:rFonts w:ascii="Arial" w:eastAsia="Times New Roman" w:hAnsi="Arial" w:cs="Arial"/>
          <w:i/>
          <w:iCs/>
          <w:kern w:val="0"/>
          <w:sz w:val="20"/>
          <w:szCs w:val="20"/>
          <w14:ligatures w14:val="none"/>
        </w:rPr>
        <w:t xml:space="preserve"> </w:t>
      </w:r>
      <w:r w:rsidRPr="00CE47FA">
        <w:rPr>
          <w:rFonts w:ascii="Arial" w:eastAsia="Times New Roman" w:hAnsi="Arial" w:cs="Arial"/>
          <w:i/>
          <w:iCs/>
          <w:kern w:val="0"/>
          <w:sz w:val="20"/>
          <w:szCs w:val="20"/>
          <w14:ligatures w14:val="none"/>
        </w:rPr>
        <w:t>International Symposium on Automation and Robotics in Construction</w:t>
      </w:r>
      <w:r w:rsidRPr="00771CA2">
        <w:rPr>
          <w:rFonts w:ascii="Arial" w:eastAsia="Times New Roman" w:hAnsi="Arial" w:cs="Arial"/>
          <w:kern w:val="0"/>
          <w:sz w:val="20"/>
          <w:szCs w:val="20"/>
          <w14:ligatures w14:val="none"/>
        </w:rPr>
        <w:t>, IAARC, 258–263.</w:t>
      </w:r>
    </w:p>
    <w:sectPr w:rsidR="003618FE" w:rsidRPr="005C2AB8">
      <w:footerReference w:type="even" r:id="rId50"/>
      <w:foot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04B05" w14:textId="77777777" w:rsidR="00A41DFC" w:rsidRDefault="00A41DFC" w:rsidP="00003135">
      <w:r>
        <w:separator/>
      </w:r>
    </w:p>
  </w:endnote>
  <w:endnote w:type="continuationSeparator" w:id="0">
    <w:p w14:paraId="02BC7CEA" w14:textId="77777777" w:rsidR="00A41DFC" w:rsidRDefault="00A41DFC"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34777CE6" w:rsidR="00003135" w:rsidRDefault="00003135" w:rsidP="00003135">
    <w:pPr>
      <w:pStyle w:val="Footer"/>
      <w:ind w:right="360"/>
      <w:jc w:val="right"/>
    </w:pPr>
    <w:r>
      <w:t xml:space="preserve">TRANS-IPIC </w:t>
    </w:r>
    <w:r w:rsidR="00B05328">
      <w:t>Final Report</w:t>
    </w:r>
    <w:r>
      <w:t xml:space="preserve">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9D9B" w14:textId="77777777" w:rsidR="00A41DFC" w:rsidRDefault="00A41DFC" w:rsidP="00003135">
      <w:r>
        <w:separator/>
      </w:r>
    </w:p>
  </w:footnote>
  <w:footnote w:type="continuationSeparator" w:id="0">
    <w:p w14:paraId="226E00FC" w14:textId="77777777" w:rsidR="00A41DFC" w:rsidRDefault="00A41DFC"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1CA1"/>
    <w:multiLevelType w:val="hybridMultilevel"/>
    <w:tmpl w:val="8594F7A2"/>
    <w:lvl w:ilvl="0" w:tplc="D1728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8619D9"/>
    <w:multiLevelType w:val="hybridMultilevel"/>
    <w:tmpl w:val="A0960E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77A23"/>
    <w:multiLevelType w:val="multilevel"/>
    <w:tmpl w:val="CE32CE4A"/>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FF315F4"/>
    <w:multiLevelType w:val="hybridMultilevel"/>
    <w:tmpl w:val="F3CA3AB8"/>
    <w:lvl w:ilvl="0" w:tplc="948E81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5C7CE9"/>
    <w:multiLevelType w:val="hybridMultilevel"/>
    <w:tmpl w:val="784456E2"/>
    <w:lvl w:ilvl="0" w:tplc="AB929EEA">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C7D00"/>
    <w:multiLevelType w:val="hybridMultilevel"/>
    <w:tmpl w:val="5F36008C"/>
    <w:lvl w:ilvl="0" w:tplc="E0B64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9301808"/>
    <w:multiLevelType w:val="hybridMultilevel"/>
    <w:tmpl w:val="F5A6A7D2"/>
    <w:lvl w:ilvl="0" w:tplc="0CE27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C0299F"/>
    <w:multiLevelType w:val="hybridMultilevel"/>
    <w:tmpl w:val="DE48F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4"/>
  </w:num>
  <w:num w:numId="2" w16cid:durableId="646517622">
    <w:abstractNumId w:val="9"/>
  </w:num>
  <w:num w:numId="3" w16cid:durableId="140197510">
    <w:abstractNumId w:val="8"/>
  </w:num>
  <w:num w:numId="4" w16cid:durableId="1855266763">
    <w:abstractNumId w:val="6"/>
  </w:num>
  <w:num w:numId="5" w16cid:durableId="490365054">
    <w:abstractNumId w:val="2"/>
  </w:num>
  <w:num w:numId="6" w16cid:durableId="839542340">
    <w:abstractNumId w:val="2"/>
  </w:num>
  <w:num w:numId="7" w16cid:durableId="227809597">
    <w:abstractNumId w:val="2"/>
  </w:num>
  <w:num w:numId="8" w16cid:durableId="836920784">
    <w:abstractNumId w:val="2"/>
  </w:num>
  <w:num w:numId="9" w16cid:durableId="1207182650">
    <w:abstractNumId w:val="2"/>
  </w:num>
  <w:num w:numId="10" w16cid:durableId="1080131485">
    <w:abstractNumId w:val="2"/>
  </w:num>
  <w:num w:numId="11" w16cid:durableId="1756316865">
    <w:abstractNumId w:val="2"/>
  </w:num>
  <w:num w:numId="12" w16cid:durableId="820385738">
    <w:abstractNumId w:val="2"/>
  </w:num>
  <w:num w:numId="13" w16cid:durableId="2032754100">
    <w:abstractNumId w:val="2"/>
  </w:num>
  <w:num w:numId="14" w16cid:durableId="322973213">
    <w:abstractNumId w:val="2"/>
  </w:num>
  <w:num w:numId="15" w16cid:durableId="1902011139">
    <w:abstractNumId w:val="2"/>
  </w:num>
  <w:num w:numId="16" w16cid:durableId="1190873786">
    <w:abstractNumId w:val="2"/>
  </w:num>
  <w:num w:numId="17" w16cid:durableId="303000515">
    <w:abstractNumId w:val="0"/>
  </w:num>
  <w:num w:numId="18" w16cid:durableId="1761094927">
    <w:abstractNumId w:val="3"/>
  </w:num>
  <w:num w:numId="19" w16cid:durableId="2137483763">
    <w:abstractNumId w:val="5"/>
  </w:num>
  <w:num w:numId="20" w16cid:durableId="2068919345">
    <w:abstractNumId w:val="2"/>
  </w:num>
  <w:num w:numId="21" w16cid:durableId="711267035">
    <w:abstractNumId w:val="2"/>
  </w:num>
  <w:num w:numId="22" w16cid:durableId="488668059">
    <w:abstractNumId w:val="2"/>
  </w:num>
  <w:num w:numId="23" w16cid:durableId="963728085">
    <w:abstractNumId w:val="7"/>
  </w:num>
  <w:num w:numId="24" w16cid:durableId="1938900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C10"/>
    <w:rsid w:val="00003135"/>
    <w:rsid w:val="00015F77"/>
    <w:rsid w:val="00016F9C"/>
    <w:rsid w:val="00021BC4"/>
    <w:rsid w:val="0002288B"/>
    <w:rsid w:val="00025483"/>
    <w:rsid w:val="00025BF4"/>
    <w:rsid w:val="00027EAE"/>
    <w:rsid w:val="00036349"/>
    <w:rsid w:val="00050199"/>
    <w:rsid w:val="00050E04"/>
    <w:rsid w:val="00054AC0"/>
    <w:rsid w:val="00055FC0"/>
    <w:rsid w:val="000650E8"/>
    <w:rsid w:val="00071249"/>
    <w:rsid w:val="00076C34"/>
    <w:rsid w:val="00077CBB"/>
    <w:rsid w:val="00095E98"/>
    <w:rsid w:val="000A327C"/>
    <w:rsid w:val="000A7CC0"/>
    <w:rsid w:val="000B7334"/>
    <w:rsid w:val="000C6AD3"/>
    <w:rsid w:val="000D5A2B"/>
    <w:rsid w:val="000D5C7B"/>
    <w:rsid w:val="000E14DC"/>
    <w:rsid w:val="000E7EAC"/>
    <w:rsid w:val="000F30D4"/>
    <w:rsid w:val="00107E64"/>
    <w:rsid w:val="00112355"/>
    <w:rsid w:val="001166C3"/>
    <w:rsid w:val="00122F0B"/>
    <w:rsid w:val="00131BE9"/>
    <w:rsid w:val="00137DE8"/>
    <w:rsid w:val="00152B92"/>
    <w:rsid w:val="00153386"/>
    <w:rsid w:val="0015474A"/>
    <w:rsid w:val="00173B39"/>
    <w:rsid w:val="00181014"/>
    <w:rsid w:val="001812E1"/>
    <w:rsid w:val="001816EF"/>
    <w:rsid w:val="00193A8E"/>
    <w:rsid w:val="001A0464"/>
    <w:rsid w:val="001B5772"/>
    <w:rsid w:val="001C76A5"/>
    <w:rsid w:val="001D1B5E"/>
    <w:rsid w:val="001D21E6"/>
    <w:rsid w:val="001D25DF"/>
    <w:rsid w:val="001E1C15"/>
    <w:rsid w:val="001F16FF"/>
    <w:rsid w:val="001F2338"/>
    <w:rsid w:val="001F37C8"/>
    <w:rsid w:val="001F4C28"/>
    <w:rsid w:val="00202626"/>
    <w:rsid w:val="00222705"/>
    <w:rsid w:val="0022366A"/>
    <w:rsid w:val="00224612"/>
    <w:rsid w:val="00227459"/>
    <w:rsid w:val="0024444A"/>
    <w:rsid w:val="00244FA7"/>
    <w:rsid w:val="002473F0"/>
    <w:rsid w:val="00250B7E"/>
    <w:rsid w:val="00254BEC"/>
    <w:rsid w:val="002619B3"/>
    <w:rsid w:val="00264A72"/>
    <w:rsid w:val="002A47F2"/>
    <w:rsid w:val="002A4E30"/>
    <w:rsid w:val="002B05E7"/>
    <w:rsid w:val="002B6FC3"/>
    <w:rsid w:val="002B707B"/>
    <w:rsid w:val="002B72C2"/>
    <w:rsid w:val="002C14EC"/>
    <w:rsid w:val="002D273B"/>
    <w:rsid w:val="002D2ED4"/>
    <w:rsid w:val="002E3A70"/>
    <w:rsid w:val="002E43DD"/>
    <w:rsid w:val="003009D9"/>
    <w:rsid w:val="003128E5"/>
    <w:rsid w:val="003130BE"/>
    <w:rsid w:val="00320776"/>
    <w:rsid w:val="00322B5F"/>
    <w:rsid w:val="00344B69"/>
    <w:rsid w:val="00351DDD"/>
    <w:rsid w:val="003537BD"/>
    <w:rsid w:val="00356D22"/>
    <w:rsid w:val="0035775B"/>
    <w:rsid w:val="003618FE"/>
    <w:rsid w:val="0038274D"/>
    <w:rsid w:val="00383688"/>
    <w:rsid w:val="00391B55"/>
    <w:rsid w:val="00392CBE"/>
    <w:rsid w:val="003C0D7D"/>
    <w:rsid w:val="003D09F5"/>
    <w:rsid w:val="003D1AC6"/>
    <w:rsid w:val="003D2DE6"/>
    <w:rsid w:val="003D51CD"/>
    <w:rsid w:val="003D7BD9"/>
    <w:rsid w:val="003E4F1A"/>
    <w:rsid w:val="00415A6E"/>
    <w:rsid w:val="00424CB6"/>
    <w:rsid w:val="00427601"/>
    <w:rsid w:val="00436842"/>
    <w:rsid w:val="00447B26"/>
    <w:rsid w:val="00452099"/>
    <w:rsid w:val="00461465"/>
    <w:rsid w:val="00465A1C"/>
    <w:rsid w:val="00474262"/>
    <w:rsid w:val="00477C2C"/>
    <w:rsid w:val="00481190"/>
    <w:rsid w:val="0049114A"/>
    <w:rsid w:val="004B4C7D"/>
    <w:rsid w:val="004C4B67"/>
    <w:rsid w:val="004C7BDA"/>
    <w:rsid w:val="004D2C3F"/>
    <w:rsid w:val="005019B7"/>
    <w:rsid w:val="00501B80"/>
    <w:rsid w:val="00505900"/>
    <w:rsid w:val="00511A9E"/>
    <w:rsid w:val="00513CF3"/>
    <w:rsid w:val="00517657"/>
    <w:rsid w:val="0052303B"/>
    <w:rsid w:val="00526CAA"/>
    <w:rsid w:val="0053069F"/>
    <w:rsid w:val="00550D51"/>
    <w:rsid w:val="00555C6D"/>
    <w:rsid w:val="005572F3"/>
    <w:rsid w:val="0056042A"/>
    <w:rsid w:val="00566890"/>
    <w:rsid w:val="00566AD7"/>
    <w:rsid w:val="00575458"/>
    <w:rsid w:val="00590444"/>
    <w:rsid w:val="00591F9C"/>
    <w:rsid w:val="005921C5"/>
    <w:rsid w:val="00595201"/>
    <w:rsid w:val="00596C68"/>
    <w:rsid w:val="005A09D6"/>
    <w:rsid w:val="005A4821"/>
    <w:rsid w:val="005C11DA"/>
    <w:rsid w:val="005C2AB8"/>
    <w:rsid w:val="005C4EA9"/>
    <w:rsid w:val="005F4C07"/>
    <w:rsid w:val="00633092"/>
    <w:rsid w:val="0065054C"/>
    <w:rsid w:val="006518F3"/>
    <w:rsid w:val="00657165"/>
    <w:rsid w:val="006769D2"/>
    <w:rsid w:val="00683A7D"/>
    <w:rsid w:val="00693D4F"/>
    <w:rsid w:val="00697810"/>
    <w:rsid w:val="006B10CC"/>
    <w:rsid w:val="006B6CE8"/>
    <w:rsid w:val="006C5FC5"/>
    <w:rsid w:val="006D3327"/>
    <w:rsid w:val="0070373A"/>
    <w:rsid w:val="0070420C"/>
    <w:rsid w:val="007116DF"/>
    <w:rsid w:val="00713DDF"/>
    <w:rsid w:val="007219EC"/>
    <w:rsid w:val="00730C0F"/>
    <w:rsid w:val="00730F68"/>
    <w:rsid w:val="007320E5"/>
    <w:rsid w:val="00735293"/>
    <w:rsid w:val="00742DB6"/>
    <w:rsid w:val="007430AA"/>
    <w:rsid w:val="0074364B"/>
    <w:rsid w:val="0075079E"/>
    <w:rsid w:val="007540DE"/>
    <w:rsid w:val="00763A45"/>
    <w:rsid w:val="00771CA2"/>
    <w:rsid w:val="00773C84"/>
    <w:rsid w:val="00776FFC"/>
    <w:rsid w:val="0078145E"/>
    <w:rsid w:val="0078310D"/>
    <w:rsid w:val="007847E6"/>
    <w:rsid w:val="00787589"/>
    <w:rsid w:val="00793AA9"/>
    <w:rsid w:val="00795202"/>
    <w:rsid w:val="00796D0A"/>
    <w:rsid w:val="007A0BE2"/>
    <w:rsid w:val="007A7D1B"/>
    <w:rsid w:val="007B772F"/>
    <w:rsid w:val="007C0E85"/>
    <w:rsid w:val="007D0ED1"/>
    <w:rsid w:val="007D4800"/>
    <w:rsid w:val="007E00B4"/>
    <w:rsid w:val="007E6499"/>
    <w:rsid w:val="007E77CA"/>
    <w:rsid w:val="007F292F"/>
    <w:rsid w:val="00820969"/>
    <w:rsid w:val="00824E6C"/>
    <w:rsid w:val="008270F8"/>
    <w:rsid w:val="00830685"/>
    <w:rsid w:val="008377F2"/>
    <w:rsid w:val="00842973"/>
    <w:rsid w:val="00846B94"/>
    <w:rsid w:val="00854BD7"/>
    <w:rsid w:val="00861446"/>
    <w:rsid w:val="00866761"/>
    <w:rsid w:val="008734F3"/>
    <w:rsid w:val="008751F7"/>
    <w:rsid w:val="00875AD3"/>
    <w:rsid w:val="00884160"/>
    <w:rsid w:val="00885BF2"/>
    <w:rsid w:val="00887751"/>
    <w:rsid w:val="00887B67"/>
    <w:rsid w:val="008970CC"/>
    <w:rsid w:val="008A12C7"/>
    <w:rsid w:val="008A3EE0"/>
    <w:rsid w:val="008B3FE7"/>
    <w:rsid w:val="008C147E"/>
    <w:rsid w:val="008C5D06"/>
    <w:rsid w:val="008D7BDA"/>
    <w:rsid w:val="008D7F74"/>
    <w:rsid w:val="008E6E73"/>
    <w:rsid w:val="00906FF8"/>
    <w:rsid w:val="009106B4"/>
    <w:rsid w:val="0091159F"/>
    <w:rsid w:val="00923002"/>
    <w:rsid w:val="00925992"/>
    <w:rsid w:val="00936388"/>
    <w:rsid w:val="00936D4F"/>
    <w:rsid w:val="00942572"/>
    <w:rsid w:val="00942FA6"/>
    <w:rsid w:val="00964079"/>
    <w:rsid w:val="00972E9D"/>
    <w:rsid w:val="00973117"/>
    <w:rsid w:val="009747A6"/>
    <w:rsid w:val="00976B2F"/>
    <w:rsid w:val="009907FC"/>
    <w:rsid w:val="009940EB"/>
    <w:rsid w:val="009A0957"/>
    <w:rsid w:val="009A3896"/>
    <w:rsid w:val="009C42C2"/>
    <w:rsid w:val="009C5E48"/>
    <w:rsid w:val="009E5271"/>
    <w:rsid w:val="009F3147"/>
    <w:rsid w:val="009F65C3"/>
    <w:rsid w:val="009F7EA9"/>
    <w:rsid w:val="00A02B48"/>
    <w:rsid w:val="00A05287"/>
    <w:rsid w:val="00A05C80"/>
    <w:rsid w:val="00A1269B"/>
    <w:rsid w:val="00A1511B"/>
    <w:rsid w:val="00A23B6A"/>
    <w:rsid w:val="00A41DFC"/>
    <w:rsid w:val="00A60588"/>
    <w:rsid w:val="00A712CF"/>
    <w:rsid w:val="00A77906"/>
    <w:rsid w:val="00A841DB"/>
    <w:rsid w:val="00A85490"/>
    <w:rsid w:val="00A956CC"/>
    <w:rsid w:val="00AA6310"/>
    <w:rsid w:val="00AA6DE3"/>
    <w:rsid w:val="00AB0464"/>
    <w:rsid w:val="00AB4BB5"/>
    <w:rsid w:val="00AC4876"/>
    <w:rsid w:val="00AC6FBC"/>
    <w:rsid w:val="00AC7F40"/>
    <w:rsid w:val="00AD02FB"/>
    <w:rsid w:val="00AD5398"/>
    <w:rsid w:val="00AD6841"/>
    <w:rsid w:val="00AD7E11"/>
    <w:rsid w:val="00AE34DB"/>
    <w:rsid w:val="00AF283B"/>
    <w:rsid w:val="00AF2A03"/>
    <w:rsid w:val="00B02BED"/>
    <w:rsid w:val="00B05328"/>
    <w:rsid w:val="00B079DA"/>
    <w:rsid w:val="00B32548"/>
    <w:rsid w:val="00B3329C"/>
    <w:rsid w:val="00B4327A"/>
    <w:rsid w:val="00B51100"/>
    <w:rsid w:val="00B6212E"/>
    <w:rsid w:val="00B628E0"/>
    <w:rsid w:val="00B64CFA"/>
    <w:rsid w:val="00B6647C"/>
    <w:rsid w:val="00B67B2B"/>
    <w:rsid w:val="00B861DB"/>
    <w:rsid w:val="00B94388"/>
    <w:rsid w:val="00B96232"/>
    <w:rsid w:val="00BA6150"/>
    <w:rsid w:val="00BB0981"/>
    <w:rsid w:val="00BE2E99"/>
    <w:rsid w:val="00BE385B"/>
    <w:rsid w:val="00C13CD4"/>
    <w:rsid w:val="00C16B45"/>
    <w:rsid w:val="00C20294"/>
    <w:rsid w:val="00C36AD2"/>
    <w:rsid w:val="00C42C53"/>
    <w:rsid w:val="00C42E43"/>
    <w:rsid w:val="00C51528"/>
    <w:rsid w:val="00C60558"/>
    <w:rsid w:val="00C65101"/>
    <w:rsid w:val="00C70BB2"/>
    <w:rsid w:val="00C73FEA"/>
    <w:rsid w:val="00C872AD"/>
    <w:rsid w:val="00C97355"/>
    <w:rsid w:val="00CA52AC"/>
    <w:rsid w:val="00CA6C34"/>
    <w:rsid w:val="00CB60D0"/>
    <w:rsid w:val="00CC45AB"/>
    <w:rsid w:val="00CD4330"/>
    <w:rsid w:val="00CD79C0"/>
    <w:rsid w:val="00CE36C8"/>
    <w:rsid w:val="00CE47FA"/>
    <w:rsid w:val="00CE7099"/>
    <w:rsid w:val="00D03693"/>
    <w:rsid w:val="00D05AF1"/>
    <w:rsid w:val="00D06468"/>
    <w:rsid w:val="00D265F9"/>
    <w:rsid w:val="00D27462"/>
    <w:rsid w:val="00D27A38"/>
    <w:rsid w:val="00D37F07"/>
    <w:rsid w:val="00D64A40"/>
    <w:rsid w:val="00D65611"/>
    <w:rsid w:val="00D72B79"/>
    <w:rsid w:val="00D73A64"/>
    <w:rsid w:val="00D74D42"/>
    <w:rsid w:val="00D94E1A"/>
    <w:rsid w:val="00DA4623"/>
    <w:rsid w:val="00DC7A05"/>
    <w:rsid w:val="00DD6094"/>
    <w:rsid w:val="00DF11DD"/>
    <w:rsid w:val="00DF4780"/>
    <w:rsid w:val="00DF53B1"/>
    <w:rsid w:val="00DF7234"/>
    <w:rsid w:val="00E476D7"/>
    <w:rsid w:val="00E535A0"/>
    <w:rsid w:val="00E54633"/>
    <w:rsid w:val="00E627DD"/>
    <w:rsid w:val="00E6685A"/>
    <w:rsid w:val="00E91A7E"/>
    <w:rsid w:val="00E95F86"/>
    <w:rsid w:val="00EA549D"/>
    <w:rsid w:val="00EA7ECB"/>
    <w:rsid w:val="00EC109D"/>
    <w:rsid w:val="00ED6139"/>
    <w:rsid w:val="00EF19C9"/>
    <w:rsid w:val="00EF658E"/>
    <w:rsid w:val="00F02B0E"/>
    <w:rsid w:val="00F05EDB"/>
    <w:rsid w:val="00F21645"/>
    <w:rsid w:val="00F22841"/>
    <w:rsid w:val="00F24804"/>
    <w:rsid w:val="00F26DF9"/>
    <w:rsid w:val="00F3169D"/>
    <w:rsid w:val="00F33B86"/>
    <w:rsid w:val="00F34E21"/>
    <w:rsid w:val="00F35D66"/>
    <w:rsid w:val="00F379EF"/>
    <w:rsid w:val="00F40150"/>
    <w:rsid w:val="00F44ABA"/>
    <w:rsid w:val="00F5217F"/>
    <w:rsid w:val="00F67264"/>
    <w:rsid w:val="00F67700"/>
    <w:rsid w:val="00F67A9E"/>
    <w:rsid w:val="00F8631B"/>
    <w:rsid w:val="00F95D58"/>
    <w:rsid w:val="00F96A58"/>
    <w:rsid w:val="00FA4E8F"/>
    <w:rsid w:val="00FB2886"/>
    <w:rsid w:val="00FB4C1E"/>
    <w:rsid w:val="00FC0A63"/>
    <w:rsid w:val="00FC16D7"/>
    <w:rsid w:val="00FC1DC2"/>
    <w:rsid w:val="00FD3A03"/>
    <w:rsid w:val="00FD79E2"/>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FD3A03"/>
    <w:pPr>
      <w:numPr>
        <w:numId w:val="5"/>
      </w:numPr>
      <w:outlineLvl w:val="0"/>
    </w:pPr>
    <w:rPr>
      <w:rFonts w:ascii="Arial" w:eastAsia="Times New Roman" w:hAnsi="Arial" w:cs="Arial"/>
      <w:kern w:val="0"/>
      <w:u w:val="single"/>
      <w14:ligatures w14:val="none"/>
    </w:rPr>
  </w:style>
  <w:style w:type="paragraph" w:styleId="Heading2">
    <w:name w:val="heading 2"/>
    <w:basedOn w:val="ListParagraph"/>
    <w:next w:val="Normal"/>
    <w:link w:val="Heading2Char"/>
    <w:uiPriority w:val="9"/>
    <w:unhideWhenUsed/>
    <w:qFormat/>
    <w:rsid w:val="00FD3A03"/>
    <w:pPr>
      <w:numPr>
        <w:ilvl w:val="1"/>
        <w:numId w:val="5"/>
      </w:numPr>
      <w:outlineLvl w:val="1"/>
    </w:pPr>
    <w:rPr>
      <w:rFonts w:ascii="Arial" w:eastAsia="Times New Roman" w:hAnsi="Arial" w:cs="Arial"/>
      <w:b/>
      <w:bCs/>
      <w:kern w:val="0"/>
      <w:sz w:val="20"/>
      <w:szCs w:val="20"/>
      <w14:ligatures w14:val="none"/>
    </w:rPr>
  </w:style>
  <w:style w:type="paragraph" w:styleId="Heading3">
    <w:name w:val="heading 3"/>
    <w:basedOn w:val="Normal"/>
    <w:next w:val="Normal"/>
    <w:link w:val="Heading3Char"/>
    <w:uiPriority w:val="9"/>
    <w:unhideWhenUsed/>
    <w:qFormat/>
    <w:rsid w:val="00FD3A03"/>
    <w:pPr>
      <w:tabs>
        <w:tab w:val="left" w:pos="6219"/>
      </w:tabs>
      <w:ind w:left="360"/>
      <w:jc w:val="both"/>
      <w:outlineLvl w:val="2"/>
    </w:pPr>
    <w:rPr>
      <w:rFonts w:ascii="Arial" w:eastAsia="Times New Roman" w:hAnsi="Arial" w:cs="Arial"/>
      <w:i/>
      <w:i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474262"/>
    <w:rPr>
      <w:sz w:val="16"/>
      <w:szCs w:val="16"/>
    </w:rPr>
  </w:style>
  <w:style w:type="paragraph" w:styleId="CommentText">
    <w:name w:val="annotation text"/>
    <w:basedOn w:val="Normal"/>
    <w:link w:val="CommentTextChar"/>
    <w:uiPriority w:val="99"/>
    <w:unhideWhenUsed/>
    <w:rsid w:val="00474262"/>
    <w:rPr>
      <w:sz w:val="20"/>
      <w:szCs w:val="20"/>
    </w:rPr>
  </w:style>
  <w:style w:type="character" w:customStyle="1" w:styleId="CommentTextChar">
    <w:name w:val="Comment Text Char"/>
    <w:basedOn w:val="DefaultParagraphFont"/>
    <w:link w:val="CommentText"/>
    <w:uiPriority w:val="99"/>
    <w:rsid w:val="00474262"/>
    <w:rPr>
      <w:sz w:val="20"/>
      <w:szCs w:val="20"/>
    </w:rPr>
  </w:style>
  <w:style w:type="paragraph" w:styleId="CommentSubject">
    <w:name w:val="annotation subject"/>
    <w:basedOn w:val="CommentText"/>
    <w:next w:val="CommentText"/>
    <w:link w:val="CommentSubjectChar"/>
    <w:uiPriority w:val="99"/>
    <w:semiHidden/>
    <w:unhideWhenUsed/>
    <w:rsid w:val="00474262"/>
    <w:rPr>
      <w:b/>
      <w:bCs/>
    </w:rPr>
  </w:style>
  <w:style w:type="character" w:customStyle="1" w:styleId="CommentSubjectChar">
    <w:name w:val="Comment Subject Char"/>
    <w:basedOn w:val="CommentTextChar"/>
    <w:link w:val="CommentSubject"/>
    <w:uiPriority w:val="99"/>
    <w:semiHidden/>
    <w:rsid w:val="00474262"/>
    <w:rPr>
      <w:b/>
      <w:bCs/>
      <w:sz w:val="20"/>
      <w:szCs w:val="20"/>
    </w:rPr>
  </w:style>
  <w:style w:type="paragraph" w:styleId="Caption">
    <w:name w:val="caption"/>
    <w:basedOn w:val="Normal"/>
    <w:next w:val="Normal"/>
    <w:uiPriority w:val="35"/>
    <w:unhideWhenUsed/>
    <w:qFormat/>
    <w:rsid w:val="0024444A"/>
    <w:pPr>
      <w:spacing w:after="200"/>
    </w:pPr>
    <w:rPr>
      <w:rFonts w:eastAsia="SimSun"/>
      <w:i/>
      <w:iCs/>
      <w:color w:val="44546A" w:themeColor="text2"/>
      <w:sz w:val="18"/>
      <w:szCs w:val="18"/>
    </w:rPr>
  </w:style>
  <w:style w:type="character" w:customStyle="1" w:styleId="Heading1Char">
    <w:name w:val="Heading 1 Char"/>
    <w:basedOn w:val="DefaultParagraphFont"/>
    <w:link w:val="Heading1"/>
    <w:uiPriority w:val="9"/>
    <w:rsid w:val="00FD3A03"/>
    <w:rPr>
      <w:rFonts w:ascii="Arial" w:eastAsia="Times New Roman" w:hAnsi="Arial" w:cs="Arial"/>
      <w:kern w:val="0"/>
      <w:u w:val="single"/>
      <w14:ligatures w14:val="none"/>
    </w:rPr>
  </w:style>
  <w:style w:type="character" w:customStyle="1" w:styleId="Heading2Char">
    <w:name w:val="Heading 2 Char"/>
    <w:basedOn w:val="DefaultParagraphFont"/>
    <w:link w:val="Heading2"/>
    <w:uiPriority w:val="9"/>
    <w:rsid w:val="00FD3A03"/>
    <w:rPr>
      <w:rFonts w:ascii="Arial" w:eastAsia="Times New Roman" w:hAnsi="Arial" w:cs="Arial"/>
      <w:b/>
      <w:bCs/>
      <w:kern w:val="0"/>
      <w:sz w:val="20"/>
      <w:szCs w:val="20"/>
      <w14:ligatures w14:val="none"/>
    </w:rPr>
  </w:style>
  <w:style w:type="character" w:customStyle="1" w:styleId="Heading3Char">
    <w:name w:val="Heading 3 Char"/>
    <w:basedOn w:val="DefaultParagraphFont"/>
    <w:link w:val="Heading3"/>
    <w:uiPriority w:val="9"/>
    <w:rsid w:val="00FD3A03"/>
    <w:rPr>
      <w:rFonts w:ascii="Arial" w:eastAsia="Times New Roman" w:hAnsi="Arial" w:cs="Arial"/>
      <w:i/>
      <w:iCs/>
      <w:kern w:val="0"/>
      <w:sz w:val="20"/>
      <w:szCs w:val="20"/>
      <w14:ligatures w14:val="none"/>
    </w:rPr>
  </w:style>
  <w:style w:type="table" w:styleId="TableGrid">
    <w:name w:val="Table Grid"/>
    <w:basedOn w:val="TableNormal"/>
    <w:uiPriority w:val="39"/>
    <w:rsid w:val="005A482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D79C0"/>
  </w:style>
  <w:style w:type="paragraph" w:styleId="TOCHeading">
    <w:name w:val="TOC Heading"/>
    <w:basedOn w:val="Heading1"/>
    <w:next w:val="Normal"/>
    <w:uiPriority w:val="39"/>
    <w:unhideWhenUsed/>
    <w:qFormat/>
    <w:rsid w:val="000B7334"/>
    <w:pPr>
      <w:keepNext/>
      <w:keepLines/>
      <w:numPr>
        <w:numId w:val="0"/>
      </w:numPr>
      <w:spacing w:before="240" w:line="259" w:lineRule="auto"/>
      <w:contextualSpacing w:val="0"/>
      <w:outlineLvl w:val="9"/>
    </w:pPr>
    <w:rPr>
      <w:rFonts w:asciiTheme="majorHAnsi" w:eastAsiaTheme="majorEastAsia" w:hAnsiTheme="majorHAnsi" w:cstheme="majorBidi"/>
      <w:color w:val="2F5496" w:themeColor="accent1" w:themeShade="BF"/>
      <w:sz w:val="32"/>
      <w:szCs w:val="32"/>
      <w:u w:val="none"/>
    </w:rPr>
  </w:style>
  <w:style w:type="paragraph" w:styleId="TOC1">
    <w:name w:val="toc 1"/>
    <w:basedOn w:val="Normal"/>
    <w:next w:val="Normal"/>
    <w:autoRedefine/>
    <w:uiPriority w:val="39"/>
    <w:unhideWhenUsed/>
    <w:rsid w:val="000B7334"/>
    <w:pPr>
      <w:spacing w:after="100"/>
    </w:pPr>
  </w:style>
  <w:style w:type="paragraph" w:styleId="TOC2">
    <w:name w:val="toc 2"/>
    <w:basedOn w:val="Normal"/>
    <w:next w:val="Normal"/>
    <w:autoRedefine/>
    <w:uiPriority w:val="39"/>
    <w:unhideWhenUsed/>
    <w:rsid w:val="000B7334"/>
    <w:pPr>
      <w:spacing w:after="100"/>
      <w:ind w:left="240"/>
    </w:pPr>
  </w:style>
  <w:style w:type="paragraph" w:styleId="TOC3">
    <w:name w:val="toc 3"/>
    <w:basedOn w:val="Normal"/>
    <w:next w:val="Normal"/>
    <w:autoRedefine/>
    <w:uiPriority w:val="39"/>
    <w:unhideWhenUsed/>
    <w:rsid w:val="000B733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jpg"/><Relationship Id="rId21" Type="http://schemas.openxmlformats.org/officeDocument/2006/relationships/image" Target="media/image14.jpg"/><Relationship Id="rId34" Type="http://schemas.openxmlformats.org/officeDocument/2006/relationships/image" Target="media/image27.jpeg"/><Relationship Id="rId42" Type="http://schemas.openxmlformats.org/officeDocument/2006/relationships/image" Target="media/image34.png"/><Relationship Id="rId47" Type="http://schemas.openxmlformats.org/officeDocument/2006/relationships/hyperlink" Target="https://docs.lib.purdue.edu/jtrp/1831/"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hyperlink" Target="https://doi.org/10.1061/(ASCE)CP.1943-5487.0001002"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doi.org/10.1061/(ASCE)CP.1943-5487.000101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hyperlink" Target="https://ascelibrary.org/doi/abs/10.1061/%28ASCE%29CO.1943-7862.0001943" TargetMode="External"/><Relationship Id="rId48" Type="http://schemas.openxmlformats.org/officeDocument/2006/relationships/hyperlink" Target="https://doi.org/10.5703/1288284317641" TargetMode="Externa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hyperlink" Target="https://ascelibrary.org/doi/10.1061/(ASCE)CP.1943-5487.0001063" TargetMode="External"/><Relationship Id="rId20" Type="http://schemas.openxmlformats.org/officeDocument/2006/relationships/image" Target="media/image13.jpg"/><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hyperlink" Target="https://www.lsu.edu/eng/cm/i3ce2025/speakers.php" TargetMode="External"/><Relationship Id="rId49" Type="http://schemas.openxmlformats.org/officeDocument/2006/relationships/hyperlink" Target="https://doi.org/10.1061/9780784485606.ch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371FBD2AD640ECA30BEFA50DCC8622"/>
        <w:category>
          <w:name w:val="General"/>
          <w:gallery w:val="placeholder"/>
        </w:category>
        <w:types>
          <w:type w:val="bbPlcHdr"/>
        </w:types>
        <w:behaviors>
          <w:behavior w:val="content"/>
        </w:behaviors>
        <w:guid w:val="{9E6E0818-2EF8-45B5-A785-D8CEAAEB852F}"/>
      </w:docPartPr>
      <w:docPartBody>
        <w:p w:rsidR="00D67239" w:rsidRDefault="005B268F" w:rsidP="005B268F">
          <w:pPr>
            <w:pStyle w:val="7D371FBD2AD640ECA30BEFA50DCC8622"/>
          </w:pPr>
          <w:r w:rsidRPr="0002510A">
            <w:rPr>
              <w:rStyle w:val="PlaceholderText"/>
            </w:rPr>
            <w:t>Click or tap here to enter text.</w:t>
          </w:r>
        </w:p>
      </w:docPartBody>
    </w:docPart>
    <w:docPart>
      <w:docPartPr>
        <w:name w:val="6DEC601DCE5841D89519136A769412A0"/>
        <w:category>
          <w:name w:val="General"/>
          <w:gallery w:val="placeholder"/>
        </w:category>
        <w:types>
          <w:type w:val="bbPlcHdr"/>
        </w:types>
        <w:behaviors>
          <w:behavior w:val="content"/>
        </w:behaviors>
        <w:guid w:val="{5EB7F04C-764E-4503-A267-33096C74AE6C}"/>
      </w:docPartPr>
      <w:docPartBody>
        <w:p w:rsidR="00D67239" w:rsidRDefault="005B268F" w:rsidP="005B268F">
          <w:pPr>
            <w:pStyle w:val="6DEC601DCE5841D89519136A769412A0"/>
          </w:pPr>
          <w:r w:rsidRPr="0002510A">
            <w:rPr>
              <w:rStyle w:val="PlaceholderText"/>
            </w:rPr>
            <w:t>Click or tap here to enter text.</w:t>
          </w:r>
        </w:p>
      </w:docPartBody>
    </w:docPart>
    <w:docPart>
      <w:docPartPr>
        <w:name w:val="FE2881F09B774063A6817575A059B560"/>
        <w:category>
          <w:name w:val="General"/>
          <w:gallery w:val="placeholder"/>
        </w:category>
        <w:types>
          <w:type w:val="bbPlcHdr"/>
        </w:types>
        <w:behaviors>
          <w:behavior w:val="content"/>
        </w:behaviors>
        <w:guid w:val="{71124A9F-969C-457B-8877-ED062248BE49}"/>
      </w:docPartPr>
      <w:docPartBody>
        <w:p w:rsidR="00D67239" w:rsidRDefault="005B268F" w:rsidP="005B268F">
          <w:pPr>
            <w:pStyle w:val="FE2881F09B774063A6817575A059B560"/>
          </w:pPr>
          <w:r w:rsidRPr="000251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68F"/>
    <w:rsid w:val="00244FA7"/>
    <w:rsid w:val="00563869"/>
    <w:rsid w:val="005B268F"/>
    <w:rsid w:val="00D67239"/>
    <w:rsid w:val="00E627DD"/>
    <w:rsid w:val="00F62C7B"/>
    <w:rsid w:val="00FC1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268F"/>
    <w:rPr>
      <w:color w:val="666666"/>
    </w:rPr>
  </w:style>
  <w:style w:type="paragraph" w:customStyle="1" w:styleId="7D371FBD2AD640ECA30BEFA50DCC8622">
    <w:name w:val="7D371FBD2AD640ECA30BEFA50DCC8622"/>
    <w:rsid w:val="005B268F"/>
  </w:style>
  <w:style w:type="paragraph" w:customStyle="1" w:styleId="6DEC601DCE5841D89519136A769412A0">
    <w:name w:val="6DEC601DCE5841D89519136A769412A0"/>
    <w:rsid w:val="005B268F"/>
  </w:style>
  <w:style w:type="paragraph" w:customStyle="1" w:styleId="FE2881F09B774063A6817575A059B560">
    <w:name w:val="FE2881F09B774063A6817575A059B560"/>
    <w:rsid w:val="005B26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C879-AF18-46C6-99F1-D8AC9BD38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6860</Words>
  <Characters>42133</Characters>
  <Application>Microsoft Office Word</Application>
  <DocSecurity>0</DocSecurity>
  <Lines>844</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Jiansong Zhang</cp:lastModifiedBy>
  <cp:revision>5</cp:revision>
  <dcterms:created xsi:type="dcterms:W3CDTF">2025-11-30T21:18:00Z</dcterms:created>
  <dcterms:modified xsi:type="dcterms:W3CDTF">2025-12-01T19:58:00Z</dcterms:modified>
</cp:coreProperties>
</file>