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3E07A4E3" w:rsidR="000E14DC" w:rsidRDefault="00504E09" w:rsidP="001F37C8">
      <w:pPr>
        <w:jc w:val="center"/>
      </w:pPr>
      <w:r w:rsidRPr="00504E09">
        <w:rPr>
          <w:noProof/>
        </w:rPr>
        <w:drawing>
          <wp:inline distT="0" distB="0" distL="0" distR="0" wp14:anchorId="464D7959" wp14:editId="5029187B">
            <wp:extent cx="5544765" cy="1478604"/>
            <wp:effectExtent l="0" t="0" r="0" b="0"/>
            <wp:docPr id="85882758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27582" name="Picture 1" descr="A close up of a logo&#10;&#10;AI-generated content may be incorrect."/>
                    <pic:cNvPicPr/>
                  </pic:nvPicPr>
                  <pic:blipFill>
                    <a:blip r:embed="rId7"/>
                    <a:stretch>
                      <a:fillRect/>
                    </a:stretch>
                  </pic:blipFill>
                  <pic:spPr>
                    <a:xfrm>
                      <a:off x="0" y="0"/>
                      <a:ext cx="5623791" cy="1499678"/>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1FF5CF06" w14:textId="77777777" w:rsidR="00372697" w:rsidRPr="006E2D75" w:rsidRDefault="00372697" w:rsidP="00372697">
      <w:pPr>
        <w:jc w:val="center"/>
        <w:rPr>
          <w:rFonts w:ascii="Arial" w:eastAsia="Times New Roman" w:hAnsi="Arial" w:cs="Arial"/>
          <w:kern w:val="0"/>
          <w:sz w:val="28"/>
          <w:szCs w:val="28"/>
          <w14:ligatures w14:val="none"/>
        </w:rPr>
      </w:pPr>
      <w:r w:rsidRPr="006E2D75">
        <w:rPr>
          <w:rFonts w:ascii="Arial" w:eastAsia="Times New Roman" w:hAnsi="Arial" w:cs="Arial"/>
          <w:kern w:val="0"/>
          <w:sz w:val="28"/>
          <w:szCs w:val="28"/>
          <w14:ligatures w14:val="none"/>
        </w:rPr>
        <w:t>Physics-Informed Viscoelastic/</w:t>
      </w:r>
      <w:proofErr w:type="spellStart"/>
      <w:r w:rsidRPr="006E2D75">
        <w:rPr>
          <w:rFonts w:ascii="Arial" w:eastAsia="Times New Roman" w:hAnsi="Arial" w:cs="Arial"/>
          <w:kern w:val="0"/>
          <w:sz w:val="28"/>
          <w:szCs w:val="28"/>
          <w14:ligatures w14:val="none"/>
        </w:rPr>
        <w:t>Viscoplastic</w:t>
      </w:r>
      <w:proofErr w:type="spellEnd"/>
      <w:r w:rsidRPr="006E2D75">
        <w:rPr>
          <w:rFonts w:ascii="Arial" w:eastAsia="Times New Roman" w:hAnsi="Arial" w:cs="Arial"/>
          <w:kern w:val="0"/>
          <w:sz w:val="28"/>
          <w:szCs w:val="28"/>
          <w14:ligatures w14:val="none"/>
        </w:rPr>
        <w:t xml:space="preserve"> Model of Prestressed Concrete Creep </w:t>
      </w:r>
    </w:p>
    <w:p w14:paraId="3413DD11" w14:textId="77777777" w:rsidR="00372697" w:rsidRPr="006E2D75" w:rsidRDefault="00372697" w:rsidP="00372697">
      <w:pPr>
        <w:jc w:val="center"/>
        <w:rPr>
          <w:rFonts w:ascii="Arial" w:hAnsi="Arial" w:cs="Arial"/>
        </w:rPr>
      </w:pPr>
      <w:r w:rsidRPr="006E2D75">
        <w:rPr>
          <w:rFonts w:ascii="Arial" w:eastAsia="Times New Roman" w:hAnsi="Arial" w:cs="Arial"/>
          <w:kern w:val="0"/>
          <w:sz w:val="28"/>
          <w:szCs w:val="28"/>
          <w14:ligatures w14:val="none"/>
        </w:rPr>
        <w:t>UI-24-RP-05</w:t>
      </w:r>
    </w:p>
    <w:p w14:paraId="79149E61" w14:textId="77777777" w:rsidR="00372697" w:rsidRPr="00254BEC" w:rsidRDefault="00372697" w:rsidP="00372697">
      <w:pPr>
        <w:jc w:val="center"/>
        <w:rPr>
          <w:rFonts w:ascii="Arial" w:hAnsi="Arial" w:cs="Arial"/>
        </w:rPr>
      </w:pPr>
    </w:p>
    <w:p w14:paraId="270CDAD6" w14:textId="77777777" w:rsidR="00372697" w:rsidRPr="00254BEC" w:rsidRDefault="00372697" w:rsidP="00372697">
      <w:pPr>
        <w:jc w:val="center"/>
        <w:rPr>
          <w:rFonts w:ascii="Arial" w:hAnsi="Arial" w:cs="Arial"/>
        </w:rPr>
      </w:pPr>
      <w:r w:rsidRPr="00254BEC">
        <w:rPr>
          <w:rFonts w:ascii="Arial" w:hAnsi="Arial" w:cs="Arial"/>
        </w:rPr>
        <w:t>Quarterly Progress Report</w:t>
      </w:r>
    </w:p>
    <w:p w14:paraId="3334174A" w14:textId="4A330795" w:rsidR="00372697" w:rsidRPr="00095E98" w:rsidRDefault="00372697" w:rsidP="00372697">
      <w:pPr>
        <w:jc w:val="center"/>
        <w:rPr>
          <w:rFonts w:ascii="Arial" w:hAnsi="Arial" w:cs="Arial"/>
        </w:rPr>
      </w:pPr>
      <w:r w:rsidRPr="00254BEC">
        <w:rPr>
          <w:rFonts w:ascii="Arial" w:hAnsi="Arial" w:cs="Arial"/>
        </w:rPr>
        <w:t xml:space="preserve">For the </w:t>
      </w:r>
      <w:r>
        <w:rPr>
          <w:rFonts w:ascii="Arial" w:hAnsi="Arial" w:cs="Arial"/>
        </w:rPr>
        <w:t xml:space="preserve">performance </w:t>
      </w:r>
      <w:r w:rsidRPr="00095E98">
        <w:rPr>
          <w:rFonts w:ascii="Arial" w:hAnsi="Arial" w:cs="Arial"/>
        </w:rPr>
        <w:t>period ending</w:t>
      </w:r>
      <w:r w:rsidRPr="006E2D75">
        <w:rPr>
          <w:rFonts w:ascii="Arial" w:hAnsi="Arial" w:cs="Arial"/>
        </w:rPr>
        <w:t xml:space="preserve"> </w:t>
      </w:r>
      <w:r>
        <w:rPr>
          <w:rFonts w:ascii="Arial" w:eastAsia="Times New Roman" w:hAnsi="Arial" w:cs="Arial"/>
          <w:kern w:val="0"/>
          <w14:ligatures w14:val="none"/>
        </w:rPr>
        <w:t>June 30, 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D86E6D" w:rsidRDefault="000E14DC" w:rsidP="000E14DC">
      <w:pPr>
        <w:rPr>
          <w:rFonts w:ascii="Arial" w:hAnsi="Arial" w:cs="Arial"/>
          <w:b/>
          <w:bCs/>
          <w:u w:val="single"/>
        </w:rPr>
      </w:pPr>
      <w:r w:rsidRPr="00D86E6D">
        <w:rPr>
          <w:rFonts w:ascii="Arial" w:hAnsi="Arial" w:cs="Arial"/>
          <w:b/>
          <w:bCs/>
          <w:u w:val="single"/>
        </w:rPr>
        <w:t>Submitted by:</w:t>
      </w:r>
    </w:p>
    <w:p w14:paraId="253576B1" w14:textId="77777777" w:rsidR="00372697" w:rsidRPr="006E2D75" w:rsidRDefault="00372697" w:rsidP="00372697">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 xml:space="preserve">Ramez Hajj, Assistant Professor, </w:t>
      </w:r>
      <w:hyperlink r:id="rId8" w:history="1">
        <w:r w:rsidRPr="006E2D75">
          <w:rPr>
            <w:rStyle w:val="Hyperlink"/>
            <w:rFonts w:ascii="Arial" w:eastAsia="Times New Roman" w:hAnsi="Arial" w:cs="Arial"/>
            <w:kern w:val="0"/>
            <w:sz w:val="20"/>
            <w:szCs w:val="20"/>
            <w14:ligatures w14:val="none"/>
          </w:rPr>
          <w:t>rhajj@illinois.edu</w:t>
        </w:r>
      </w:hyperlink>
    </w:p>
    <w:p w14:paraId="0F1721E6" w14:textId="77777777" w:rsidR="00372697" w:rsidRPr="006E2D75" w:rsidRDefault="00372697" w:rsidP="00372697">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Department of Civil and Environmental Engineering</w:t>
      </w:r>
    </w:p>
    <w:p w14:paraId="057C2483" w14:textId="77777777" w:rsidR="00372697" w:rsidRPr="00812AE5" w:rsidRDefault="00372697" w:rsidP="00372697">
      <w:pPr>
        <w:rPr>
          <w:rFonts w:ascii="Arial" w:eastAsia="Times New Roman" w:hAnsi="Arial" w:cs="Arial"/>
          <w:kern w:val="0"/>
          <w:sz w:val="20"/>
          <w:szCs w:val="20"/>
          <w14:ligatures w14:val="none"/>
        </w:rPr>
      </w:pPr>
      <w:r w:rsidRPr="006E2D75">
        <w:rPr>
          <w:rFonts w:ascii="Arial" w:eastAsia="Times New Roman" w:hAnsi="Arial" w:cs="Arial"/>
          <w:kern w:val="0"/>
          <w:sz w:val="20"/>
          <w:szCs w:val="20"/>
          <w14:ligatures w14:val="none"/>
        </w:rPr>
        <w:t>University of Illinois Urbana-Champaign</w:t>
      </w:r>
    </w:p>
    <w:p w14:paraId="1286B88F" w14:textId="40F5FFC6" w:rsidR="000E14DC" w:rsidRPr="00903802" w:rsidRDefault="000E14DC" w:rsidP="5C3CDA67">
      <w:pPr>
        <w:rPr>
          <w:rFonts w:ascii="Arial" w:eastAsia="Times New Roman" w:hAnsi="Arial" w:cs="Arial"/>
          <w:kern w:val="0"/>
          <w:sz w:val="20"/>
          <w:szCs w:val="20"/>
          <w:highlight w:val="lightGray"/>
          <w14:ligatures w14:val="none"/>
        </w:rPr>
      </w:pPr>
    </w:p>
    <w:p w14:paraId="303EAC5E" w14:textId="77777777" w:rsidR="000A7CC0" w:rsidRPr="00903802" w:rsidRDefault="000A7CC0" w:rsidP="000E14DC">
      <w:pPr>
        <w:rPr>
          <w:rFonts w:ascii="Arial" w:hAnsi="Arial" w:cs="Arial"/>
          <w:sz w:val="20"/>
          <w:szCs w:val="20"/>
        </w:rPr>
      </w:pPr>
    </w:p>
    <w:p w14:paraId="7DA3C4C1" w14:textId="50994A45" w:rsidR="0078145E" w:rsidRPr="00D86E6D" w:rsidRDefault="0078145E" w:rsidP="000E14DC">
      <w:pPr>
        <w:rPr>
          <w:rFonts w:ascii="Arial" w:hAnsi="Arial" w:cs="Arial"/>
          <w:b/>
          <w:bCs/>
          <w:u w:val="single"/>
        </w:rPr>
      </w:pPr>
      <w:r w:rsidRPr="00D86E6D">
        <w:rPr>
          <w:rFonts w:ascii="Arial" w:hAnsi="Arial" w:cs="Arial"/>
          <w:b/>
          <w:bCs/>
          <w:u w:val="single"/>
        </w:rPr>
        <w:t>Collaborators / Partners:</w:t>
      </w:r>
    </w:p>
    <w:p w14:paraId="4394D15B" w14:textId="01F81475" w:rsidR="0065054C" w:rsidRPr="00903802" w:rsidRDefault="00372697" w:rsidP="000E14DC">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w:t>
      </w:r>
    </w:p>
    <w:p w14:paraId="399B7592" w14:textId="77777777" w:rsidR="00DA4623" w:rsidRPr="00903802" w:rsidRDefault="00DA4623" w:rsidP="000E14DC">
      <w:pPr>
        <w:rPr>
          <w:rFonts w:ascii="Arial" w:hAnsi="Arial" w:cs="Arial"/>
          <w:sz w:val="20"/>
          <w:szCs w:val="20"/>
        </w:rPr>
      </w:pPr>
    </w:p>
    <w:p w14:paraId="47A7F087" w14:textId="77777777" w:rsidR="000A7CC0" w:rsidRPr="00903802" w:rsidRDefault="000A7CC0" w:rsidP="000E14DC">
      <w:pPr>
        <w:rPr>
          <w:rFonts w:ascii="Arial" w:hAnsi="Arial" w:cs="Arial"/>
          <w:sz w:val="20"/>
          <w:szCs w:val="20"/>
        </w:rPr>
      </w:pPr>
    </w:p>
    <w:p w14:paraId="55630304" w14:textId="7F938B97" w:rsidR="000E14DC" w:rsidRPr="00D86E6D" w:rsidRDefault="000E14DC" w:rsidP="000E14DC">
      <w:pPr>
        <w:rPr>
          <w:rFonts w:ascii="Arial" w:hAnsi="Arial" w:cs="Arial"/>
          <w:b/>
          <w:bCs/>
          <w:u w:val="single"/>
        </w:rPr>
      </w:pPr>
      <w:r w:rsidRPr="00D86E6D">
        <w:rPr>
          <w:rFonts w:ascii="Arial" w:hAnsi="Arial" w:cs="Arial"/>
          <w:b/>
          <w:bCs/>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316B7761" w:rsidR="00076C34" w:rsidRPr="00D86E6D" w:rsidRDefault="00076C34" w:rsidP="00076C34">
      <w:pPr>
        <w:rPr>
          <w:rFonts w:ascii="Arial" w:hAnsi="Arial" w:cs="Arial"/>
          <w:b/>
          <w:bCs/>
        </w:rPr>
      </w:pPr>
      <w:r w:rsidRPr="00D86E6D">
        <w:rPr>
          <w:rFonts w:ascii="Arial" w:hAnsi="Arial" w:cs="Arial"/>
          <w:b/>
          <w:bCs/>
        </w:rPr>
        <w:lastRenderedPageBreak/>
        <w:t xml:space="preserve">TRANS-IPIC Quarterly </w:t>
      </w:r>
      <w:r w:rsidR="001F2338" w:rsidRPr="00D86E6D">
        <w:rPr>
          <w:rFonts w:ascii="Arial" w:hAnsi="Arial" w:cs="Arial"/>
          <w:b/>
          <w:bCs/>
        </w:rPr>
        <w:t xml:space="preserve">Progress </w:t>
      </w:r>
      <w:r w:rsidRPr="00D86E6D">
        <w:rPr>
          <w:rFonts w:ascii="Arial" w:hAnsi="Arial" w:cs="Arial"/>
          <w:b/>
          <w:bCs/>
        </w:rPr>
        <w:t>Report</w:t>
      </w:r>
      <w:r w:rsidR="00914C4F" w:rsidRPr="00D86E6D">
        <w:rPr>
          <w:rFonts w:ascii="Arial" w:hAnsi="Arial" w:cs="Arial"/>
          <w:b/>
          <w:bCs/>
        </w:rPr>
        <w:t xml:space="preserve"> (</w:t>
      </w:r>
      <w:r w:rsidR="00AF1CCD" w:rsidRPr="00D86E6D">
        <w:rPr>
          <w:rFonts w:ascii="Arial" w:hAnsi="Arial" w:cs="Arial"/>
          <w:b/>
          <w:bCs/>
        </w:rPr>
        <w:t xml:space="preserve">Section 1 – 7, </w:t>
      </w:r>
      <w:r w:rsidR="00914C4F" w:rsidRPr="00D86E6D">
        <w:rPr>
          <w:rFonts w:ascii="Arial" w:hAnsi="Arial" w:cs="Arial"/>
          <w:b/>
          <w:bCs/>
          <w:u w:val="single"/>
        </w:rPr>
        <w:t xml:space="preserve">5 </w:t>
      </w:r>
      <w:r w:rsidR="00AF1CCD" w:rsidRPr="00D86E6D">
        <w:rPr>
          <w:rFonts w:ascii="Arial" w:hAnsi="Arial" w:cs="Arial"/>
          <w:b/>
          <w:bCs/>
          <w:u w:val="single"/>
        </w:rPr>
        <w:t>p</w:t>
      </w:r>
      <w:r w:rsidR="00914C4F" w:rsidRPr="00D86E6D">
        <w:rPr>
          <w:rFonts w:ascii="Arial" w:hAnsi="Arial" w:cs="Arial"/>
          <w:b/>
          <w:bCs/>
          <w:u w:val="single"/>
        </w:rPr>
        <w:t>age</w:t>
      </w:r>
      <w:r w:rsidR="00AF1CCD" w:rsidRPr="00D86E6D">
        <w:rPr>
          <w:rFonts w:ascii="Arial" w:hAnsi="Arial" w:cs="Arial"/>
          <w:b/>
          <w:bCs/>
          <w:u w:val="single"/>
        </w:rPr>
        <w:t>s</w:t>
      </w:r>
      <w:r w:rsidR="00914C4F" w:rsidRPr="00D86E6D">
        <w:rPr>
          <w:rFonts w:ascii="Arial" w:hAnsi="Arial" w:cs="Arial"/>
          <w:b/>
          <w:bCs/>
          <w:u w:val="single"/>
        </w:rPr>
        <w:t xml:space="preserve"> </w:t>
      </w:r>
      <w:r w:rsidR="00AF1CCD" w:rsidRPr="00D86E6D">
        <w:rPr>
          <w:rFonts w:ascii="Arial" w:hAnsi="Arial" w:cs="Arial"/>
          <w:b/>
          <w:bCs/>
          <w:u w:val="single"/>
        </w:rPr>
        <w:t>m</w:t>
      </w:r>
      <w:r w:rsidR="00914C4F" w:rsidRPr="00D86E6D">
        <w:rPr>
          <w:rFonts w:ascii="Arial" w:hAnsi="Arial" w:cs="Arial"/>
          <w:b/>
          <w:bCs/>
          <w:u w:val="single"/>
        </w:rPr>
        <w:t>ax</w:t>
      </w:r>
      <w:r w:rsidR="00AF1CCD" w:rsidRPr="00D86E6D">
        <w:rPr>
          <w:rFonts w:ascii="Arial" w:hAnsi="Arial" w:cs="Arial"/>
          <w:b/>
          <w:bCs/>
          <w:u w:val="single"/>
        </w:rPr>
        <w:t>.)</w:t>
      </w:r>
      <w:r w:rsidRPr="00D86E6D">
        <w:rPr>
          <w:rFonts w:ascii="Arial" w:hAnsi="Arial" w:cs="Arial"/>
          <w:b/>
          <w:bCs/>
        </w:rPr>
        <w:t>:</w:t>
      </w:r>
    </w:p>
    <w:p w14:paraId="497FF033" w14:textId="77777777" w:rsidR="001A0464" w:rsidRPr="001C5A8A" w:rsidRDefault="001A0464" w:rsidP="00076C34">
      <w:pPr>
        <w:rPr>
          <w:rFonts w:ascii="Arial" w:hAnsi="Arial" w:cs="Arial"/>
          <w:sz w:val="20"/>
          <w:szCs w:val="20"/>
        </w:rPr>
      </w:pPr>
    </w:p>
    <w:p w14:paraId="4A7901B1" w14:textId="4ED55AA3" w:rsidR="00076C34" w:rsidRPr="00D86E6D" w:rsidRDefault="00076C34" w:rsidP="00555C6D">
      <w:pPr>
        <w:rPr>
          <w:rFonts w:ascii="Arial" w:hAnsi="Arial" w:cs="Arial"/>
          <w:b/>
          <w:bCs/>
          <w:u w:val="single"/>
        </w:rPr>
      </w:pPr>
      <w:r w:rsidRPr="00D86E6D">
        <w:rPr>
          <w:rFonts w:ascii="Arial" w:hAnsi="Arial" w:cs="Arial"/>
          <w:b/>
          <w:bCs/>
          <w:u w:val="single"/>
        </w:rPr>
        <w:t xml:space="preserve">Project </w:t>
      </w:r>
      <w:r w:rsidR="00887751" w:rsidRPr="00D86E6D">
        <w:rPr>
          <w:rFonts w:ascii="Arial" w:hAnsi="Arial" w:cs="Arial"/>
          <w:b/>
          <w:bCs/>
          <w:u w:val="single"/>
        </w:rPr>
        <w:t>Description</w:t>
      </w:r>
      <w:r w:rsidRPr="00D86E6D">
        <w:rPr>
          <w:rFonts w:ascii="Arial" w:hAnsi="Arial" w:cs="Arial"/>
          <w:b/>
          <w:bCs/>
          <w:u w:val="single"/>
        </w:rPr>
        <w:t>:</w:t>
      </w:r>
    </w:p>
    <w:p w14:paraId="1D15F17A" w14:textId="77777777" w:rsidR="00EB7736" w:rsidRPr="00533F34" w:rsidRDefault="00EB7736" w:rsidP="00EB7736">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6DDD9D79" w14:textId="77777777" w:rsidR="00EB7736" w:rsidRDefault="00EB7736" w:rsidP="00EB7736">
      <w:pPr>
        <w:pStyle w:val="ListParagraph"/>
        <w:ind w:left="360"/>
        <w:rPr>
          <w:rFonts w:ascii="Arial" w:eastAsia="Times New Roman" w:hAnsi="Arial" w:cs="Arial"/>
          <w:i/>
          <w:iCs/>
          <w:kern w:val="0"/>
          <w:sz w:val="20"/>
          <w:szCs w:val="20"/>
          <w14:ligatures w14:val="none"/>
        </w:rPr>
      </w:pPr>
    </w:p>
    <w:p w14:paraId="69EF2816" w14:textId="77777777" w:rsidR="00EB7736" w:rsidRPr="00B63FE3" w:rsidRDefault="00EB7736" w:rsidP="00EB7736">
      <w:pPr>
        <w:pStyle w:val="ListParagraph"/>
        <w:ind w:left="360"/>
        <w:jc w:val="both"/>
        <w:rPr>
          <w:rFonts w:ascii="Arial" w:eastAsia="Times New Roman" w:hAnsi="Arial" w:cs="Arial"/>
          <w:kern w:val="0"/>
          <w:sz w:val="20"/>
          <w:szCs w:val="20"/>
          <w14:ligatures w14:val="none"/>
        </w:rPr>
      </w:pPr>
      <w:r w:rsidRPr="00B63FE3">
        <w:rPr>
          <w:rFonts w:ascii="Arial" w:eastAsia="Times New Roman" w:hAnsi="Arial" w:cs="Arial"/>
          <w:kern w:val="0"/>
          <w:sz w:val="20"/>
          <w:szCs w:val="20"/>
          <w14:ligatures w14:val="none"/>
        </w:rPr>
        <w:t xml:space="preserve">One of the major goals of TRANS-IPIC is to extend the life of existing transportation infrastructure through the development of novel materials and technologies in precast concrete (PC). Extending the durability of PC requires a thorough understanding of the mechanisms which cause it to fail prematurely. In many cases, creep can cause substantial issues affecting the performance of PC, and concrete in general, which reduces its service life due to substantial cracking. Considering the interest of TRANS-IPIC specifically in prestressed concrete as well, this project is of substantial interest, because creep can result in prestress loss in concrete. Because the creep response in concrete depends on so many factors, this study will explore the response of </w:t>
      </w:r>
      <w:r>
        <w:rPr>
          <w:rFonts w:ascii="Arial" w:eastAsia="Times New Roman" w:hAnsi="Arial" w:cs="Arial"/>
          <w:kern w:val="0"/>
          <w:sz w:val="20"/>
          <w:szCs w:val="20"/>
          <w14:ligatures w14:val="none"/>
        </w:rPr>
        <w:t xml:space="preserve">concrete and </w:t>
      </w:r>
      <w:r w:rsidRPr="00B63FE3">
        <w:rPr>
          <w:rFonts w:ascii="Arial" w:eastAsia="Times New Roman" w:hAnsi="Arial" w:cs="Arial"/>
          <w:kern w:val="0"/>
          <w:sz w:val="20"/>
          <w:szCs w:val="20"/>
          <w14:ligatures w14:val="none"/>
        </w:rPr>
        <w:t>PC to creep loading and develop a predictive algorithm based on the latest methods in machine learning, which will allow for newfound insights into creep of PC to better design and formulate concrete which is more durable against this issue.</w:t>
      </w:r>
    </w:p>
    <w:p w14:paraId="16E1BB05" w14:textId="77777777" w:rsidR="00EB7736" w:rsidRPr="00B63FE3" w:rsidRDefault="00EB7736" w:rsidP="00EB7736">
      <w:pPr>
        <w:rPr>
          <w:rFonts w:ascii="Arial" w:hAnsi="Arial" w:cs="Arial"/>
          <w:sz w:val="20"/>
          <w:szCs w:val="20"/>
        </w:rPr>
      </w:pPr>
    </w:p>
    <w:p w14:paraId="6CD07F49" w14:textId="77777777" w:rsidR="00EB7736" w:rsidRDefault="00EB7736" w:rsidP="00EB7736">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15B016DF" w14:textId="77777777" w:rsidR="00EB7736" w:rsidRDefault="00EB7736" w:rsidP="00EB7736">
      <w:pPr>
        <w:pStyle w:val="ListParagraph"/>
        <w:ind w:left="360"/>
        <w:rPr>
          <w:rFonts w:ascii="Arial" w:hAnsi="Arial" w:cs="Arial"/>
          <w:sz w:val="22"/>
          <w:szCs w:val="22"/>
        </w:rPr>
      </w:pPr>
    </w:p>
    <w:p w14:paraId="1F6A2C86" w14:textId="77777777" w:rsidR="00EB7736" w:rsidRPr="0018572D" w:rsidRDefault="00EB7736" w:rsidP="00EB7736">
      <w:pPr>
        <w:pStyle w:val="ListParagraph"/>
        <w:ind w:left="360"/>
        <w:jc w:val="both"/>
        <w:rPr>
          <w:rFonts w:ascii="Arial" w:hAnsi="Arial" w:cs="Arial"/>
          <w:i/>
          <w:iCs/>
          <w:sz w:val="21"/>
          <w:szCs w:val="21"/>
        </w:rPr>
      </w:pPr>
      <w:r w:rsidRPr="0018572D">
        <w:rPr>
          <w:rFonts w:ascii="Arial" w:hAnsi="Arial" w:cs="Arial"/>
          <w:i/>
          <w:iCs/>
          <w:sz w:val="21"/>
          <w:szCs w:val="21"/>
        </w:rPr>
        <w:t xml:space="preserve">Task 1 – Development of a creep database </w:t>
      </w:r>
    </w:p>
    <w:p w14:paraId="473ADD68" w14:textId="77777777" w:rsidR="00EB7736" w:rsidRPr="0018572D" w:rsidRDefault="00EB7736" w:rsidP="00EB7736">
      <w:pPr>
        <w:pStyle w:val="ListParagraph"/>
        <w:ind w:left="360"/>
        <w:jc w:val="both"/>
        <w:rPr>
          <w:rFonts w:ascii="Arial" w:hAnsi="Arial" w:cs="Arial"/>
          <w:i/>
          <w:iCs/>
          <w:sz w:val="21"/>
          <w:szCs w:val="21"/>
        </w:rPr>
      </w:pPr>
    </w:p>
    <w:p w14:paraId="384CB89F" w14:textId="77777777" w:rsidR="00EB7736" w:rsidRPr="00246F91" w:rsidRDefault="00EB7736" w:rsidP="00EB7736">
      <w:pPr>
        <w:pStyle w:val="ListParagraph"/>
        <w:ind w:left="360"/>
        <w:jc w:val="both"/>
        <w:rPr>
          <w:rFonts w:ascii="Arial" w:hAnsi="Arial" w:cs="Arial"/>
          <w:sz w:val="21"/>
          <w:szCs w:val="21"/>
        </w:rPr>
      </w:pPr>
      <w:r w:rsidRPr="0018572D">
        <w:rPr>
          <w:rFonts w:ascii="Arial" w:hAnsi="Arial" w:cs="Arial"/>
          <w:sz w:val="21"/>
          <w:szCs w:val="21"/>
        </w:rPr>
        <w:t xml:space="preserve">In the first research task, the research team will assemble a dataset of existing experimental creep studies on PC. However, it is </w:t>
      </w:r>
      <w:r>
        <w:rPr>
          <w:rFonts w:ascii="Arial" w:hAnsi="Arial" w:cs="Arial"/>
          <w:sz w:val="21"/>
          <w:szCs w:val="21"/>
        </w:rPr>
        <w:t xml:space="preserve">understood after our initial review that there may be limited data available for precast concrete specifically; therefore, we are expanding the database to study concrete in general and will consider various machine learning algorithms in future tasks to make PC-specific predictions. </w:t>
      </w:r>
      <w:r w:rsidRPr="0018572D">
        <w:rPr>
          <w:rFonts w:ascii="Arial" w:hAnsi="Arial" w:cs="Arial"/>
          <w:sz w:val="21"/>
          <w:szCs w:val="21"/>
        </w:rPr>
        <w:t>The research team will also consider simulation studies which are validated by experiments, to maintain the trustworthiness of the input data while also adding data points to the overall matrix. Studies will be considered from previous research reports and peer-reviewed articles. Finally, the research team will work with industry partners of the TRANS-IPIC center to obtain data from experiments and field sites, which provide information which can be added to the datasets from literature. The research team will then clean these datasets and ensure each contains the appropriate inputs, including temperature, concrete composition, reinforcement, and cure time, among others.</w:t>
      </w:r>
    </w:p>
    <w:p w14:paraId="72537D6E" w14:textId="77777777" w:rsidR="00EB7736" w:rsidRPr="00246F91" w:rsidRDefault="00EB7736" w:rsidP="00EB7736">
      <w:pPr>
        <w:jc w:val="both"/>
        <w:rPr>
          <w:rFonts w:ascii="Arial" w:hAnsi="Arial" w:cs="Arial"/>
          <w:sz w:val="21"/>
          <w:szCs w:val="21"/>
        </w:rPr>
      </w:pPr>
    </w:p>
    <w:p w14:paraId="07FFE4B8" w14:textId="77777777" w:rsidR="00EB7736" w:rsidRPr="0018572D" w:rsidRDefault="00EB7736" w:rsidP="00EB7736">
      <w:pPr>
        <w:pStyle w:val="ListParagraph"/>
        <w:ind w:left="360"/>
        <w:jc w:val="both"/>
        <w:rPr>
          <w:rFonts w:ascii="Arial" w:hAnsi="Arial" w:cs="Arial"/>
          <w:i/>
          <w:iCs/>
          <w:sz w:val="20"/>
          <w:szCs w:val="20"/>
        </w:rPr>
      </w:pPr>
      <w:r w:rsidRPr="0018572D">
        <w:rPr>
          <w:rFonts w:ascii="Arial" w:hAnsi="Arial" w:cs="Arial"/>
          <w:i/>
          <w:iCs/>
          <w:sz w:val="20"/>
          <w:szCs w:val="20"/>
        </w:rPr>
        <w:t xml:space="preserve">Task 2 – Physics Informed Neural Network for creep prediction </w:t>
      </w:r>
    </w:p>
    <w:p w14:paraId="7EF60EC7" w14:textId="77777777" w:rsidR="00EB7736" w:rsidRPr="0018572D" w:rsidRDefault="00EB7736" w:rsidP="00EB7736">
      <w:pPr>
        <w:pStyle w:val="ListParagraph"/>
        <w:ind w:left="360"/>
        <w:jc w:val="both"/>
        <w:rPr>
          <w:rFonts w:ascii="Arial" w:hAnsi="Arial" w:cs="Arial"/>
          <w:i/>
          <w:iCs/>
          <w:sz w:val="20"/>
          <w:szCs w:val="20"/>
        </w:rPr>
      </w:pPr>
    </w:p>
    <w:p w14:paraId="40A1E161" w14:textId="77777777" w:rsidR="00EB7736" w:rsidRPr="0018572D" w:rsidRDefault="00EB7736" w:rsidP="00EB7736">
      <w:pPr>
        <w:pStyle w:val="ListParagraph"/>
        <w:ind w:left="360"/>
        <w:jc w:val="both"/>
        <w:rPr>
          <w:rFonts w:ascii="Arial" w:hAnsi="Arial" w:cs="Arial"/>
          <w:sz w:val="20"/>
          <w:szCs w:val="20"/>
        </w:rPr>
      </w:pPr>
      <w:r w:rsidRPr="0018572D">
        <w:rPr>
          <w:rFonts w:ascii="Arial" w:hAnsi="Arial" w:cs="Arial"/>
          <w:sz w:val="20"/>
          <w:szCs w:val="20"/>
        </w:rPr>
        <w:t xml:space="preserve">The second project phase involves developing a Physics Informed Neural Network (PINN) which can predict creep in PC. The PINN will use the data above for training, testing, and validation, but will also incorporate unseen datasets, which are from different sources than any portion of the data mentioned above, potentially including data from industry partners. While the approach is </w:t>
      </w:r>
      <w:proofErr w:type="gramStart"/>
      <w:r w:rsidRPr="0018572D">
        <w:rPr>
          <w:rFonts w:ascii="Arial" w:hAnsi="Arial" w:cs="Arial"/>
          <w:sz w:val="20"/>
          <w:szCs w:val="20"/>
        </w:rPr>
        <w:t>similar to</w:t>
      </w:r>
      <w:proofErr w:type="gramEnd"/>
      <w:r w:rsidRPr="0018572D">
        <w:rPr>
          <w:rFonts w:ascii="Arial" w:hAnsi="Arial" w:cs="Arial"/>
          <w:sz w:val="20"/>
          <w:szCs w:val="20"/>
        </w:rPr>
        <w:t xml:space="preserve"> other Artificial Neural Networks, PINN is a unique method in that the training also involves fitting data to known governing equations. In this case, the primary governing equations for the problem will be known constitutive equations based on models of springs and dashpots or phenomenological models such as the Prony series, as well as </w:t>
      </w:r>
      <w:proofErr w:type="spellStart"/>
      <w:r w:rsidRPr="0018572D">
        <w:rPr>
          <w:rFonts w:ascii="Arial" w:hAnsi="Arial" w:cs="Arial"/>
          <w:sz w:val="20"/>
          <w:szCs w:val="20"/>
        </w:rPr>
        <w:t>viscoplastic</w:t>
      </w:r>
      <w:proofErr w:type="spellEnd"/>
      <w:r w:rsidRPr="0018572D">
        <w:rPr>
          <w:rFonts w:ascii="Arial" w:hAnsi="Arial" w:cs="Arial"/>
          <w:sz w:val="20"/>
          <w:szCs w:val="20"/>
        </w:rPr>
        <w:t xml:space="preserve"> models of material behavior such as the Norton-Hoff model for </w:t>
      </w:r>
      <w:proofErr w:type="spellStart"/>
      <w:r w:rsidRPr="0018572D">
        <w:rPr>
          <w:rFonts w:ascii="Arial" w:hAnsi="Arial" w:cs="Arial"/>
          <w:sz w:val="20"/>
          <w:szCs w:val="20"/>
        </w:rPr>
        <w:t>viscoplastic</w:t>
      </w:r>
      <w:proofErr w:type="spellEnd"/>
      <w:r w:rsidRPr="0018572D">
        <w:rPr>
          <w:rFonts w:ascii="Arial" w:hAnsi="Arial" w:cs="Arial"/>
          <w:sz w:val="20"/>
          <w:szCs w:val="20"/>
        </w:rPr>
        <w:t xml:space="preserve"> solids. Hyperparameters will be tuned to ensure the best possible model is produced. Once a PINN is developed using a deep neural network approach, the research team will add prediction of uncertainty using a Bayesian neural network. Finally, the developed model will be compared with existing ACI design equations and other developed empirical and mechanistic approaches to predict creep.</w:t>
      </w:r>
    </w:p>
    <w:p w14:paraId="1D500E19" w14:textId="77777777" w:rsidR="00EB7736" w:rsidRPr="0018572D" w:rsidRDefault="00EB7736" w:rsidP="00EB7736">
      <w:pPr>
        <w:pStyle w:val="ListParagraph"/>
        <w:ind w:left="360"/>
        <w:jc w:val="both"/>
        <w:rPr>
          <w:rFonts w:ascii="Arial" w:hAnsi="Arial" w:cs="Arial"/>
          <w:sz w:val="20"/>
          <w:szCs w:val="20"/>
        </w:rPr>
      </w:pPr>
    </w:p>
    <w:p w14:paraId="23398FFA" w14:textId="77777777" w:rsidR="00EB7736" w:rsidRDefault="00EB7736" w:rsidP="00EB7736">
      <w:pPr>
        <w:pStyle w:val="ListParagraph"/>
        <w:ind w:left="360"/>
        <w:jc w:val="both"/>
        <w:rPr>
          <w:rFonts w:ascii="Arial" w:hAnsi="Arial" w:cs="Arial"/>
          <w:i/>
          <w:iCs/>
          <w:sz w:val="20"/>
          <w:szCs w:val="20"/>
        </w:rPr>
      </w:pPr>
      <w:r w:rsidRPr="0018572D">
        <w:rPr>
          <w:rFonts w:ascii="Arial" w:hAnsi="Arial" w:cs="Arial"/>
          <w:i/>
          <w:iCs/>
          <w:sz w:val="20"/>
          <w:szCs w:val="20"/>
        </w:rPr>
        <w:t xml:space="preserve">Task 3 – Final report submission and posting to TRANS-IPIC website and other reporting </w:t>
      </w:r>
    </w:p>
    <w:p w14:paraId="72553AD1" w14:textId="77777777" w:rsidR="00EB7736" w:rsidRDefault="00EB7736" w:rsidP="00EB7736">
      <w:pPr>
        <w:pStyle w:val="ListParagraph"/>
        <w:ind w:left="360"/>
        <w:jc w:val="both"/>
        <w:rPr>
          <w:rFonts w:ascii="Arial" w:hAnsi="Arial" w:cs="Arial"/>
          <w:i/>
          <w:iCs/>
          <w:sz w:val="20"/>
          <w:szCs w:val="20"/>
        </w:rPr>
      </w:pPr>
    </w:p>
    <w:p w14:paraId="4ABE4B54" w14:textId="77777777" w:rsidR="00EB7736" w:rsidRPr="0018572D" w:rsidRDefault="00EB7736" w:rsidP="00EB7736">
      <w:pPr>
        <w:pStyle w:val="ListParagraph"/>
        <w:ind w:left="360"/>
        <w:jc w:val="both"/>
        <w:rPr>
          <w:rFonts w:ascii="Arial" w:hAnsi="Arial" w:cs="Arial"/>
          <w:sz w:val="20"/>
          <w:szCs w:val="20"/>
        </w:rPr>
      </w:pPr>
      <w:r w:rsidRPr="0018572D">
        <w:rPr>
          <w:rFonts w:ascii="Arial" w:hAnsi="Arial" w:cs="Arial"/>
          <w:sz w:val="20"/>
          <w:szCs w:val="20"/>
        </w:rPr>
        <w:t xml:space="preserve">A final report will be submitted to TRANS-IPIC detailing the results of this study for publication on the TRANS-IPIC website after editing. The research team will ensure Section 508 compliance of the report </w:t>
      </w:r>
      <w:r w:rsidRPr="0018572D">
        <w:rPr>
          <w:rFonts w:ascii="Arial" w:hAnsi="Arial" w:cs="Arial"/>
          <w:sz w:val="20"/>
          <w:szCs w:val="20"/>
        </w:rPr>
        <w:lastRenderedPageBreak/>
        <w:t xml:space="preserve">before delivery to TRANS-IPIC. In addition, the research team will present the results of the study at the Transportation Research Board (TRB) annual meeting and at TRANS-IPIC’s workshop. The research team will also pursue at least one peer-reviewed journal publication </w:t>
      </w:r>
      <w:proofErr w:type="gramStart"/>
      <w:r w:rsidRPr="0018572D">
        <w:rPr>
          <w:rFonts w:ascii="Arial" w:hAnsi="Arial" w:cs="Arial"/>
          <w:sz w:val="20"/>
          <w:szCs w:val="20"/>
        </w:rPr>
        <w:t>as a result of</w:t>
      </w:r>
      <w:proofErr w:type="gramEnd"/>
      <w:r w:rsidRPr="0018572D">
        <w:rPr>
          <w:rFonts w:ascii="Arial" w:hAnsi="Arial" w:cs="Arial"/>
          <w:sz w:val="20"/>
          <w:szCs w:val="20"/>
        </w:rPr>
        <w:t xml:space="preserve"> the project to disseminate results in the academic community and will present the findings at other workshops and conferences for industry partners. Finally, the research team will also create an interactive online tool to use to predict properties of asphalt concrete and asphalt binders. This tool will be publicly available so that other researchers and practitioners can have an easy-to-use prediction tool for creep in PC.</w:t>
      </w:r>
    </w:p>
    <w:p w14:paraId="70E2C75F" w14:textId="77777777" w:rsidR="00C42E43" w:rsidRPr="00903802" w:rsidRDefault="00C42E43" w:rsidP="005F4C07">
      <w:pPr>
        <w:rPr>
          <w:rFonts w:ascii="Arial" w:hAnsi="Arial" w:cs="Arial"/>
          <w:sz w:val="20"/>
          <w:szCs w:val="20"/>
        </w:rPr>
      </w:pPr>
    </w:p>
    <w:p w14:paraId="4F0746DF" w14:textId="5E91CBD7" w:rsidR="00076C34" w:rsidRPr="00D86E6D" w:rsidRDefault="00076C34" w:rsidP="00555C6D">
      <w:pPr>
        <w:rPr>
          <w:rFonts w:ascii="Arial" w:hAnsi="Arial" w:cs="Arial"/>
          <w:b/>
          <w:bCs/>
          <w:u w:val="single"/>
        </w:rPr>
      </w:pPr>
      <w:r w:rsidRPr="00D86E6D">
        <w:rPr>
          <w:rFonts w:ascii="Arial" w:hAnsi="Arial" w:cs="Arial"/>
          <w:b/>
          <w:bCs/>
          <w:u w:val="single"/>
        </w:rPr>
        <w:t>Project Progress:</w:t>
      </w:r>
    </w:p>
    <w:p w14:paraId="3F6FD161" w14:textId="1F5330D4" w:rsidR="00C30FB5" w:rsidRDefault="00C30FB5" w:rsidP="00C30FB5">
      <w:pPr>
        <w:ind w:left="360"/>
        <w:jc w:val="both"/>
        <w:rPr>
          <w:rFonts w:ascii="Arial" w:eastAsia="Times New Roman" w:hAnsi="Arial" w:cs="Arial"/>
          <w:i/>
          <w:iCs/>
          <w:kern w:val="0"/>
          <w:sz w:val="20"/>
          <w:szCs w:val="20"/>
          <w14:ligatures w14:val="none"/>
        </w:rPr>
      </w:pPr>
      <w:r>
        <w:rPr>
          <w:rFonts w:ascii="Arial" w:eastAsia="Times New Roman" w:hAnsi="Arial" w:cs="Arial"/>
          <w:i/>
          <w:iCs/>
          <w:kern w:val="0"/>
          <w:sz w:val="20"/>
          <w:szCs w:val="20"/>
          <w14:ligatures w14:val="none"/>
        </w:rPr>
        <w:t>Task 1 (50% complete)</w:t>
      </w:r>
    </w:p>
    <w:p w14:paraId="3FC048CF" w14:textId="77777777" w:rsidR="00C30FB5" w:rsidRDefault="00C30FB5" w:rsidP="00C30FB5">
      <w:pPr>
        <w:jc w:val="both"/>
        <w:rPr>
          <w:rFonts w:ascii="Arial" w:eastAsia="Times New Roman" w:hAnsi="Arial" w:cs="Arial"/>
          <w:i/>
          <w:iCs/>
          <w:kern w:val="0"/>
          <w:sz w:val="20"/>
          <w:szCs w:val="20"/>
          <w14:ligatures w14:val="none"/>
        </w:rPr>
      </w:pPr>
    </w:p>
    <w:p w14:paraId="4EB60D7B" w14:textId="7769BD2E" w:rsidR="00C30FB5" w:rsidRDefault="00C30FB5" w:rsidP="00C30FB5">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research continued our literature review and data acquisition from the literature. The research team reviewed extensively the previous work by Prof. Bazant’s group at Northwestern University (Bazant &amp; Panula, 1978; Bazant &amp; Li, 2008; Hubler et al., 2015; </w:t>
      </w:r>
      <w:proofErr w:type="spellStart"/>
      <w:r>
        <w:rPr>
          <w:rFonts w:ascii="Arial" w:eastAsia="Times New Roman" w:hAnsi="Arial" w:cs="Arial"/>
          <w:kern w:val="0"/>
          <w:sz w:val="20"/>
          <w:szCs w:val="20"/>
          <w14:ligatures w14:val="none"/>
        </w:rPr>
        <w:t>Wendner</w:t>
      </w:r>
      <w:proofErr w:type="spellEnd"/>
      <w:r>
        <w:rPr>
          <w:rFonts w:ascii="Arial" w:eastAsia="Times New Roman" w:hAnsi="Arial" w:cs="Arial"/>
          <w:kern w:val="0"/>
          <w:sz w:val="20"/>
          <w:szCs w:val="20"/>
          <w14:ligatures w14:val="none"/>
        </w:rPr>
        <w:t xml:space="preserve"> et al., 2015). It is worth noting that the recent advances in this database and the associated model were motivated by observations of excessive creep resulting in reduced service life in existing bridges (Bazant et al., 2011).</w:t>
      </w:r>
      <w:r w:rsidR="00550C5D">
        <w:rPr>
          <w:rFonts w:ascii="Arial" w:eastAsia="Times New Roman" w:hAnsi="Arial" w:cs="Arial"/>
          <w:kern w:val="0"/>
          <w:sz w:val="20"/>
          <w:szCs w:val="20"/>
          <w14:ligatures w14:val="none"/>
        </w:rPr>
        <w:t xml:space="preserve"> The use of this database to form better predictive creep models therefore may result in enhanced resistance to creep-related damage in precast/prestressed concrete structures.</w:t>
      </w:r>
    </w:p>
    <w:p w14:paraId="3930112F" w14:textId="77777777" w:rsidR="00C30FB5" w:rsidRDefault="00C30FB5" w:rsidP="00C30FB5">
      <w:pPr>
        <w:ind w:left="360"/>
        <w:jc w:val="both"/>
        <w:rPr>
          <w:rFonts w:ascii="Arial" w:eastAsia="Times New Roman" w:hAnsi="Arial" w:cs="Arial"/>
          <w:kern w:val="0"/>
          <w:sz w:val="20"/>
          <w:szCs w:val="20"/>
          <w14:ligatures w14:val="none"/>
        </w:rPr>
      </w:pPr>
    </w:p>
    <w:p w14:paraId="04100854" w14:textId="32C57655" w:rsidR="00C30FB5" w:rsidRPr="00246F91" w:rsidRDefault="00C30FB5" w:rsidP="00C30FB5">
      <w:pPr>
        <w:pStyle w:val="ListParagraph"/>
        <w:ind w:left="360"/>
        <w:jc w:val="both"/>
        <w:rPr>
          <w:rFonts w:ascii="Arial" w:hAnsi="Arial" w:cs="Arial"/>
          <w:sz w:val="21"/>
          <w:szCs w:val="21"/>
        </w:rPr>
      </w:pPr>
      <w:r>
        <w:rPr>
          <w:rFonts w:ascii="Arial" w:eastAsia="Times New Roman" w:hAnsi="Arial" w:cs="Arial"/>
          <w:kern w:val="0"/>
          <w:sz w:val="20"/>
          <w:szCs w:val="20"/>
          <w14:ligatures w14:val="none"/>
        </w:rPr>
        <w:t xml:space="preserve">The research team identified a few working models within existing literature for concrete creep which leverage fundamental mechanics of viscoelastic materials. The research team chose to start with these to work toward an initial model covering concrete as a material, before developing the framework for using this model in precast/prestressed concrete. </w:t>
      </w:r>
      <w:r w:rsidRPr="00246F91">
        <w:rPr>
          <w:rFonts w:ascii="Arial" w:hAnsi="Arial" w:cs="Arial"/>
          <w:sz w:val="21"/>
          <w:szCs w:val="21"/>
        </w:rPr>
        <w:t>An initial research direction identified by the team involves the development of an interpretable and accurate data-driven machine learning (ML) framework for predicting the creep behavior of concrete. As with all ML-based methodologies, the success of this approach is contingent upon the availability of a comprehensive and high-quality dataset to ensure reliable model training and robust generalization across diverse conditions. The extensive database compiled at Northwestern University includes 621 creep tests and 490 shrinkage tests, enabling robust validation of creep prediction models for design applications. The database contains 29</w:t>
      </w:r>
      <w:r>
        <w:rPr>
          <w:rFonts w:ascii="Arial" w:hAnsi="Arial" w:cs="Arial"/>
          <w:sz w:val="21"/>
          <w:szCs w:val="21"/>
        </w:rPr>
        <w:t>,</w:t>
      </w:r>
      <w:r w:rsidRPr="00246F91">
        <w:rPr>
          <w:rFonts w:ascii="Arial" w:hAnsi="Arial" w:cs="Arial"/>
          <w:sz w:val="21"/>
          <w:szCs w:val="21"/>
        </w:rPr>
        <w:t>196 creep compliance measurements across various time intervals. Fourteen variables are available as potential model inputs</w:t>
      </w:r>
      <w:r w:rsidR="004A0C28">
        <w:rPr>
          <w:rFonts w:ascii="Arial" w:hAnsi="Arial" w:cs="Arial"/>
          <w:sz w:val="21"/>
          <w:szCs w:val="21"/>
        </w:rPr>
        <w:t xml:space="preserve"> as stated before.</w:t>
      </w:r>
    </w:p>
    <w:p w14:paraId="761C203B" w14:textId="77777777" w:rsidR="00C30FB5" w:rsidRDefault="00C30FB5" w:rsidP="00C30FB5">
      <w:pPr>
        <w:ind w:left="360"/>
        <w:rPr>
          <w:rFonts w:ascii="Arial" w:eastAsia="Times New Roman" w:hAnsi="Arial" w:cs="Arial"/>
          <w:i/>
          <w:iCs/>
          <w:kern w:val="0"/>
          <w:sz w:val="20"/>
          <w:szCs w:val="20"/>
          <w14:ligatures w14:val="none"/>
        </w:rPr>
      </w:pPr>
    </w:p>
    <w:p w14:paraId="300D6D99" w14:textId="2CE56F87" w:rsidR="00C30FB5" w:rsidRDefault="00C30FB5" w:rsidP="00C30FB5">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 xml:space="preserve">Task 2 </w:t>
      </w:r>
      <w:r>
        <w:rPr>
          <w:rFonts w:ascii="Arial" w:eastAsia="Times New Roman" w:hAnsi="Arial" w:cs="Arial"/>
          <w:i/>
          <w:iCs/>
          <w:kern w:val="0"/>
          <w:sz w:val="20"/>
          <w:szCs w:val="20"/>
          <w14:ligatures w14:val="none"/>
        </w:rPr>
        <w:t>(</w:t>
      </w:r>
      <w:r w:rsidR="009F7236">
        <w:rPr>
          <w:rFonts w:ascii="Arial" w:eastAsia="Times New Roman" w:hAnsi="Arial" w:cs="Arial"/>
          <w:i/>
          <w:iCs/>
          <w:kern w:val="0"/>
          <w:sz w:val="20"/>
          <w:szCs w:val="20"/>
          <w14:ligatures w14:val="none"/>
        </w:rPr>
        <w:t>25</w:t>
      </w:r>
      <w:r>
        <w:rPr>
          <w:rFonts w:ascii="Arial" w:eastAsia="Times New Roman" w:hAnsi="Arial" w:cs="Arial"/>
          <w:i/>
          <w:iCs/>
          <w:kern w:val="0"/>
          <w:sz w:val="20"/>
          <w:szCs w:val="20"/>
          <w14:ligatures w14:val="none"/>
        </w:rPr>
        <w:t>% complete)</w:t>
      </w:r>
    </w:p>
    <w:p w14:paraId="0E324B4B" w14:textId="77777777" w:rsidR="00C30FB5" w:rsidRDefault="00C30FB5" w:rsidP="00C30FB5">
      <w:pPr>
        <w:ind w:left="360"/>
        <w:rPr>
          <w:rFonts w:ascii="Arial" w:eastAsia="Times New Roman" w:hAnsi="Arial" w:cs="Arial"/>
          <w:i/>
          <w:iCs/>
          <w:kern w:val="0"/>
          <w:sz w:val="20"/>
          <w:szCs w:val="20"/>
          <w14:ligatures w14:val="none"/>
        </w:rPr>
      </w:pPr>
    </w:p>
    <w:p w14:paraId="6AE9F37D" w14:textId="7D728269" w:rsidR="00C30FB5" w:rsidRDefault="0025004B" w:rsidP="00C30FB5">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As mentioned in the previous quarterly r</w:t>
      </w:r>
      <w:r w:rsidR="00DE4F1D">
        <w:rPr>
          <w:rFonts w:ascii="Arial" w:eastAsia="Times New Roman" w:hAnsi="Arial" w:cs="Arial"/>
          <w:kern w:val="0"/>
          <w:sz w:val="20"/>
          <w:szCs w:val="20"/>
          <w14:ligatures w14:val="none"/>
        </w:rPr>
        <w:t xml:space="preserve">eport, a new approach to machine learning for development of closed-form functions is the use of </w:t>
      </w:r>
      <w:r w:rsidR="00DE4F1D" w:rsidRPr="00DE4F1D">
        <w:rPr>
          <w:rFonts w:ascii="Arial" w:eastAsia="Times New Roman" w:hAnsi="Arial" w:cs="Arial"/>
          <w:kern w:val="0"/>
          <w:sz w:val="20"/>
          <w:szCs w:val="20"/>
          <w14:ligatures w14:val="none"/>
        </w:rPr>
        <w:t>Kolmogorov-Arnold Networks (KANs)</w:t>
      </w:r>
      <w:r w:rsidR="00DE4F1D">
        <w:rPr>
          <w:rFonts w:ascii="Arial" w:eastAsia="Times New Roman" w:hAnsi="Arial" w:cs="Arial"/>
          <w:kern w:val="0"/>
          <w:sz w:val="20"/>
          <w:szCs w:val="20"/>
          <w14:ligatures w14:val="none"/>
        </w:rPr>
        <w:t xml:space="preserve"> (Liu et al., 2024)</w:t>
      </w:r>
      <w:r w:rsidR="00DE4F1D" w:rsidRPr="00DE4F1D">
        <w:rPr>
          <w:rFonts w:ascii="Arial" w:eastAsia="Times New Roman" w:hAnsi="Arial" w:cs="Arial"/>
          <w:kern w:val="0"/>
          <w:sz w:val="20"/>
          <w:szCs w:val="20"/>
          <w14:ligatures w14:val="none"/>
        </w:rPr>
        <w:t xml:space="preserve">. Unlike MLPs, which use fixed activation functions at nodes, KANs feature learnable activation functions on edges (i.e., weights), potentially leading to closed-form solutions. Building on these insights, we focus on developing a KAN-based model for creep prediction, leveraging the </w:t>
      </w:r>
      <w:proofErr w:type="gramStart"/>
      <w:r w:rsidR="00DE4F1D" w:rsidRPr="00DE4F1D">
        <w:rPr>
          <w:rFonts w:ascii="Arial" w:eastAsia="Times New Roman" w:hAnsi="Arial" w:cs="Arial"/>
          <w:kern w:val="0"/>
          <w:sz w:val="20"/>
          <w:szCs w:val="20"/>
          <w14:ligatures w14:val="none"/>
        </w:rPr>
        <w:t>aforementioned dataset</w:t>
      </w:r>
      <w:proofErr w:type="gramEnd"/>
      <w:r w:rsidR="00DE4F1D" w:rsidRPr="00DE4F1D">
        <w:rPr>
          <w:rFonts w:ascii="Arial" w:eastAsia="Times New Roman" w:hAnsi="Arial" w:cs="Arial"/>
          <w:kern w:val="0"/>
          <w:sz w:val="20"/>
          <w:szCs w:val="20"/>
          <w14:ligatures w14:val="none"/>
        </w:rPr>
        <w:t xml:space="preserve"> to ensure both accuracy and interpretability.</w:t>
      </w:r>
      <w:r w:rsidR="00DE4F1D">
        <w:rPr>
          <w:rFonts w:ascii="Arial" w:eastAsia="Times New Roman" w:hAnsi="Arial" w:cs="Arial"/>
          <w:kern w:val="0"/>
          <w:sz w:val="20"/>
          <w:szCs w:val="20"/>
          <w14:ligatures w14:val="none"/>
        </w:rPr>
        <w:t xml:space="preserve"> </w:t>
      </w:r>
    </w:p>
    <w:p w14:paraId="614311BA" w14:textId="77777777" w:rsidR="00DE4F1D" w:rsidRDefault="00DE4F1D" w:rsidP="00C30FB5">
      <w:pPr>
        <w:ind w:left="360"/>
        <w:jc w:val="both"/>
        <w:rPr>
          <w:rFonts w:ascii="Arial" w:eastAsia="Times New Roman" w:hAnsi="Arial" w:cs="Arial"/>
          <w:kern w:val="0"/>
          <w:sz w:val="20"/>
          <w:szCs w:val="20"/>
          <w14:ligatures w14:val="none"/>
        </w:rPr>
      </w:pPr>
    </w:p>
    <w:p w14:paraId="1642486C" w14:textId="2EF74E13" w:rsidR="00DE4F1D" w:rsidRDefault="00DE4F1D" w:rsidP="00C30FB5">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The KAN model can be supplemented by Physics Informed Neural Networks (PINN) to better incorporate mechanics into the prediction of creep and shrinkage. </w:t>
      </w:r>
      <w:r w:rsidRPr="00DE4F1D">
        <w:rPr>
          <w:rFonts w:ascii="Arial" w:eastAsia="Times New Roman" w:hAnsi="Arial" w:cs="Arial"/>
          <w:kern w:val="0"/>
          <w:sz w:val="20"/>
          <w:szCs w:val="20"/>
          <w14:ligatures w14:val="none"/>
        </w:rPr>
        <w:t xml:space="preserve">A compelling domain where model discovery via PINNs could be transformative is in the prediction of concrete creep and shrinkage. Despite over a century of research, the time-dependent deformation of concrete remains only partially understood. In Bazant’s influential work </w:t>
      </w:r>
      <w:r w:rsidRPr="00DE4F1D">
        <w:rPr>
          <w:rFonts w:ascii="Arial" w:eastAsia="Times New Roman" w:hAnsi="Arial" w:cs="Arial"/>
          <w:kern w:val="0"/>
          <w:sz w:val="20"/>
          <w:szCs w:val="20"/>
          <w14:ligatures w14:val="none"/>
        </w:rPr>
        <w:fldChar w:fldCharType="begin" w:fldLock="1"/>
      </w:r>
      <w:r w:rsidRPr="00DE4F1D">
        <w:rPr>
          <w:rFonts w:ascii="Arial" w:eastAsia="Times New Roman" w:hAnsi="Arial" w:cs="Arial"/>
          <w:kern w:val="0"/>
          <w:sz w:val="20"/>
          <w:szCs w:val="20"/>
          <w14:ligatures w14:val="none"/>
        </w:rPr>
        <w:instrText>ADDIN CSL_CITATION {"citationItems":[{"id":"ITEM-1","itemData":{"DOI":"10.1016/S0029-5493(00)00299-5","ISSN":"00295493","abstract":"The first part of the paper summarizes various aspects of the prediction of concrete creep and shrinkage to be discussed in the conference lecture. They include the theories of physical mechanism, prediction models, constitutive equations, computational approaches, probabilistic aspects, and research directions. The second part then presents two new prediction models. One of them deals with the approximate prediction formulae for pore relative humidity distributions, required for realistic creep and shrinkage analysis, and the other deals with the extrapolation of short time measurements of creep and shrinkage into long times.","author":[{"dropping-particle":"","family":"Bažant","given":"Zdeněk P.","non-dropping-particle":"","parse-names":false,"suffix":""}],"container-title":"Nuclear Engineering and Design","id":"ITEM-1","issue":"1","issued":{"date-parts":[["2001"]]},"page":"27-38","title":"Prediction of concrete creep and shrinkage: Past, present and future","type":"article-journal","volume":"203"},"uris":["http://www.mendeley.com/documents/?uuid=b05014f1-75ef-4911-a2df-531bfbf41b8f"]}],"mendeley":{"formattedCitation":"(Bažant, 2001)","plainTextFormattedCitation":"(Bažant, 2001)","previouslyFormattedCitation":"(Bažant, 2001)"},"properties":{"noteIndex":0},"schema":"https://github.com/citation-style-language/schema/raw/master/csl-citation.json"}</w:instrText>
      </w:r>
      <w:r w:rsidRPr="00DE4F1D">
        <w:rPr>
          <w:rFonts w:ascii="Arial" w:eastAsia="Times New Roman" w:hAnsi="Arial" w:cs="Arial"/>
          <w:kern w:val="0"/>
          <w:sz w:val="20"/>
          <w:szCs w:val="20"/>
          <w14:ligatures w14:val="none"/>
        </w:rPr>
        <w:fldChar w:fldCharType="separate"/>
      </w:r>
      <w:r w:rsidRPr="00DE4F1D">
        <w:rPr>
          <w:rFonts w:ascii="Arial" w:eastAsia="Times New Roman" w:hAnsi="Arial" w:cs="Arial"/>
          <w:kern w:val="0"/>
          <w:sz w:val="20"/>
          <w:szCs w:val="20"/>
          <w14:ligatures w14:val="none"/>
        </w:rPr>
        <w:t>(Bažant, 2001)</w:t>
      </w:r>
      <w:r w:rsidRPr="00DE4F1D">
        <w:rPr>
          <w:rFonts w:ascii="Arial" w:eastAsia="Times New Roman" w:hAnsi="Arial" w:cs="Arial"/>
          <w:kern w:val="0"/>
          <w:sz w:val="20"/>
          <w:szCs w:val="20"/>
          <w14:ligatures w14:val="none"/>
        </w:rPr>
        <w:fldChar w:fldCharType="end"/>
      </w:r>
      <w:r w:rsidRPr="00DE4F1D">
        <w:rPr>
          <w:rFonts w:ascii="Arial" w:eastAsia="Times New Roman" w:hAnsi="Arial" w:cs="Arial"/>
          <w:kern w:val="0"/>
          <w:sz w:val="20"/>
          <w:szCs w:val="20"/>
          <w14:ligatures w14:val="none"/>
        </w:rPr>
        <w:t xml:space="preserve"> a comprehensive review of theoretical frameworks, empirical models, and computational approaches was presented. While these methods, including aging theories, solidification-based models, and </w:t>
      </w:r>
      <w:proofErr w:type="spellStart"/>
      <w:r w:rsidRPr="00DE4F1D">
        <w:rPr>
          <w:rFonts w:ascii="Arial" w:eastAsia="Times New Roman" w:hAnsi="Arial" w:cs="Arial"/>
          <w:kern w:val="0"/>
          <w:sz w:val="20"/>
          <w:szCs w:val="20"/>
          <w14:ligatures w14:val="none"/>
        </w:rPr>
        <w:t>microprestress</w:t>
      </w:r>
      <w:proofErr w:type="spellEnd"/>
      <w:r w:rsidRPr="00DE4F1D">
        <w:rPr>
          <w:rFonts w:ascii="Arial" w:eastAsia="Times New Roman" w:hAnsi="Arial" w:cs="Arial"/>
          <w:kern w:val="0"/>
          <w:sz w:val="20"/>
          <w:szCs w:val="20"/>
          <w14:ligatures w14:val="none"/>
        </w:rPr>
        <w:t xml:space="preserve"> formulations, have significantly advanced predictive capabilities, they still rely heavily on curve fitting, empirical tuning, and simplified approximations.</w:t>
      </w:r>
    </w:p>
    <w:p w14:paraId="004DB0B3" w14:textId="77777777" w:rsidR="00DE4F1D" w:rsidRDefault="00DE4F1D" w:rsidP="00C30FB5">
      <w:pPr>
        <w:ind w:left="360"/>
        <w:jc w:val="both"/>
        <w:rPr>
          <w:rFonts w:ascii="Arial" w:eastAsia="Times New Roman" w:hAnsi="Arial" w:cs="Arial"/>
          <w:kern w:val="0"/>
          <w:sz w:val="20"/>
          <w:szCs w:val="20"/>
          <w14:ligatures w14:val="none"/>
        </w:rPr>
      </w:pPr>
    </w:p>
    <w:p w14:paraId="30B9EAAF" w14:textId="1E9765F8" w:rsidR="00DE4F1D" w:rsidRDefault="00DE4F1D" w:rsidP="00DE4F1D">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As a start to this task, the research team explored the mathematical formulation of KAN to ensure it can be used herein. </w:t>
      </w:r>
      <w:r w:rsidRPr="00DE4F1D">
        <w:rPr>
          <w:rFonts w:ascii="Arial" w:eastAsia="Times New Roman" w:hAnsi="Arial" w:cs="Arial"/>
          <w:kern w:val="0"/>
          <w:sz w:val="20"/>
          <w:szCs w:val="20"/>
          <w14:ligatures w14:val="none"/>
        </w:rPr>
        <w:t>The universal theorem underlying the development of MLPs posits that a feed-forward network with a single hidden layer, comprising a finite set of neurons, has the capability to approximate continuous functions within compact subsets of</w:t>
      </w:r>
      <w:r>
        <w:rPr>
          <w:rFonts w:ascii="Arial" w:eastAsia="Times New Roman" w:hAnsi="Arial" w:cs="Arial"/>
          <w:kern w:val="0"/>
          <w:sz w:val="20"/>
          <w:szCs w:val="20"/>
          <w14:ligatures w14:val="none"/>
        </w:rPr>
        <w:t xml:space="preserve"> R</w:t>
      </w:r>
      <w:r>
        <w:rPr>
          <w:rFonts w:ascii="Arial" w:eastAsia="Times New Roman" w:hAnsi="Arial" w:cs="Arial"/>
          <w:kern w:val="0"/>
          <w:sz w:val="20"/>
          <w:szCs w:val="20"/>
          <w:vertAlign w:val="superscript"/>
          <w14:ligatures w14:val="none"/>
        </w:rPr>
        <w:t>n</w:t>
      </w:r>
      <w:r w:rsidRPr="00DE4F1D">
        <w:rPr>
          <w:rFonts w:ascii="Arial" w:eastAsia="Times New Roman" w:hAnsi="Arial" w:cs="Arial"/>
          <w:kern w:val="0"/>
          <w:sz w:val="20"/>
          <w:szCs w:val="20"/>
          <w14:ligatures w14:val="none"/>
        </w:rPr>
        <w:t>. KAN</w:t>
      </w:r>
      <w:r>
        <w:rPr>
          <w:rFonts w:ascii="Arial" w:eastAsia="Times New Roman" w:hAnsi="Arial" w:cs="Arial"/>
          <w:kern w:val="0"/>
          <w:sz w:val="20"/>
          <w:szCs w:val="20"/>
          <w14:ligatures w14:val="none"/>
        </w:rPr>
        <w:t xml:space="preserve">, </w:t>
      </w:r>
      <w:r w:rsidRPr="00DE4F1D">
        <w:rPr>
          <w:rFonts w:ascii="Arial" w:eastAsia="Times New Roman" w:hAnsi="Arial" w:cs="Arial"/>
          <w:kern w:val="0"/>
          <w:sz w:val="20"/>
          <w:szCs w:val="20"/>
          <w14:ligatures w14:val="none"/>
        </w:rPr>
        <w:t xml:space="preserve">on the other hand, is based on </w:t>
      </w:r>
      <w:r w:rsidRPr="00DE4F1D">
        <w:rPr>
          <w:rFonts w:ascii="Arial" w:eastAsia="Times New Roman" w:hAnsi="Arial" w:cs="Arial"/>
          <w:kern w:val="0"/>
          <w:sz w:val="20"/>
          <w:szCs w:val="20"/>
          <w14:ligatures w14:val="none"/>
        </w:rPr>
        <w:lastRenderedPageBreak/>
        <w:t>the Kolmogorov-Arnold representation theorem [Ref], which states that any multivariate continuous function can be decomposed into univariate functions and additions. The theorem states that any continuous multivariate functio</w:t>
      </w:r>
      <w:r>
        <w:rPr>
          <w:rFonts w:ascii="Arial" w:eastAsia="Times New Roman" w:hAnsi="Arial" w:cs="Arial"/>
          <w:kern w:val="0"/>
          <w:sz w:val="20"/>
          <w:szCs w:val="20"/>
          <w14:ligatures w14:val="none"/>
        </w:rPr>
        <w:t>n</w:t>
      </w:r>
      <w:r w:rsidRPr="00DE4F1D">
        <w:rPr>
          <w:rFonts w:ascii="Arial" w:eastAsia="Times New Roman" w:hAnsi="Arial" w:cs="Arial"/>
          <w:kern w:val="0"/>
          <w:sz w:val="20"/>
          <w:szCs w:val="20"/>
          <w14:ligatures w14:val="none"/>
        </w:rPr>
        <w:t xml:space="preserve">: </w:t>
      </w:r>
      <w:proofErr w:type="gramStart"/>
      <w:r>
        <w:rPr>
          <w:rFonts w:ascii="Arial" w:eastAsia="Times New Roman" w:hAnsi="Arial" w:cs="Arial"/>
          <w:kern w:val="0"/>
          <w:sz w:val="20"/>
          <w:szCs w:val="20"/>
          <w14:ligatures w14:val="none"/>
        </w:rPr>
        <w:t>f</w:t>
      </w:r>
      <w:r w:rsidRPr="00DE4F1D">
        <w:rPr>
          <w:rFonts w:ascii="Arial" w:eastAsia="Times New Roman" w:hAnsi="Arial" w:cs="Arial"/>
          <w:kern w:val="0"/>
          <w:sz w:val="20"/>
          <w:szCs w:val="20"/>
          <w14:ligatures w14:val="none"/>
        </w:rPr>
        <w:t>[</w:t>
      </w:r>
      <w:proofErr w:type="gramEnd"/>
      <w:r w:rsidRPr="00DE4F1D">
        <w:rPr>
          <w:rFonts w:ascii="Arial" w:eastAsia="Times New Roman" w:hAnsi="Arial" w:cs="Arial"/>
          <w:kern w:val="0"/>
          <w:sz w:val="20"/>
          <w:szCs w:val="20"/>
          <w14:ligatures w14:val="none"/>
        </w:rPr>
        <w:t xml:space="preserve">0, </w:t>
      </w:r>
      <w:proofErr w:type="gramStart"/>
      <w:r w:rsidRPr="00DE4F1D">
        <w:rPr>
          <w:rFonts w:ascii="Arial" w:eastAsia="Times New Roman" w:hAnsi="Arial" w:cs="Arial"/>
          <w:kern w:val="0"/>
          <w:sz w:val="20"/>
          <w:szCs w:val="20"/>
          <w14:ligatures w14:val="none"/>
        </w:rPr>
        <w:t>1]n</w:t>
      </w:r>
      <w:proofErr w:type="gramEnd"/>
      <w:r w:rsidRPr="00DE4F1D">
        <w:rPr>
          <w:rFonts w:ascii="Arial" w:eastAsia="Times New Roman" w:hAnsi="Arial" w:cs="Arial"/>
          <w:kern w:val="0"/>
          <w:sz w:val="20"/>
          <w:szCs w:val="20"/>
          <w14:ligatures w14:val="none"/>
        </w:rPr>
        <w:t xml:space="preserve"> → R can be articulated as:</w:t>
      </w:r>
    </w:p>
    <w:p w14:paraId="09E4988C" w14:textId="77777777" w:rsidR="00DE4F1D" w:rsidRDefault="00DE4F1D" w:rsidP="00DE4F1D">
      <w:pPr>
        <w:ind w:left="360"/>
        <w:jc w:val="both"/>
        <w:rPr>
          <w:rFonts w:ascii="Arial" w:eastAsia="Times New Roman" w:hAnsi="Arial" w:cs="Arial"/>
          <w:kern w:val="0"/>
          <w:sz w:val="20"/>
          <w:szCs w:val="20"/>
          <w14:ligatures w14:val="none"/>
        </w:rPr>
      </w:pPr>
    </w:p>
    <w:p w14:paraId="6A163DCC" w14:textId="1C816E86" w:rsidR="00DE4F1D" w:rsidRPr="000C29A9" w:rsidRDefault="00DE4F1D" w:rsidP="00DE4F1D">
      <w:pPr>
        <w:ind w:left="360"/>
        <w:jc w:val="both"/>
        <w:rPr>
          <w:rFonts w:ascii="Arial" w:eastAsia="Times New Roman" w:hAnsi="Arial" w:cs="Arial"/>
          <w:kern w:val="0"/>
          <w:sz w:val="20"/>
          <w:szCs w:val="20"/>
          <w14:ligatures w14:val="none"/>
        </w:rPr>
      </w:pPr>
      <m:oMathPara>
        <m:oMath>
          <m:r>
            <w:rPr>
              <w:rFonts w:ascii="Cambria Math" w:eastAsia="Times New Roman" w:hAnsi="Cambria Math" w:cs="Arial"/>
              <w:kern w:val="0"/>
              <w:sz w:val="20"/>
              <w:szCs w:val="20"/>
              <w14:ligatures w14:val="none"/>
            </w:rPr>
            <m:t>f</m:t>
          </m:r>
          <m:d>
            <m:dPr>
              <m:ctrlPr>
                <w:rPr>
                  <w:rFonts w:ascii="Cambria Math" w:eastAsia="Times New Roman" w:hAnsi="Cambria Math" w:cs="Arial"/>
                  <w:i/>
                  <w:kern w:val="0"/>
                  <w:sz w:val="20"/>
                  <w:szCs w:val="20"/>
                  <w14:ligatures w14:val="none"/>
                </w:rPr>
              </m:ctrlPr>
            </m:dPr>
            <m:e>
              <m:r>
                <w:rPr>
                  <w:rFonts w:ascii="Cambria Math" w:eastAsia="Times New Roman" w:hAnsi="Cambria Math" w:cs="Arial"/>
                  <w:kern w:val="0"/>
                  <w:sz w:val="20"/>
                  <w:szCs w:val="20"/>
                  <w14:ligatures w14:val="none"/>
                </w:rPr>
                <m:t>x</m:t>
              </m:r>
            </m:e>
          </m:d>
          <m:r>
            <w:rPr>
              <w:rFonts w:ascii="Cambria Math" w:eastAsia="Times New Roman" w:hAnsi="Cambria Math" w:cs="Arial"/>
              <w:kern w:val="0"/>
              <w:sz w:val="20"/>
              <w:szCs w:val="20"/>
              <w14:ligatures w14:val="none"/>
            </w:rPr>
            <m:t xml:space="preserve">= </m:t>
          </m:r>
          <m:nary>
            <m:naryPr>
              <m:chr m:val="∑"/>
              <m:limLoc m:val="undOvr"/>
              <m:ctrlPr>
                <w:rPr>
                  <w:rFonts w:ascii="Cambria Math" w:eastAsia="Times New Roman" w:hAnsi="Cambria Math" w:cs="Arial"/>
                  <w:i/>
                  <w:kern w:val="0"/>
                  <w:sz w:val="20"/>
                  <w:szCs w:val="20"/>
                  <w14:ligatures w14:val="none"/>
                </w:rPr>
              </m:ctrlPr>
            </m:naryPr>
            <m:sub>
              <m:r>
                <w:rPr>
                  <w:rFonts w:ascii="Cambria Math" w:eastAsia="Times New Roman" w:hAnsi="Cambria Math" w:cs="Arial"/>
                  <w:kern w:val="0"/>
                  <w:sz w:val="20"/>
                  <w:szCs w:val="20"/>
                  <w14:ligatures w14:val="none"/>
                </w:rPr>
                <m:t>q=1</m:t>
              </m:r>
            </m:sub>
            <m:sup>
              <m:r>
                <w:rPr>
                  <w:rFonts w:ascii="Cambria Math" w:eastAsia="Times New Roman" w:hAnsi="Cambria Math" w:cs="Arial"/>
                  <w:kern w:val="0"/>
                  <w:sz w:val="20"/>
                  <w:szCs w:val="20"/>
                  <w14:ligatures w14:val="none"/>
                </w:rPr>
                <m:t>2n+1</m:t>
              </m:r>
            </m:sup>
            <m:e>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m:t>
                  </m:r>
                </m:sub>
              </m:sSub>
              <m:d>
                <m:dPr>
                  <m:ctrlPr>
                    <w:rPr>
                      <w:rFonts w:ascii="Cambria Math" w:eastAsia="Times New Roman" w:hAnsi="Cambria Math" w:cs="Arial"/>
                      <w:i/>
                      <w:kern w:val="0"/>
                      <w:sz w:val="20"/>
                      <w:szCs w:val="20"/>
                      <w14:ligatures w14:val="none"/>
                    </w:rPr>
                  </m:ctrlPr>
                </m:dPr>
                <m:e>
                  <m:nary>
                    <m:naryPr>
                      <m:chr m:val="∑"/>
                      <m:limLoc m:val="undOvr"/>
                      <m:ctrlPr>
                        <w:rPr>
                          <w:rFonts w:ascii="Cambria Math" w:eastAsia="Times New Roman" w:hAnsi="Cambria Math" w:cs="Arial"/>
                          <w:i/>
                          <w:kern w:val="0"/>
                          <w:sz w:val="20"/>
                          <w:szCs w:val="20"/>
                          <w14:ligatures w14:val="none"/>
                        </w:rPr>
                      </m:ctrlPr>
                    </m:naryPr>
                    <m:sub>
                      <m:r>
                        <w:rPr>
                          <w:rFonts w:ascii="Cambria Math" w:eastAsia="Times New Roman" w:hAnsi="Cambria Math" w:cs="Arial"/>
                          <w:kern w:val="0"/>
                          <w:sz w:val="20"/>
                          <w:szCs w:val="20"/>
                          <w14:ligatures w14:val="none"/>
                        </w:rPr>
                        <m:t>p=1</m:t>
                      </m:r>
                    </m:sub>
                    <m:sup>
                      <m:r>
                        <w:rPr>
                          <w:rFonts w:ascii="Cambria Math" w:eastAsia="Times New Roman" w:hAnsi="Cambria Math" w:cs="Arial"/>
                          <w:kern w:val="0"/>
                          <w:sz w:val="20"/>
                          <w:szCs w:val="20"/>
                          <w14:ligatures w14:val="none"/>
                        </w:rPr>
                        <m:t>n</m:t>
                      </m:r>
                    </m:sup>
                    <m:e>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q,p</m:t>
                          </m:r>
                        </m:sub>
                      </m:sSub>
                      <m:d>
                        <m:dPr>
                          <m:ctrlPr>
                            <w:rPr>
                              <w:rFonts w:ascii="Cambria Math" w:eastAsia="Times New Roman" w:hAnsi="Cambria Math" w:cs="Arial"/>
                              <w:i/>
                              <w:kern w:val="0"/>
                              <w:sz w:val="20"/>
                              <w:szCs w:val="20"/>
                              <w14:ligatures w14:val="none"/>
                            </w:rPr>
                          </m:ctrlPr>
                        </m:dPr>
                        <m:e>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x</m:t>
                              </m:r>
                            </m:e>
                            <m:sub>
                              <m:r>
                                <w:rPr>
                                  <w:rFonts w:ascii="Cambria Math" w:eastAsia="Times New Roman" w:hAnsi="Cambria Math" w:cs="Arial"/>
                                  <w:kern w:val="0"/>
                                  <w:sz w:val="20"/>
                                  <w:szCs w:val="20"/>
                                  <w14:ligatures w14:val="none"/>
                                </w:rPr>
                                <m:t>p</m:t>
                              </m:r>
                            </m:sub>
                          </m:sSub>
                        </m:e>
                      </m:d>
                    </m:e>
                  </m:nary>
                </m:e>
              </m:d>
            </m:e>
          </m:nary>
        </m:oMath>
      </m:oMathPara>
    </w:p>
    <w:p w14:paraId="73940255" w14:textId="77777777" w:rsidR="001F19E7" w:rsidRDefault="001F19E7" w:rsidP="001F19E7">
      <w:pPr>
        <w:ind w:left="360"/>
        <w:jc w:val="both"/>
        <w:rPr>
          <w:rFonts w:ascii="Arial" w:eastAsia="Times New Roman" w:hAnsi="Arial" w:cs="Arial"/>
          <w:iCs/>
          <w:kern w:val="0"/>
          <w:sz w:val="20"/>
          <w:szCs w:val="20"/>
          <w14:ligatures w14:val="none"/>
        </w:rPr>
      </w:pPr>
    </w:p>
    <w:p w14:paraId="47FBC36F" w14:textId="54F91B2A" w:rsidR="001F19E7" w:rsidRDefault="001F19E7" w:rsidP="001F19E7">
      <w:pPr>
        <w:ind w:left="360"/>
        <w:jc w:val="both"/>
        <w:rPr>
          <w:rFonts w:ascii="Arial" w:eastAsia="Times New Roman" w:hAnsi="Arial" w:cs="Arial"/>
          <w:kern w:val="0"/>
          <w:sz w:val="20"/>
          <w:szCs w:val="20"/>
          <w14:ligatures w14:val="none"/>
        </w:rPr>
      </w:pPr>
      <w:r>
        <w:rPr>
          <w:rFonts w:ascii="Arial" w:eastAsia="Times New Roman" w:hAnsi="Arial" w:cs="Arial"/>
          <w:iCs/>
          <w:kern w:val="0"/>
          <w:sz w:val="20"/>
          <w:szCs w:val="20"/>
          <w14:ligatures w14:val="none"/>
        </w:rPr>
        <w:t xml:space="preserve">where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q,p</m:t>
            </m:r>
          </m:sub>
        </m:sSub>
      </m:oMath>
      <w:r>
        <w:rPr>
          <w:rFonts w:ascii="Arial" w:eastAsia="Times New Roman" w:hAnsi="Arial" w:cs="Arial"/>
          <w:kern w:val="0"/>
          <w:sz w:val="20"/>
          <w:szCs w:val="20"/>
          <w14:ligatures w14:val="none"/>
        </w:rPr>
        <w:t xml:space="preserve"> and </w:t>
      </w:r>
      <m:oMath>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m:t>
            </m:r>
          </m:sub>
        </m:sSub>
      </m:oMath>
      <w:r>
        <w:rPr>
          <w:rFonts w:ascii="Arial" w:eastAsia="Times New Roman" w:hAnsi="Arial" w:cs="Arial"/>
          <w:kern w:val="0"/>
          <w:sz w:val="20"/>
          <w:szCs w:val="20"/>
          <w14:ligatures w14:val="none"/>
        </w:rPr>
        <w:t xml:space="preserve"> are </w:t>
      </w:r>
      <w:proofErr w:type="spellStart"/>
      <w:r w:rsidRPr="001F19E7">
        <w:rPr>
          <w:rFonts w:ascii="Arial" w:eastAsia="Times New Roman" w:hAnsi="Arial" w:cs="Arial"/>
          <w:kern w:val="0"/>
          <w:sz w:val="20"/>
          <w:szCs w:val="20"/>
          <w14:ligatures w14:val="none"/>
        </w:rPr>
        <w:t>are</w:t>
      </w:r>
      <w:proofErr w:type="spellEnd"/>
      <w:r w:rsidRPr="001F19E7">
        <w:rPr>
          <w:rFonts w:ascii="Arial" w:eastAsia="Times New Roman" w:hAnsi="Arial" w:cs="Arial"/>
          <w:kern w:val="0"/>
          <w:sz w:val="20"/>
          <w:szCs w:val="20"/>
          <w14:ligatures w14:val="none"/>
        </w:rPr>
        <w:t xml:space="preserve"> univariate functions mapping each input variable</w:t>
      </w:r>
      <w:r>
        <w:rPr>
          <w:rFonts w:ascii="Arial" w:eastAsia="Times New Roman" w:hAnsi="Arial" w:cs="Arial"/>
          <w:kern w:val="0"/>
          <w:sz w:val="20"/>
          <w:szCs w:val="20"/>
          <w14:ligatures w14:val="none"/>
        </w:rPr>
        <w:t xml:space="preserve"> </w:t>
      </w:r>
      <w:proofErr w:type="spellStart"/>
      <w:r>
        <w:rPr>
          <w:rFonts w:ascii="Arial" w:eastAsia="Times New Roman" w:hAnsi="Arial" w:cs="Arial"/>
          <w:kern w:val="0"/>
          <w:sz w:val="20"/>
          <w:szCs w:val="20"/>
          <w14:ligatures w14:val="none"/>
        </w:rPr>
        <w:t>x</w:t>
      </w:r>
      <w:r>
        <w:rPr>
          <w:rFonts w:ascii="Arial" w:eastAsia="Times New Roman" w:hAnsi="Arial" w:cs="Arial"/>
          <w:kern w:val="0"/>
          <w:sz w:val="20"/>
          <w:szCs w:val="20"/>
          <w:vertAlign w:val="subscript"/>
          <w14:ligatures w14:val="none"/>
        </w:rPr>
        <w:t>p</w:t>
      </w:r>
      <w:proofErr w:type="spellEnd"/>
      <w:r>
        <w:rPr>
          <w:rFonts w:ascii="Arial" w:eastAsia="Times New Roman" w:hAnsi="Arial" w:cs="Arial"/>
          <w:kern w:val="0"/>
          <w:sz w:val="20"/>
          <w:szCs w:val="20"/>
          <w14:ligatures w14:val="none"/>
        </w:rPr>
        <w:t xml:space="preserve">, such that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q,p</m:t>
            </m:r>
          </m:sub>
        </m:sSub>
      </m:oMath>
      <w:r>
        <w:rPr>
          <w:rFonts w:ascii="Arial" w:eastAsia="Times New Roman" w:hAnsi="Arial" w:cs="Arial"/>
          <w:kern w:val="0"/>
          <w:sz w:val="20"/>
          <w:szCs w:val="20"/>
          <w14:ligatures w14:val="none"/>
        </w:rPr>
        <w:t xml:space="preserve">: [0,1] </w:t>
      </w:r>
      <w:r w:rsidRPr="00DE4F1D">
        <w:rPr>
          <w:rFonts w:ascii="Arial" w:eastAsia="Times New Roman" w:hAnsi="Arial" w:cs="Arial"/>
          <w:kern w:val="0"/>
          <w:sz w:val="20"/>
          <w:szCs w:val="20"/>
          <w14:ligatures w14:val="none"/>
        </w:rPr>
        <w:t>→ R</w:t>
      </w:r>
      <w:r>
        <w:rPr>
          <w:rFonts w:ascii="Arial" w:eastAsia="Times New Roman" w:hAnsi="Arial" w:cs="Arial"/>
          <w:kern w:val="0"/>
          <w:sz w:val="20"/>
          <w:szCs w:val="20"/>
          <w14:ligatures w14:val="none"/>
        </w:rPr>
        <w:t xml:space="preserve">, and </w:t>
      </w:r>
      <m:oMath>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m:t>
            </m:r>
          </m:sub>
        </m:sSub>
      </m:oMath>
      <w:r>
        <w:rPr>
          <w:rFonts w:ascii="Arial" w:eastAsia="Times New Roman" w:hAnsi="Arial" w:cs="Arial"/>
          <w:kern w:val="0"/>
          <w:sz w:val="20"/>
          <w:szCs w:val="20"/>
          <w14:ligatures w14:val="none"/>
        </w:rPr>
        <w:t xml:space="preserve">. </w:t>
      </w:r>
      <w:r w:rsidRPr="001F19E7">
        <w:rPr>
          <w:rFonts w:ascii="Arial" w:eastAsia="Times New Roman" w:hAnsi="Arial" w:cs="Arial"/>
          <w:kern w:val="0"/>
          <w:sz w:val="20"/>
          <w:szCs w:val="20"/>
          <w14:ligatures w14:val="none"/>
        </w:rPr>
        <w:t xml:space="preserve">KAN is composed of multiple hierarchical layers, as demonstrated in </w:t>
      </w:r>
      <w:r>
        <w:rPr>
          <w:rFonts w:ascii="Arial" w:eastAsia="Times New Roman" w:hAnsi="Arial" w:cs="Arial"/>
          <w:kern w:val="0"/>
          <w:sz w:val="20"/>
          <w:szCs w:val="20"/>
          <w14:ligatures w14:val="none"/>
        </w:rPr>
        <w:t>1</w:t>
      </w:r>
      <w:r w:rsidRPr="001F19E7">
        <w:rPr>
          <w:rFonts w:ascii="Arial" w:eastAsia="Times New Roman" w:hAnsi="Arial" w:cs="Arial"/>
          <w:kern w:val="0"/>
          <w:sz w:val="20"/>
          <w:szCs w:val="20"/>
          <w14:ligatures w14:val="none"/>
        </w:rPr>
        <w:t>, which depicts a KAN architecture with two such layers. KAN structures each layer as a matrix of these learnable 1D functions as:</w:t>
      </w:r>
    </w:p>
    <w:p w14:paraId="441F40BB" w14:textId="77777777" w:rsidR="001F19E7" w:rsidRDefault="001F19E7" w:rsidP="001F19E7">
      <w:pPr>
        <w:ind w:left="360"/>
        <w:jc w:val="both"/>
        <w:rPr>
          <w:rFonts w:ascii="Arial" w:eastAsia="Times New Roman" w:hAnsi="Arial" w:cs="Arial"/>
          <w:kern w:val="0"/>
          <w:sz w:val="20"/>
          <w:szCs w:val="20"/>
          <w14:ligatures w14:val="none"/>
        </w:rPr>
      </w:pPr>
    </w:p>
    <w:p w14:paraId="56547E37" w14:textId="70B344E9" w:rsidR="001F19E7" w:rsidRPr="00960AE4" w:rsidRDefault="001F19E7" w:rsidP="001F19E7">
      <w:pPr>
        <w:ind w:left="360"/>
        <w:jc w:val="both"/>
        <w:rPr>
          <w:rFonts w:ascii="Arial" w:eastAsia="Times New Roman" w:hAnsi="Arial" w:cs="Arial"/>
          <w:iCs/>
          <w:kern w:val="0"/>
          <w:sz w:val="20"/>
          <w:szCs w:val="20"/>
          <w14:ligatures w14:val="none"/>
        </w:rPr>
      </w:pPr>
      <m:oMathPara>
        <m:oMath>
          <m:r>
            <m:rPr>
              <m:sty m:val="p"/>
            </m:rPr>
            <w:rPr>
              <w:rFonts w:ascii="Cambria Math" w:eastAsia="Times New Roman" w:hAnsi="Cambria Math" w:cs="Arial"/>
              <w:kern w:val="0"/>
              <w:sz w:val="20"/>
              <w:szCs w:val="20"/>
              <w14:ligatures w14:val="none"/>
            </w:rPr>
            <m:t>Φ</m:t>
          </m:r>
          <m:r>
            <w:rPr>
              <w:rFonts w:ascii="Cambria Math" w:eastAsia="Times New Roman" w:hAnsi="Cambria Math" w:cs="Arial"/>
              <w:kern w:val="0"/>
              <w:sz w:val="20"/>
              <w:szCs w:val="20"/>
              <w14:ligatures w14:val="none"/>
            </w:rPr>
            <m:t>=</m:t>
          </m:r>
          <m:d>
            <m:dPr>
              <m:begChr m:val="{"/>
              <m:endChr m:val="}"/>
              <m:ctrlPr>
                <w:rPr>
                  <w:rFonts w:ascii="Cambria Math" w:eastAsia="Times New Roman" w:hAnsi="Cambria Math" w:cs="Arial"/>
                  <w:i/>
                  <w:iCs/>
                  <w:kern w:val="0"/>
                  <w:sz w:val="20"/>
                  <w:szCs w:val="20"/>
                  <w14:ligatures w14:val="none"/>
                </w:rPr>
              </m:ctrlPr>
            </m:dPr>
            <m:e>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q,p</m:t>
                  </m:r>
                </m:sub>
              </m:sSub>
            </m:e>
          </m:d>
          <m:r>
            <w:rPr>
              <w:rFonts w:ascii="Cambria Math" w:eastAsia="Times New Roman" w:hAnsi="Cambria Math" w:cs="Arial"/>
              <w:kern w:val="0"/>
              <w:sz w:val="20"/>
              <w:szCs w:val="20"/>
              <w14:ligatures w14:val="none"/>
            </w:rPr>
            <m:t>,  p=1,2,…,</m:t>
          </m:r>
          <m:sSub>
            <m:sSubPr>
              <m:ctrlPr>
                <w:rPr>
                  <w:rFonts w:ascii="Cambria Math" w:eastAsia="Times New Roman" w:hAnsi="Cambria Math" w:cs="Arial"/>
                  <w:i/>
                  <w:iCs/>
                  <w:kern w:val="0"/>
                  <w:sz w:val="20"/>
                  <w:szCs w:val="20"/>
                  <w14:ligatures w14:val="none"/>
                </w:rPr>
              </m:ctrlPr>
            </m:sSubPr>
            <m:e>
              <m:r>
                <w:rPr>
                  <w:rFonts w:ascii="Cambria Math" w:eastAsia="Times New Roman" w:hAnsi="Cambria Math" w:cs="Arial"/>
                  <w:kern w:val="0"/>
                  <w:sz w:val="20"/>
                  <w:szCs w:val="20"/>
                  <w14:ligatures w14:val="none"/>
                </w:rPr>
                <m:t>n</m:t>
              </m:r>
            </m:e>
            <m:sub>
              <m:r>
                <w:rPr>
                  <w:rFonts w:ascii="Cambria Math" w:eastAsia="Times New Roman" w:hAnsi="Cambria Math" w:cs="Arial"/>
                  <w:kern w:val="0"/>
                  <w:sz w:val="20"/>
                  <w:szCs w:val="20"/>
                  <w14:ligatures w14:val="none"/>
                </w:rPr>
                <m:t>in</m:t>
              </m:r>
            </m:sub>
          </m:sSub>
          <m:r>
            <w:rPr>
              <w:rFonts w:ascii="Cambria Math" w:eastAsia="Times New Roman" w:hAnsi="Cambria Math" w:cs="Arial"/>
              <w:kern w:val="0"/>
              <w:sz w:val="20"/>
              <w:szCs w:val="20"/>
              <w14:ligatures w14:val="none"/>
            </w:rPr>
            <m:t>,  q=1,2,…,</m:t>
          </m:r>
          <m:sSub>
            <m:sSubPr>
              <m:ctrlPr>
                <w:rPr>
                  <w:rFonts w:ascii="Cambria Math" w:eastAsia="Times New Roman" w:hAnsi="Cambria Math" w:cs="Arial"/>
                  <w:i/>
                  <w:iCs/>
                  <w:kern w:val="0"/>
                  <w:sz w:val="20"/>
                  <w:szCs w:val="20"/>
                  <w14:ligatures w14:val="none"/>
                </w:rPr>
              </m:ctrlPr>
            </m:sSubPr>
            <m:e>
              <m:r>
                <w:rPr>
                  <w:rFonts w:ascii="Cambria Math" w:eastAsia="Times New Roman" w:hAnsi="Cambria Math" w:cs="Arial"/>
                  <w:kern w:val="0"/>
                  <w:sz w:val="20"/>
                  <w:szCs w:val="20"/>
                  <w14:ligatures w14:val="none"/>
                </w:rPr>
                <m:t>n</m:t>
              </m:r>
            </m:e>
            <m:sub>
              <m:r>
                <w:rPr>
                  <w:rFonts w:ascii="Cambria Math" w:eastAsia="Times New Roman" w:hAnsi="Cambria Math" w:cs="Arial"/>
                  <w:kern w:val="0"/>
                  <w:sz w:val="20"/>
                  <w:szCs w:val="20"/>
                  <w14:ligatures w14:val="none"/>
                </w:rPr>
                <m:t>out</m:t>
              </m:r>
            </m:sub>
          </m:sSub>
        </m:oMath>
      </m:oMathPara>
    </w:p>
    <w:p w14:paraId="4D92AF73" w14:textId="77777777" w:rsidR="00960AE4" w:rsidRDefault="00960AE4" w:rsidP="001F19E7">
      <w:pPr>
        <w:ind w:left="360"/>
        <w:jc w:val="both"/>
        <w:rPr>
          <w:rFonts w:ascii="Arial" w:eastAsia="Times New Roman" w:hAnsi="Arial" w:cs="Arial"/>
          <w:iCs/>
          <w:kern w:val="0"/>
          <w:sz w:val="20"/>
          <w:szCs w:val="20"/>
          <w14:ligatures w14:val="none"/>
        </w:rPr>
      </w:pPr>
    </w:p>
    <w:p w14:paraId="2FD0CF9B" w14:textId="7B81D217" w:rsidR="00960AE4" w:rsidRDefault="00960AE4" w:rsidP="00960AE4">
      <w:pPr>
        <w:ind w:left="360"/>
        <w:jc w:val="center"/>
        <w:rPr>
          <w:rFonts w:ascii="Arial" w:eastAsia="Times New Roman" w:hAnsi="Arial" w:cs="Arial"/>
          <w:iCs/>
          <w:kern w:val="0"/>
          <w:sz w:val="20"/>
          <w:szCs w:val="20"/>
          <w14:ligatures w14:val="none"/>
        </w:rPr>
      </w:pPr>
      <w:r>
        <w:rPr>
          <w:rFonts w:ascii="Arial" w:eastAsia="Times New Roman" w:hAnsi="Arial" w:cs="Arial"/>
          <w:iCs/>
          <w:noProof/>
          <w:kern w:val="0"/>
          <w:sz w:val="20"/>
          <w:szCs w:val="20"/>
        </w:rPr>
        <w:drawing>
          <wp:inline distT="0" distB="0" distL="0" distR="0" wp14:anchorId="3E65AEC5" wp14:editId="475937F6">
            <wp:extent cx="2273300" cy="1942263"/>
            <wp:effectExtent l="0" t="0" r="0" b="1270"/>
            <wp:docPr id="1540270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70895" name="Picture 1540270895"/>
                    <pic:cNvPicPr/>
                  </pic:nvPicPr>
                  <pic:blipFill>
                    <a:blip r:embed="rId9"/>
                    <a:stretch>
                      <a:fillRect/>
                    </a:stretch>
                  </pic:blipFill>
                  <pic:spPr>
                    <a:xfrm>
                      <a:off x="0" y="0"/>
                      <a:ext cx="2284252" cy="1951620"/>
                    </a:xfrm>
                    <a:prstGeom prst="rect">
                      <a:avLst/>
                    </a:prstGeom>
                  </pic:spPr>
                </pic:pic>
              </a:graphicData>
            </a:graphic>
          </wp:inline>
        </w:drawing>
      </w:r>
    </w:p>
    <w:p w14:paraId="57C0E1FA" w14:textId="6FE5C632" w:rsidR="00960AE4" w:rsidRDefault="00960AE4" w:rsidP="00960AE4">
      <w:pPr>
        <w:ind w:left="360"/>
        <w:jc w:val="center"/>
        <w:rPr>
          <w:rFonts w:ascii="Arial" w:eastAsia="Times New Roman" w:hAnsi="Arial" w:cs="Arial"/>
          <w:iCs/>
          <w:kern w:val="0"/>
          <w:sz w:val="20"/>
          <w:szCs w:val="20"/>
          <w14:ligatures w14:val="none"/>
        </w:rPr>
      </w:pPr>
      <w:r>
        <w:rPr>
          <w:rFonts w:ascii="Arial" w:eastAsia="Times New Roman" w:hAnsi="Arial" w:cs="Arial"/>
          <w:iCs/>
          <w:kern w:val="0"/>
          <w:sz w:val="20"/>
          <w:szCs w:val="20"/>
          <w14:ligatures w14:val="none"/>
        </w:rPr>
        <w:t>Figure 1. KAN Architecture</w:t>
      </w:r>
      <w:r w:rsidR="00E67E3D">
        <w:rPr>
          <w:rFonts w:ascii="Arial" w:eastAsia="Times New Roman" w:hAnsi="Arial" w:cs="Arial"/>
          <w:iCs/>
          <w:kern w:val="0"/>
          <w:sz w:val="20"/>
          <w:szCs w:val="20"/>
          <w14:ligatures w14:val="none"/>
        </w:rPr>
        <w:t>.</w:t>
      </w:r>
    </w:p>
    <w:p w14:paraId="32FCD94F" w14:textId="77777777" w:rsidR="00E67E3D" w:rsidRDefault="00E67E3D" w:rsidP="00960AE4">
      <w:pPr>
        <w:ind w:left="360"/>
        <w:jc w:val="center"/>
        <w:rPr>
          <w:rFonts w:ascii="Arial" w:eastAsia="Times New Roman" w:hAnsi="Arial" w:cs="Arial"/>
          <w:iCs/>
          <w:kern w:val="0"/>
          <w:sz w:val="20"/>
          <w:szCs w:val="20"/>
          <w14:ligatures w14:val="none"/>
        </w:rPr>
      </w:pPr>
    </w:p>
    <w:p w14:paraId="3964EBC3" w14:textId="2DDC7234" w:rsidR="00E67E3D" w:rsidRDefault="00E67E3D" w:rsidP="00E67E3D">
      <w:pPr>
        <w:ind w:left="360"/>
        <w:jc w:val="both"/>
        <w:rPr>
          <w:rFonts w:ascii="Arial" w:eastAsia="Times New Roman" w:hAnsi="Arial" w:cs="Arial"/>
          <w:iCs/>
          <w:kern w:val="0"/>
          <w:sz w:val="20"/>
          <w:szCs w:val="20"/>
          <w14:ligatures w14:val="none"/>
        </w:rPr>
      </w:pPr>
      <w:r w:rsidRPr="00E67E3D">
        <w:rPr>
          <w:rFonts w:ascii="Arial" w:eastAsia="Times New Roman" w:hAnsi="Arial" w:cs="Arial"/>
          <w:iCs/>
          <w:kern w:val="0"/>
          <w:sz w:val="20"/>
          <w:szCs w:val="20"/>
          <w14:ligatures w14:val="none"/>
        </w:rPr>
        <w:t xml:space="preserve">Each function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q,p</m:t>
            </m:r>
          </m:sub>
        </m:sSub>
      </m:oMath>
      <w:r w:rsidRPr="00E67E3D">
        <w:rPr>
          <w:rFonts w:ascii="Arial" w:eastAsia="Times New Roman" w:hAnsi="Arial" w:cs="Arial"/>
          <w:iCs/>
          <w:kern w:val="0"/>
          <w:sz w:val="20"/>
          <w:szCs w:val="20"/>
          <w14:ligatures w14:val="none"/>
        </w:rPr>
        <w:t xml:space="preserve"> can be expressed as a B-spline, a piecewise-defined polynomial function consisting of a linear combination of basis functions, improving the capacity of the network to learn complex data representations. In this context</w:t>
      </w:r>
      <w:r>
        <w:rPr>
          <w:rFonts w:ascii="Arial" w:eastAsia="Times New Roman" w:hAnsi="Arial" w:cs="Arial"/>
          <w:iCs/>
          <w:kern w:val="0"/>
          <w:sz w:val="20"/>
          <w:szCs w:val="20"/>
          <w14:ligatures w14:val="none"/>
        </w:rPr>
        <w:t xml:space="preserve">, </w:t>
      </w:r>
      <w:proofErr w:type="spellStart"/>
      <w:r>
        <w:rPr>
          <w:rFonts w:ascii="Arial" w:eastAsia="Times New Roman" w:hAnsi="Arial" w:cs="Arial"/>
          <w:iCs/>
          <w:kern w:val="0"/>
          <w:sz w:val="20"/>
          <w:szCs w:val="20"/>
          <w14:ligatures w14:val="none"/>
        </w:rPr>
        <w:t>n</w:t>
      </w:r>
      <w:r>
        <w:rPr>
          <w:rFonts w:ascii="Arial" w:eastAsia="Times New Roman" w:hAnsi="Arial" w:cs="Arial"/>
          <w:iCs/>
          <w:kern w:val="0"/>
          <w:sz w:val="20"/>
          <w:szCs w:val="20"/>
          <w:vertAlign w:val="subscript"/>
          <w14:ligatures w14:val="none"/>
        </w:rPr>
        <w:t>in</w:t>
      </w:r>
      <w:proofErr w:type="spellEnd"/>
      <w:r w:rsidRPr="00E67E3D">
        <w:rPr>
          <w:rFonts w:ascii="Arial" w:eastAsia="Times New Roman" w:hAnsi="Arial" w:cs="Arial"/>
          <w:iCs/>
          <w:kern w:val="0"/>
          <w:sz w:val="20"/>
          <w:szCs w:val="20"/>
          <w14:ligatures w14:val="none"/>
        </w:rPr>
        <w:t xml:space="preserve"> signifies the number of input features for a given layer, whereas </w:t>
      </w:r>
      <w:proofErr w:type="spellStart"/>
      <w:r>
        <w:rPr>
          <w:rFonts w:ascii="Arial" w:eastAsia="Times New Roman" w:hAnsi="Arial" w:cs="Arial"/>
          <w:iCs/>
          <w:kern w:val="0"/>
          <w:sz w:val="20"/>
          <w:szCs w:val="20"/>
          <w14:ligatures w14:val="none"/>
        </w:rPr>
        <w:t>n</w:t>
      </w:r>
      <w:r>
        <w:rPr>
          <w:rFonts w:ascii="Arial" w:eastAsia="Times New Roman" w:hAnsi="Arial" w:cs="Arial"/>
          <w:iCs/>
          <w:kern w:val="0"/>
          <w:sz w:val="20"/>
          <w:szCs w:val="20"/>
          <w:vertAlign w:val="subscript"/>
          <w14:ligatures w14:val="none"/>
        </w:rPr>
        <w:t>out</w:t>
      </w:r>
      <w:proofErr w:type="spellEnd"/>
      <w:r w:rsidRPr="00E67E3D">
        <w:rPr>
          <w:rFonts w:ascii="Arial" w:eastAsia="Times New Roman" w:hAnsi="Arial" w:cs="Arial"/>
          <w:iCs/>
          <w:kern w:val="0"/>
          <w:sz w:val="20"/>
          <w:szCs w:val="20"/>
          <w14:ligatures w14:val="none"/>
        </w:rPr>
        <w:t xml:space="preserve"> indicates the number of output features generated by that layer, illustrating the dimensionality changes throughout the network layers. The activation functions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l,j,i</m:t>
            </m:r>
          </m:sub>
        </m:sSub>
      </m:oMath>
      <w:r w:rsidRPr="00E67E3D">
        <w:rPr>
          <w:rFonts w:ascii="Arial" w:eastAsia="Times New Roman" w:hAnsi="Arial" w:cs="Arial"/>
          <w:iCs/>
          <w:kern w:val="0"/>
          <w:sz w:val="20"/>
          <w:szCs w:val="20"/>
          <w14:ligatures w14:val="none"/>
        </w:rPr>
        <w:t xml:space="preserve"> in this matrix are these parameterizable spline functions, represented as:</w:t>
      </w:r>
    </w:p>
    <w:p w14:paraId="5140191D" w14:textId="77777777" w:rsidR="00E67E3D" w:rsidRDefault="00E67E3D" w:rsidP="00E67E3D">
      <w:pPr>
        <w:ind w:left="360"/>
        <w:jc w:val="both"/>
        <w:rPr>
          <w:rFonts w:ascii="Arial" w:eastAsia="Times New Roman" w:hAnsi="Arial" w:cs="Arial"/>
          <w:iCs/>
          <w:kern w:val="0"/>
          <w:sz w:val="20"/>
          <w:szCs w:val="20"/>
          <w14:ligatures w14:val="none"/>
        </w:rPr>
      </w:pPr>
    </w:p>
    <w:p w14:paraId="45B99B14" w14:textId="2BA02860" w:rsidR="00E67E3D" w:rsidRPr="00E67E3D" w:rsidRDefault="00E67E3D" w:rsidP="00E67E3D">
      <w:pPr>
        <w:ind w:left="360"/>
        <w:jc w:val="both"/>
        <w:rPr>
          <w:rFonts w:ascii="Arial" w:eastAsia="Times New Roman" w:hAnsi="Arial" w:cs="Arial"/>
          <w:iCs/>
          <w:kern w:val="0"/>
          <w:sz w:val="20"/>
          <w:szCs w:val="20"/>
          <w14:ligatures w14:val="none"/>
        </w:rPr>
      </w:pPr>
      <m:oMathPara>
        <m:oMath>
          <m:r>
            <w:rPr>
              <w:rFonts w:ascii="Cambria Math" w:eastAsia="Times New Roman" w:hAnsi="Cambria Math" w:cs="Arial"/>
              <w:kern w:val="0"/>
              <w:sz w:val="20"/>
              <w:szCs w:val="20"/>
              <w14:ligatures w14:val="none"/>
            </w:rPr>
            <m:t>spline</m:t>
          </m:r>
          <m:d>
            <m:dPr>
              <m:ctrlPr>
                <w:rPr>
                  <w:rFonts w:ascii="Cambria Math" w:eastAsia="Times New Roman" w:hAnsi="Cambria Math" w:cs="Arial"/>
                  <w:i/>
                  <w:iCs/>
                  <w:kern w:val="0"/>
                  <w:sz w:val="20"/>
                  <w:szCs w:val="20"/>
                  <w14:ligatures w14:val="none"/>
                </w:rPr>
              </m:ctrlPr>
            </m:dPr>
            <m:e>
              <m:r>
                <w:rPr>
                  <w:rFonts w:ascii="Cambria Math" w:eastAsia="Times New Roman" w:hAnsi="Cambria Math" w:cs="Arial"/>
                  <w:kern w:val="0"/>
                  <w:sz w:val="20"/>
                  <w:szCs w:val="20"/>
                  <w14:ligatures w14:val="none"/>
                </w:rPr>
                <m:t>x</m:t>
              </m:r>
            </m:e>
          </m:d>
          <m:r>
            <w:rPr>
              <w:rFonts w:ascii="Cambria Math" w:eastAsia="Times New Roman" w:hAnsi="Cambria Math" w:cs="Arial"/>
              <w:kern w:val="0"/>
              <w:sz w:val="20"/>
              <w:szCs w:val="20"/>
              <w14:ligatures w14:val="none"/>
            </w:rPr>
            <m:t xml:space="preserve">= </m:t>
          </m:r>
          <m:nary>
            <m:naryPr>
              <m:chr m:val="∑"/>
              <m:limLoc m:val="undOvr"/>
              <m:supHide m:val="1"/>
              <m:ctrlPr>
                <w:rPr>
                  <w:rFonts w:ascii="Cambria Math" w:eastAsia="Times New Roman" w:hAnsi="Cambria Math" w:cs="Arial"/>
                  <w:i/>
                  <w:iCs/>
                  <w:kern w:val="0"/>
                  <w:sz w:val="20"/>
                  <w:szCs w:val="20"/>
                  <w14:ligatures w14:val="none"/>
                </w:rPr>
              </m:ctrlPr>
            </m:naryPr>
            <m:sub>
              <m:r>
                <w:rPr>
                  <w:rFonts w:ascii="Cambria Math" w:eastAsia="Times New Roman" w:hAnsi="Cambria Math" w:cs="Arial"/>
                  <w:kern w:val="0"/>
                  <w:sz w:val="20"/>
                  <w:szCs w:val="20"/>
                  <w14:ligatures w14:val="none"/>
                </w:rPr>
                <m:t>i</m:t>
              </m:r>
            </m:sub>
            <m:sup/>
            <m:e>
              <m:sSub>
                <m:sSubPr>
                  <m:ctrlPr>
                    <w:rPr>
                      <w:rFonts w:ascii="Cambria Math" w:eastAsia="Times New Roman" w:hAnsi="Cambria Math" w:cs="Arial"/>
                      <w:i/>
                      <w:iCs/>
                      <w:kern w:val="0"/>
                      <w:sz w:val="20"/>
                      <w:szCs w:val="20"/>
                      <w14:ligatures w14:val="none"/>
                    </w:rPr>
                  </m:ctrlPr>
                </m:sSubPr>
                <m:e>
                  <m:r>
                    <w:rPr>
                      <w:rFonts w:ascii="Cambria Math" w:eastAsia="Times New Roman" w:hAnsi="Cambria Math" w:cs="Arial"/>
                      <w:kern w:val="0"/>
                      <w:sz w:val="20"/>
                      <w:szCs w:val="20"/>
                      <w14:ligatures w14:val="none"/>
                    </w:rPr>
                    <m:t>C</m:t>
                  </m:r>
                </m:e>
                <m:sub>
                  <m:r>
                    <w:rPr>
                      <w:rFonts w:ascii="Cambria Math" w:eastAsia="Times New Roman" w:hAnsi="Cambria Math" w:cs="Arial"/>
                      <w:kern w:val="0"/>
                      <w:sz w:val="20"/>
                      <w:szCs w:val="20"/>
                      <w14:ligatures w14:val="none"/>
                    </w:rPr>
                    <m:t>i</m:t>
                  </m:r>
                </m:sub>
              </m:sSub>
              <m:sSub>
                <m:sSubPr>
                  <m:ctrlPr>
                    <w:rPr>
                      <w:rFonts w:ascii="Cambria Math" w:eastAsia="Times New Roman" w:hAnsi="Cambria Math" w:cs="Arial"/>
                      <w:i/>
                      <w:iCs/>
                      <w:kern w:val="0"/>
                      <w:sz w:val="20"/>
                      <w:szCs w:val="20"/>
                      <w14:ligatures w14:val="none"/>
                    </w:rPr>
                  </m:ctrlPr>
                </m:sSubPr>
                <m:e>
                  <m:r>
                    <w:rPr>
                      <w:rFonts w:ascii="Cambria Math" w:eastAsia="Times New Roman" w:hAnsi="Cambria Math" w:cs="Arial"/>
                      <w:kern w:val="0"/>
                      <w:sz w:val="20"/>
                      <w:szCs w:val="20"/>
                      <w14:ligatures w14:val="none"/>
                    </w:rPr>
                    <m:t>B</m:t>
                  </m:r>
                </m:e>
                <m:sub>
                  <m:r>
                    <w:rPr>
                      <w:rFonts w:ascii="Cambria Math" w:eastAsia="Times New Roman" w:hAnsi="Cambria Math" w:cs="Arial"/>
                      <w:kern w:val="0"/>
                      <w:sz w:val="20"/>
                      <w:szCs w:val="20"/>
                      <w14:ligatures w14:val="none"/>
                    </w:rPr>
                    <m:t>i,k</m:t>
                  </m:r>
                </m:sub>
              </m:sSub>
              <m:d>
                <m:dPr>
                  <m:ctrlPr>
                    <w:rPr>
                      <w:rFonts w:ascii="Cambria Math" w:eastAsia="Times New Roman" w:hAnsi="Cambria Math" w:cs="Arial"/>
                      <w:i/>
                      <w:iCs/>
                      <w:kern w:val="0"/>
                      <w:sz w:val="20"/>
                      <w:szCs w:val="20"/>
                      <w14:ligatures w14:val="none"/>
                    </w:rPr>
                  </m:ctrlPr>
                </m:dPr>
                <m:e>
                  <m:r>
                    <w:rPr>
                      <w:rFonts w:ascii="Cambria Math" w:eastAsia="Times New Roman" w:hAnsi="Cambria Math" w:cs="Arial"/>
                      <w:kern w:val="0"/>
                      <w:sz w:val="20"/>
                      <w:szCs w:val="20"/>
                      <w14:ligatures w14:val="none"/>
                    </w:rPr>
                    <m:t>x</m:t>
                  </m:r>
                </m:e>
              </m:d>
            </m:e>
          </m:nary>
        </m:oMath>
      </m:oMathPara>
    </w:p>
    <w:p w14:paraId="08B8501F" w14:textId="77777777" w:rsidR="00E67E3D" w:rsidRDefault="00E67E3D" w:rsidP="00E67E3D">
      <w:pPr>
        <w:ind w:left="360"/>
        <w:jc w:val="both"/>
        <w:rPr>
          <w:rFonts w:ascii="Arial" w:eastAsia="Times New Roman" w:hAnsi="Arial" w:cs="Arial"/>
          <w:iCs/>
          <w:kern w:val="0"/>
          <w:sz w:val="20"/>
          <w:szCs w:val="20"/>
          <w14:ligatures w14:val="none"/>
        </w:rPr>
      </w:pPr>
    </w:p>
    <w:p w14:paraId="2C2EF0C8" w14:textId="18EA31E0" w:rsidR="00C30FB5" w:rsidRPr="00275C23" w:rsidRDefault="00E67E3D" w:rsidP="00275C23">
      <w:pPr>
        <w:ind w:left="360"/>
        <w:jc w:val="both"/>
        <w:rPr>
          <w:rFonts w:ascii="Arial" w:eastAsia="Times New Roman" w:hAnsi="Arial" w:cs="Arial"/>
          <w:iCs/>
          <w:kern w:val="0"/>
          <w:sz w:val="20"/>
          <w:szCs w:val="20"/>
          <w14:ligatures w14:val="none"/>
        </w:rPr>
      </w:pPr>
      <w:r w:rsidRPr="00E67E3D">
        <w:rPr>
          <w:rFonts w:ascii="Arial" w:eastAsia="Times New Roman" w:hAnsi="Arial" w:cs="Arial"/>
          <w:iCs/>
          <w:kern w:val="0"/>
          <w:sz w:val="20"/>
          <w:szCs w:val="20"/>
          <w14:ligatures w14:val="none"/>
        </w:rPr>
        <w:t xml:space="preserve">where </w:t>
      </w:r>
      <w:r>
        <w:rPr>
          <w:rFonts w:ascii="Arial" w:eastAsia="Times New Roman" w:hAnsi="Arial" w:cs="Arial"/>
          <w:iCs/>
          <w:kern w:val="0"/>
          <w:sz w:val="20"/>
          <w:szCs w:val="20"/>
          <w14:ligatures w14:val="none"/>
        </w:rPr>
        <w:t>C</w:t>
      </w:r>
      <w:r>
        <w:rPr>
          <w:rFonts w:ascii="Arial" w:eastAsia="Times New Roman" w:hAnsi="Arial" w:cs="Arial"/>
          <w:iCs/>
          <w:kern w:val="0"/>
          <w:sz w:val="20"/>
          <w:szCs w:val="20"/>
          <w:vertAlign w:val="subscript"/>
          <w14:ligatures w14:val="none"/>
        </w:rPr>
        <w:t>i</w:t>
      </w:r>
      <w:r w:rsidRPr="00E67E3D">
        <w:rPr>
          <w:rFonts w:ascii="Arial" w:eastAsia="Times New Roman" w:hAnsi="Arial" w:cs="Arial"/>
          <w:iCs/>
          <w:kern w:val="0"/>
          <w:sz w:val="20"/>
          <w:szCs w:val="20"/>
          <w14:ligatures w14:val="none"/>
        </w:rPr>
        <w:t xml:space="preserve"> represents the control points and </w:t>
      </w:r>
      <w:proofErr w:type="spellStart"/>
      <w:proofErr w:type="gramStart"/>
      <w:r>
        <w:rPr>
          <w:rFonts w:ascii="Arial" w:eastAsia="Times New Roman" w:hAnsi="Arial" w:cs="Arial"/>
          <w:iCs/>
          <w:kern w:val="0"/>
          <w:sz w:val="20"/>
          <w:szCs w:val="20"/>
          <w14:ligatures w14:val="none"/>
        </w:rPr>
        <w:t>B</w:t>
      </w:r>
      <w:r>
        <w:rPr>
          <w:rFonts w:ascii="Arial" w:eastAsia="Times New Roman" w:hAnsi="Arial" w:cs="Arial"/>
          <w:iCs/>
          <w:kern w:val="0"/>
          <w:sz w:val="20"/>
          <w:szCs w:val="20"/>
          <w:vertAlign w:val="subscript"/>
          <w14:ligatures w14:val="none"/>
        </w:rPr>
        <w:t>i,k</w:t>
      </w:r>
      <w:proofErr w:type="spellEnd"/>
      <w:proofErr w:type="gramEnd"/>
      <w:r>
        <w:rPr>
          <w:rFonts w:ascii="Arial" w:eastAsia="Times New Roman" w:hAnsi="Arial" w:cs="Arial"/>
          <w:iCs/>
          <w:kern w:val="0"/>
          <w:sz w:val="20"/>
          <w:szCs w:val="20"/>
          <w14:ligatures w14:val="none"/>
        </w:rPr>
        <w:t>(t)</w:t>
      </w:r>
      <w:r w:rsidRPr="00E67E3D">
        <w:rPr>
          <w:rFonts w:ascii="Arial" w:eastAsia="Times New Roman" w:hAnsi="Arial" w:cs="Arial"/>
          <w:iCs/>
          <w:kern w:val="0"/>
          <w:sz w:val="20"/>
          <w:szCs w:val="20"/>
          <w14:ligatures w14:val="none"/>
        </w:rPr>
        <w:t xml:space="preserve"> denotes the basis splines. Here, </w:t>
      </w:r>
      <w:proofErr w:type="spellStart"/>
      <w:proofErr w:type="gramStart"/>
      <w:r>
        <w:rPr>
          <w:rFonts w:ascii="Arial" w:eastAsia="Times New Roman" w:hAnsi="Arial" w:cs="Arial"/>
          <w:iCs/>
          <w:kern w:val="0"/>
          <w:sz w:val="20"/>
          <w:szCs w:val="20"/>
          <w14:ligatures w14:val="none"/>
        </w:rPr>
        <w:t>B</w:t>
      </w:r>
      <w:r>
        <w:rPr>
          <w:rFonts w:ascii="Arial" w:eastAsia="Times New Roman" w:hAnsi="Arial" w:cs="Arial"/>
          <w:iCs/>
          <w:kern w:val="0"/>
          <w:sz w:val="20"/>
          <w:szCs w:val="20"/>
          <w:vertAlign w:val="subscript"/>
          <w14:ligatures w14:val="none"/>
        </w:rPr>
        <w:t>i,k</w:t>
      </w:r>
      <w:proofErr w:type="spellEnd"/>
      <w:proofErr w:type="gramEnd"/>
      <w:r>
        <w:rPr>
          <w:rFonts w:ascii="Arial" w:eastAsia="Times New Roman" w:hAnsi="Arial" w:cs="Arial"/>
          <w:iCs/>
          <w:kern w:val="0"/>
          <w:sz w:val="20"/>
          <w:szCs w:val="20"/>
          <w14:ligatures w14:val="none"/>
        </w:rPr>
        <w:t>(t)</w:t>
      </w:r>
      <w:r w:rsidRPr="00E67E3D">
        <w:rPr>
          <w:rFonts w:ascii="Arial" w:eastAsia="Times New Roman" w:hAnsi="Arial" w:cs="Arial"/>
          <w:iCs/>
          <w:kern w:val="0"/>
          <w:sz w:val="20"/>
          <w:szCs w:val="20"/>
          <w14:ligatures w14:val="none"/>
        </w:rPr>
        <w:t xml:space="preserve">, with </w:t>
      </w:r>
      <w:proofErr w:type="spellStart"/>
      <w:r>
        <w:rPr>
          <w:rFonts w:ascii="Arial" w:eastAsia="Times New Roman" w:hAnsi="Arial" w:cs="Arial"/>
          <w:iCs/>
          <w:kern w:val="0"/>
          <w:sz w:val="20"/>
          <w:szCs w:val="20"/>
          <w14:ligatures w14:val="none"/>
        </w:rPr>
        <w:t>i</w:t>
      </w:r>
      <w:proofErr w:type="spellEnd"/>
      <w:r>
        <w:rPr>
          <w:rFonts w:ascii="Arial" w:eastAsia="Times New Roman" w:hAnsi="Arial" w:cs="Arial"/>
          <w:iCs/>
          <w:kern w:val="0"/>
          <w:sz w:val="20"/>
          <w:szCs w:val="20"/>
          <w14:ligatures w14:val="none"/>
        </w:rPr>
        <w:t xml:space="preserve"> </w:t>
      </w:r>
      <w:r w:rsidRPr="00E67E3D">
        <w:rPr>
          <w:rFonts w:ascii="Arial" w:eastAsia="Times New Roman" w:hAnsi="Arial" w:cs="Arial"/>
          <w:iCs/>
          <w:kern w:val="0"/>
          <w:sz w:val="20"/>
          <w:szCs w:val="20"/>
          <w14:ligatures w14:val="none"/>
        </w:rPr>
        <w:t xml:space="preserve">as the index of the basis spline and </w:t>
      </w:r>
      <w:r>
        <w:rPr>
          <w:rFonts w:ascii="Arial" w:eastAsia="Times New Roman" w:hAnsi="Arial" w:cs="Arial"/>
          <w:iCs/>
          <w:kern w:val="0"/>
          <w:sz w:val="20"/>
          <w:szCs w:val="20"/>
          <w14:ligatures w14:val="none"/>
        </w:rPr>
        <w:t xml:space="preserve">k </w:t>
      </w:r>
      <w:r w:rsidRPr="00E67E3D">
        <w:rPr>
          <w:rFonts w:ascii="Arial" w:eastAsia="Times New Roman" w:hAnsi="Arial" w:cs="Arial"/>
          <w:iCs/>
          <w:kern w:val="0"/>
          <w:sz w:val="20"/>
          <w:szCs w:val="20"/>
          <w14:ligatures w14:val="none"/>
        </w:rPr>
        <w:t xml:space="preserve">as the order, is recursively defined over a non-decreasing sequence of knots </w:t>
      </w:r>
      <w:r>
        <w:rPr>
          <w:rFonts w:ascii="Arial" w:eastAsia="Times New Roman" w:hAnsi="Arial" w:cs="Arial"/>
          <w:iCs/>
          <w:kern w:val="0"/>
          <w:sz w:val="20"/>
          <w:szCs w:val="20"/>
          <w14:ligatures w14:val="none"/>
        </w:rPr>
        <w:t>t</w:t>
      </w:r>
      <w:r>
        <w:rPr>
          <w:rFonts w:ascii="Arial" w:eastAsia="Times New Roman" w:hAnsi="Arial" w:cs="Arial"/>
          <w:iCs/>
          <w:kern w:val="0"/>
          <w:sz w:val="20"/>
          <w:szCs w:val="20"/>
          <w:vertAlign w:val="subscript"/>
          <w14:ligatures w14:val="none"/>
        </w:rPr>
        <w:t>0</w:t>
      </w:r>
      <w:r>
        <w:rPr>
          <w:rFonts w:ascii="Arial" w:eastAsia="Times New Roman" w:hAnsi="Arial" w:cs="Arial"/>
          <w:iCs/>
          <w:kern w:val="0"/>
          <w:sz w:val="20"/>
          <w:szCs w:val="20"/>
          <w14:ligatures w14:val="none"/>
        </w:rPr>
        <w:t>, t</w:t>
      </w:r>
      <w:r>
        <w:rPr>
          <w:rFonts w:ascii="Arial" w:eastAsia="Times New Roman" w:hAnsi="Arial" w:cs="Arial"/>
          <w:iCs/>
          <w:kern w:val="0"/>
          <w:sz w:val="20"/>
          <w:szCs w:val="20"/>
          <w:vertAlign w:val="subscript"/>
          <w14:ligatures w14:val="none"/>
        </w:rPr>
        <w:t>1</w:t>
      </w:r>
      <w:r>
        <w:rPr>
          <w:rFonts w:ascii="Arial" w:eastAsia="Times New Roman" w:hAnsi="Arial" w:cs="Arial"/>
          <w:iCs/>
          <w:kern w:val="0"/>
          <w:sz w:val="20"/>
          <w:szCs w:val="20"/>
          <w14:ligatures w14:val="none"/>
        </w:rPr>
        <w:t>, t</w:t>
      </w:r>
      <w:r>
        <w:rPr>
          <w:rFonts w:ascii="Arial" w:eastAsia="Times New Roman" w:hAnsi="Arial" w:cs="Arial"/>
          <w:iCs/>
          <w:kern w:val="0"/>
          <w:sz w:val="20"/>
          <w:szCs w:val="20"/>
          <w:vertAlign w:val="subscript"/>
          <w14:ligatures w14:val="none"/>
        </w:rPr>
        <w:t>n+k+1</w:t>
      </w:r>
      <w:r>
        <w:rPr>
          <w:rFonts w:ascii="Arial" w:eastAsia="Times New Roman" w:hAnsi="Arial" w:cs="Arial"/>
          <w:iCs/>
          <w:kern w:val="0"/>
          <w:sz w:val="20"/>
          <w:szCs w:val="20"/>
          <w14:ligatures w14:val="none"/>
        </w:rPr>
        <w:t xml:space="preserve"> </w:t>
      </w:r>
      <w:r w:rsidRPr="00E67E3D">
        <w:rPr>
          <w:rFonts w:ascii="Arial" w:eastAsia="Times New Roman" w:hAnsi="Arial" w:cs="Arial"/>
          <w:iCs/>
          <w:kern w:val="0"/>
          <w:sz w:val="20"/>
          <w:szCs w:val="20"/>
          <w14:ligatures w14:val="none"/>
        </w:rPr>
        <w:t>as:</w:t>
      </w:r>
    </w:p>
    <w:p w14:paraId="50ACEFFB" w14:textId="2916E5B5" w:rsidR="00E67E3D" w:rsidRDefault="00E67E3D" w:rsidP="00E67E3D">
      <w:pPr>
        <w:ind w:left="360"/>
        <w:rPr>
          <w:rFonts w:ascii="Arial" w:eastAsia="Times New Roman" w:hAnsi="Arial" w:cs="Arial"/>
          <w:kern w:val="0"/>
          <w:sz w:val="20"/>
          <w:szCs w:val="20"/>
          <w14:ligatures w14:val="none"/>
        </w:rPr>
      </w:pPr>
      <w:r>
        <w:rPr>
          <w:rFonts w:ascii="Arial" w:eastAsia="Times New Roman" w:hAnsi="Arial" w:cs="Arial"/>
          <w:noProof/>
          <w:kern w:val="0"/>
          <w:sz w:val="20"/>
          <w:szCs w:val="20"/>
        </w:rPr>
        <w:drawing>
          <wp:inline distT="0" distB="0" distL="0" distR="0" wp14:anchorId="6E771F93" wp14:editId="3FC58E20">
            <wp:extent cx="5175250" cy="1130151"/>
            <wp:effectExtent l="0" t="0" r="0" b="635"/>
            <wp:docPr id="1490024546" name="Picture 1" descr="A math equati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24546" name="Picture 1" descr="A math equation with black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195508" cy="1134575"/>
                    </a:xfrm>
                    <a:prstGeom prst="rect">
                      <a:avLst/>
                    </a:prstGeom>
                  </pic:spPr>
                </pic:pic>
              </a:graphicData>
            </a:graphic>
          </wp:inline>
        </w:drawing>
      </w:r>
    </w:p>
    <w:p w14:paraId="5603AED9" w14:textId="7F115EA2" w:rsidR="00E67E3D" w:rsidRDefault="00E67E3D" w:rsidP="00E67E3D">
      <w:pPr>
        <w:ind w:left="360"/>
        <w:jc w:val="both"/>
        <w:rPr>
          <w:rFonts w:ascii="Arial" w:eastAsia="Times New Roman" w:hAnsi="Arial" w:cs="Arial"/>
          <w:kern w:val="0"/>
          <w:sz w:val="20"/>
          <w:szCs w:val="20"/>
          <w14:ligatures w14:val="none"/>
        </w:rPr>
      </w:pPr>
      <w:r w:rsidRPr="00E67E3D">
        <w:rPr>
          <w:rFonts w:ascii="Arial" w:eastAsia="Times New Roman" w:hAnsi="Arial" w:cs="Arial"/>
          <w:kern w:val="0"/>
          <w:sz w:val="20"/>
          <w:szCs w:val="20"/>
          <w14:ligatures w14:val="none"/>
        </w:rPr>
        <w:t xml:space="preserve">This formulation enables each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l,j,i</m:t>
            </m:r>
          </m:sub>
        </m:sSub>
      </m:oMath>
      <w:r w:rsidRPr="00E67E3D">
        <w:rPr>
          <w:rFonts w:ascii="Arial" w:eastAsia="Times New Roman" w:hAnsi="Arial" w:cs="Arial"/>
          <w:kern w:val="0"/>
          <w:sz w:val="20"/>
          <w:szCs w:val="20"/>
          <w14:ligatures w14:val="none"/>
        </w:rPr>
        <w:t xml:space="preserve"> to adjust its shape according to the data, providing exceptional flexibility in modeling the interactions between inputs within the network. By combining </w:t>
      </w:r>
      <w:r>
        <w:rPr>
          <w:rFonts w:ascii="Arial" w:eastAsia="Times New Roman" w:hAnsi="Arial" w:cs="Arial"/>
          <w:kern w:val="0"/>
          <w:sz w:val="20"/>
          <w:szCs w:val="20"/>
          <w14:ligatures w14:val="none"/>
        </w:rPr>
        <w:t>the above three equations</w:t>
      </w:r>
      <w:r w:rsidRPr="00E67E3D">
        <w:rPr>
          <w:rFonts w:ascii="Arial" w:eastAsia="Times New Roman" w:hAnsi="Arial" w:cs="Arial"/>
          <w:kern w:val="0"/>
          <w:sz w:val="20"/>
          <w:szCs w:val="20"/>
          <w14:ligatures w14:val="none"/>
        </w:rPr>
        <w:t xml:space="preserve"> to define each layer of the network, the overall architecture of a KAN resembles stacking </w:t>
      </w:r>
      <w:r w:rsidRPr="00E67E3D">
        <w:rPr>
          <w:rFonts w:ascii="Arial" w:eastAsia="Times New Roman" w:hAnsi="Arial" w:cs="Arial"/>
          <w:kern w:val="0"/>
          <w:sz w:val="20"/>
          <w:szCs w:val="20"/>
          <w14:ligatures w14:val="none"/>
        </w:rPr>
        <w:lastRenderedPageBreak/>
        <w:t>layers in MLPs, but it improves upon this by employing complex functional mappings instead of simple linear transformations and nonlinear activations:</w:t>
      </w:r>
    </w:p>
    <w:p w14:paraId="38212FF0" w14:textId="77777777" w:rsidR="00E67E3D" w:rsidRDefault="00E67E3D" w:rsidP="00E67E3D">
      <w:pPr>
        <w:ind w:left="360"/>
        <w:jc w:val="both"/>
        <w:rPr>
          <w:rFonts w:ascii="Arial" w:eastAsia="Times New Roman" w:hAnsi="Arial" w:cs="Arial"/>
          <w:kern w:val="0"/>
          <w:sz w:val="20"/>
          <w:szCs w:val="20"/>
          <w14:ligatures w14:val="none"/>
        </w:rPr>
      </w:pPr>
    </w:p>
    <w:p w14:paraId="59C7FDCC" w14:textId="01540164" w:rsidR="00E67E3D" w:rsidRDefault="00373BDB" w:rsidP="00373BDB">
      <w:pPr>
        <w:ind w:left="360"/>
        <w:jc w:val="center"/>
        <w:rPr>
          <w:rFonts w:ascii="Arial" w:eastAsia="Times New Roman" w:hAnsi="Arial" w:cs="Arial"/>
          <w:kern w:val="0"/>
          <w:sz w:val="20"/>
          <w:szCs w:val="20"/>
          <w14:ligatures w14:val="none"/>
        </w:rPr>
      </w:pPr>
      <w:r>
        <w:rPr>
          <w:rFonts w:ascii="Arial" w:eastAsia="Times New Roman" w:hAnsi="Arial" w:cs="Arial"/>
          <w:noProof/>
          <w:kern w:val="0"/>
          <w:sz w:val="20"/>
          <w:szCs w:val="20"/>
        </w:rPr>
        <w:drawing>
          <wp:inline distT="0" distB="0" distL="0" distR="0" wp14:anchorId="0EC60BAF" wp14:editId="6C1364EB">
            <wp:extent cx="2120900" cy="275231"/>
            <wp:effectExtent l="0" t="0" r="0" b="4445"/>
            <wp:docPr id="63928633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86333" name="Picture 2" descr="A black text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0053" cy="277716"/>
                    </a:xfrm>
                    <a:prstGeom prst="rect">
                      <a:avLst/>
                    </a:prstGeom>
                  </pic:spPr>
                </pic:pic>
              </a:graphicData>
            </a:graphic>
          </wp:inline>
        </w:drawing>
      </w:r>
    </w:p>
    <w:p w14:paraId="11E96B35" w14:textId="77777777" w:rsidR="00373BDB" w:rsidRDefault="00373BDB" w:rsidP="00373BDB">
      <w:pPr>
        <w:ind w:left="360"/>
        <w:jc w:val="center"/>
        <w:rPr>
          <w:rFonts w:ascii="Arial" w:eastAsia="Times New Roman" w:hAnsi="Arial" w:cs="Arial"/>
          <w:kern w:val="0"/>
          <w:sz w:val="20"/>
          <w:szCs w:val="20"/>
          <w14:ligatures w14:val="none"/>
        </w:rPr>
      </w:pPr>
    </w:p>
    <w:p w14:paraId="3B21F028" w14:textId="77CB4AC8" w:rsidR="00373BDB" w:rsidRDefault="00373BDB" w:rsidP="00373BDB">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Where </w:t>
      </w:r>
      <m:oMath>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m:t>
            </m:r>
          </m:sub>
        </m:sSub>
      </m:oMath>
      <w:r>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is the function matrix for the</w:t>
      </w:r>
      <w:r>
        <w:rPr>
          <w:rFonts w:ascii="Arial" w:eastAsia="Times New Roman" w:hAnsi="Arial" w:cs="Arial"/>
          <w:kern w:val="0"/>
          <w:sz w:val="20"/>
          <w:szCs w:val="20"/>
          <w14:ligatures w14:val="none"/>
        </w:rPr>
        <w:t xml:space="preserve"> lth </w:t>
      </w:r>
      <w:r w:rsidRPr="00373BDB">
        <w:rPr>
          <w:rFonts w:ascii="Arial" w:eastAsia="Times New Roman" w:hAnsi="Arial" w:cs="Arial"/>
          <w:kern w:val="0"/>
          <w:sz w:val="20"/>
          <w:szCs w:val="20"/>
          <w14:ligatures w14:val="none"/>
        </w:rPr>
        <w:t>layer of the KAN or a set of pre-activations.</w:t>
      </w:r>
      <w:r>
        <w:rPr>
          <w:rFonts w:ascii="Arial" w:eastAsia="Times New Roman" w:hAnsi="Arial" w:cs="Arial"/>
          <w:kern w:val="0"/>
          <w:sz w:val="20"/>
          <w:szCs w:val="20"/>
          <w14:ligatures w14:val="none"/>
        </w:rPr>
        <w:t xml:space="preserve"> If neuron </w:t>
      </w:r>
      <w:proofErr w:type="spellStart"/>
      <w:r>
        <w:rPr>
          <w:rFonts w:ascii="Arial" w:eastAsia="Times New Roman" w:hAnsi="Arial" w:cs="Arial"/>
          <w:kern w:val="0"/>
          <w:sz w:val="20"/>
          <w:szCs w:val="20"/>
          <w14:ligatures w14:val="none"/>
        </w:rPr>
        <w:t>i</w:t>
      </w:r>
      <w:proofErr w:type="spellEnd"/>
      <w:r>
        <w:rPr>
          <w:rFonts w:ascii="Arial" w:eastAsia="Times New Roman" w:hAnsi="Arial" w:cs="Arial"/>
          <w:kern w:val="0"/>
          <w:sz w:val="20"/>
          <w:szCs w:val="20"/>
          <w14:ligatures w14:val="none"/>
        </w:rPr>
        <w:t xml:space="preserve"> in the lth layer is referred to as the </w:t>
      </w:r>
      <w:proofErr w:type="spellStart"/>
      <w:r>
        <w:rPr>
          <w:rFonts w:ascii="Arial" w:eastAsia="Times New Roman" w:hAnsi="Arial" w:cs="Arial"/>
          <w:kern w:val="0"/>
          <w:sz w:val="20"/>
          <w:szCs w:val="20"/>
          <w14:ligatures w14:val="none"/>
        </w:rPr>
        <w:t>ith</w:t>
      </w:r>
      <w:proofErr w:type="spellEnd"/>
      <w:r>
        <w:rPr>
          <w:rFonts w:ascii="Arial" w:eastAsia="Times New Roman" w:hAnsi="Arial" w:cs="Arial"/>
          <w:kern w:val="0"/>
          <w:sz w:val="20"/>
          <w:szCs w:val="20"/>
          <w14:ligatures w14:val="none"/>
        </w:rPr>
        <w:t>, and neuron j in the (</w:t>
      </w:r>
      <w:r w:rsidR="009F7236">
        <w:rPr>
          <w:rFonts w:ascii="Arial" w:eastAsia="Times New Roman" w:hAnsi="Arial" w:cs="Arial"/>
          <w:kern w:val="0"/>
          <w:sz w:val="20"/>
          <w:szCs w:val="20"/>
          <w14:ligatures w14:val="none"/>
        </w:rPr>
        <w:t>l</w:t>
      </w:r>
      <w:r>
        <w:rPr>
          <w:rFonts w:ascii="Arial" w:eastAsia="Times New Roman" w:hAnsi="Arial" w:cs="Arial"/>
          <w:kern w:val="0"/>
          <w:sz w:val="20"/>
          <w:szCs w:val="20"/>
          <w14:ligatures w14:val="none"/>
        </w:rPr>
        <w:t>+</w:t>
      </w:r>
      <w:proofErr w:type="gramStart"/>
      <w:r>
        <w:rPr>
          <w:rFonts w:ascii="Arial" w:eastAsia="Times New Roman" w:hAnsi="Arial" w:cs="Arial"/>
          <w:kern w:val="0"/>
          <w:sz w:val="20"/>
          <w:szCs w:val="20"/>
          <w14:ligatures w14:val="none"/>
        </w:rPr>
        <w:t>1)</w:t>
      </w:r>
      <w:proofErr w:type="spellStart"/>
      <w:r>
        <w:rPr>
          <w:rFonts w:ascii="Arial" w:eastAsia="Times New Roman" w:hAnsi="Arial" w:cs="Arial"/>
          <w:kern w:val="0"/>
          <w:sz w:val="20"/>
          <w:szCs w:val="20"/>
          <w14:ligatures w14:val="none"/>
        </w:rPr>
        <w:t>th</w:t>
      </w:r>
      <w:proofErr w:type="spellEnd"/>
      <w:proofErr w:type="gramEnd"/>
      <w:r>
        <w:rPr>
          <w:rFonts w:ascii="Arial" w:eastAsia="Times New Roman" w:hAnsi="Arial" w:cs="Arial"/>
          <w:kern w:val="0"/>
          <w:sz w:val="20"/>
          <w:szCs w:val="20"/>
          <w14:ligatures w14:val="none"/>
        </w:rPr>
        <w:t xml:space="preserve"> layer is referred to as the </w:t>
      </w:r>
      <w:proofErr w:type="spellStart"/>
      <w:r>
        <w:rPr>
          <w:rFonts w:ascii="Arial" w:eastAsia="Times New Roman" w:hAnsi="Arial" w:cs="Arial"/>
          <w:kern w:val="0"/>
          <w:sz w:val="20"/>
          <w:szCs w:val="20"/>
          <w14:ligatures w14:val="none"/>
        </w:rPr>
        <w:t>jth</w:t>
      </w:r>
      <w:proofErr w:type="spellEnd"/>
      <w:r>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 xml:space="preserve">then the activation function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l,j,i</m:t>
            </m:r>
          </m:sub>
        </m:sSub>
      </m:oMath>
      <w:r w:rsidRPr="00E67E3D">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 xml:space="preserve"> connects neuron </w:t>
      </w:r>
      <w:r>
        <w:rPr>
          <w:rFonts w:ascii="Arial" w:eastAsia="Times New Roman" w:hAnsi="Arial" w:cs="Arial"/>
          <w:kern w:val="0"/>
          <w:sz w:val="20"/>
          <w:szCs w:val="20"/>
          <w14:ligatures w14:val="none"/>
        </w:rPr>
        <w:t>(</w:t>
      </w:r>
      <w:proofErr w:type="spellStart"/>
      <w:proofErr w:type="gramStart"/>
      <w:r>
        <w:rPr>
          <w:rFonts w:ascii="Arial" w:eastAsia="Times New Roman" w:hAnsi="Arial" w:cs="Arial"/>
          <w:kern w:val="0"/>
          <w:sz w:val="20"/>
          <w:szCs w:val="20"/>
          <w14:ligatures w14:val="none"/>
        </w:rPr>
        <w:t>l,i</w:t>
      </w:r>
      <w:proofErr w:type="spellEnd"/>
      <w:proofErr w:type="gramEnd"/>
      <w:r>
        <w:rPr>
          <w:rFonts w:ascii="Arial" w:eastAsia="Times New Roman" w:hAnsi="Arial" w:cs="Arial"/>
          <w:kern w:val="0"/>
          <w:sz w:val="20"/>
          <w:szCs w:val="20"/>
          <w14:ligatures w14:val="none"/>
        </w:rPr>
        <w:t>)</w:t>
      </w:r>
      <w:r w:rsidRPr="00373BDB">
        <w:rPr>
          <w:rFonts w:ascii="Arial" w:eastAsia="Times New Roman" w:hAnsi="Arial" w:cs="Arial"/>
          <w:kern w:val="0"/>
          <w:sz w:val="20"/>
          <w:szCs w:val="20"/>
          <w14:ligatures w14:val="none"/>
        </w:rPr>
        <w:t xml:space="preserve"> to neuron (l + 1, j</w:t>
      </w:r>
      <w:r>
        <w:rPr>
          <w:rFonts w:ascii="Arial" w:eastAsia="Times New Roman" w:hAnsi="Arial" w:cs="Arial"/>
          <w:kern w:val="0"/>
          <w:sz w:val="20"/>
          <w:szCs w:val="20"/>
          <w14:ligatures w14:val="none"/>
        </w:rPr>
        <w:t>)</w:t>
      </w:r>
      <w:r w:rsidRPr="00373BDB">
        <w:rPr>
          <w:rFonts w:ascii="Arial" w:eastAsia="Times New Roman" w:hAnsi="Arial" w:cs="Arial"/>
          <w:kern w:val="0"/>
          <w:sz w:val="20"/>
          <w:szCs w:val="20"/>
          <w14:ligatures w14:val="none"/>
        </w:rPr>
        <w:t>:</w:t>
      </w:r>
    </w:p>
    <w:p w14:paraId="6E504CD2" w14:textId="77777777" w:rsidR="00373BDB" w:rsidRDefault="00373BDB" w:rsidP="00373BDB">
      <w:pPr>
        <w:ind w:left="360"/>
        <w:jc w:val="both"/>
        <w:rPr>
          <w:rFonts w:ascii="Arial" w:eastAsia="Times New Roman" w:hAnsi="Arial" w:cs="Arial"/>
          <w:kern w:val="0"/>
          <w:sz w:val="20"/>
          <w:szCs w:val="20"/>
          <w14:ligatures w14:val="none"/>
        </w:rPr>
      </w:pPr>
    </w:p>
    <w:p w14:paraId="289EACCE" w14:textId="75421172" w:rsidR="00373BDB" w:rsidRDefault="00373BDB" w:rsidP="00373BDB">
      <w:pPr>
        <w:ind w:left="360"/>
        <w:jc w:val="center"/>
        <w:rPr>
          <w:rFonts w:ascii="Arial" w:eastAsia="Times New Roman" w:hAnsi="Arial" w:cs="Arial"/>
          <w:kern w:val="0"/>
          <w:sz w:val="20"/>
          <w:szCs w:val="20"/>
          <w14:ligatures w14:val="none"/>
        </w:rPr>
      </w:pPr>
      <w:r>
        <w:rPr>
          <w:rFonts w:ascii="Arial" w:eastAsia="Times New Roman" w:hAnsi="Arial" w:cs="Arial"/>
          <w:noProof/>
          <w:kern w:val="0"/>
          <w:sz w:val="20"/>
          <w:szCs w:val="20"/>
        </w:rPr>
        <w:drawing>
          <wp:inline distT="0" distB="0" distL="0" distR="0" wp14:anchorId="02A439EE" wp14:editId="4D26FF0D">
            <wp:extent cx="2762250" cy="315465"/>
            <wp:effectExtent l="0" t="0" r="0" b="2540"/>
            <wp:docPr id="733444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44547" name="Picture 7334445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53746" cy="337335"/>
                    </a:xfrm>
                    <a:prstGeom prst="rect">
                      <a:avLst/>
                    </a:prstGeom>
                  </pic:spPr>
                </pic:pic>
              </a:graphicData>
            </a:graphic>
          </wp:inline>
        </w:drawing>
      </w:r>
    </w:p>
    <w:p w14:paraId="7D02245B" w14:textId="77777777" w:rsidR="00373BDB" w:rsidRDefault="00373BDB" w:rsidP="00373BDB">
      <w:pPr>
        <w:ind w:left="360"/>
        <w:jc w:val="center"/>
        <w:rPr>
          <w:rFonts w:ascii="Arial" w:eastAsia="Times New Roman" w:hAnsi="Arial" w:cs="Arial"/>
          <w:kern w:val="0"/>
          <w:sz w:val="20"/>
          <w:szCs w:val="20"/>
          <w14:ligatures w14:val="none"/>
        </w:rPr>
      </w:pPr>
    </w:p>
    <w:p w14:paraId="7F1B9860" w14:textId="766AECB7" w:rsidR="00373BDB" w:rsidRDefault="00373BDB" w:rsidP="00373BDB">
      <w:pPr>
        <w:ind w:left="360"/>
        <w:jc w:val="both"/>
        <w:rPr>
          <w:rFonts w:ascii="Arial" w:eastAsia="Times New Roman" w:hAnsi="Arial" w:cs="Arial"/>
          <w:kern w:val="0"/>
          <w:sz w:val="20"/>
          <w:szCs w:val="20"/>
          <w14:ligatures w14:val="none"/>
        </w:rPr>
      </w:pPr>
      <w:r w:rsidRPr="00373BDB">
        <w:rPr>
          <w:rFonts w:ascii="Arial" w:eastAsia="Times New Roman" w:hAnsi="Arial" w:cs="Arial"/>
          <w:kern w:val="0"/>
          <w:sz w:val="20"/>
          <w:szCs w:val="20"/>
          <w14:ligatures w14:val="none"/>
        </w:rPr>
        <w:t xml:space="preserve">The transformation </w:t>
      </w:r>
      <w:r>
        <w:rPr>
          <w:rFonts w:ascii="Arial" w:eastAsia="Times New Roman" w:hAnsi="Arial" w:cs="Arial"/>
          <w:kern w:val="0"/>
          <w:sz w:val="20"/>
          <w:szCs w:val="20"/>
          <w14:ligatures w14:val="none"/>
        </w:rPr>
        <w:t>(</w:t>
      </w:r>
      <m:oMath>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m:t>
            </m:r>
          </m:sub>
        </m:sSub>
      </m:oMath>
      <w:r>
        <w:rPr>
          <w:rFonts w:ascii="Arial" w:eastAsia="Times New Roman" w:hAnsi="Arial" w:cs="Arial"/>
          <w:kern w:val="0"/>
          <w:sz w:val="20"/>
          <w:szCs w:val="20"/>
          <w14:ligatures w14:val="none"/>
        </w:rPr>
        <w:t>)</w:t>
      </w:r>
      <w:r w:rsidRPr="00373BDB">
        <w:rPr>
          <w:rFonts w:ascii="Arial" w:eastAsia="Times New Roman" w:hAnsi="Arial" w:cs="Arial"/>
          <w:kern w:val="0"/>
          <w:sz w:val="20"/>
          <w:szCs w:val="20"/>
          <w14:ligatures w14:val="none"/>
        </w:rPr>
        <w:t xml:space="preserve"> of each layer processes the input </w:t>
      </w:r>
      <w:r>
        <w:rPr>
          <w:rFonts w:ascii="Arial" w:eastAsia="Times New Roman" w:hAnsi="Arial" w:cs="Arial"/>
          <w:kern w:val="0"/>
          <w:sz w:val="20"/>
          <w:szCs w:val="20"/>
          <w14:ligatures w14:val="none"/>
        </w:rPr>
        <w:t>x</w:t>
      </w:r>
      <w:r>
        <w:rPr>
          <w:rFonts w:ascii="Arial" w:eastAsia="Times New Roman" w:hAnsi="Arial" w:cs="Arial"/>
          <w:kern w:val="0"/>
          <w:sz w:val="20"/>
          <w:szCs w:val="20"/>
          <w:vertAlign w:val="subscript"/>
          <w14:ligatures w14:val="none"/>
        </w:rPr>
        <w:t>l</w:t>
      </w:r>
      <w:r w:rsidRPr="00373BDB">
        <w:rPr>
          <w:rFonts w:ascii="Arial" w:eastAsia="Times New Roman" w:hAnsi="Arial" w:cs="Arial"/>
          <w:kern w:val="0"/>
          <w:sz w:val="20"/>
          <w:szCs w:val="20"/>
          <w14:ligatures w14:val="none"/>
        </w:rPr>
        <w:t xml:space="preserve"> to generate the input </w:t>
      </w:r>
      <w:r>
        <w:rPr>
          <w:rFonts w:ascii="Arial" w:eastAsia="Times New Roman" w:hAnsi="Arial" w:cs="Arial"/>
          <w:kern w:val="0"/>
          <w:sz w:val="20"/>
          <w:szCs w:val="20"/>
          <w14:ligatures w14:val="none"/>
        </w:rPr>
        <w:t>x</w:t>
      </w:r>
      <w:r>
        <w:rPr>
          <w:rFonts w:ascii="Arial" w:eastAsia="Times New Roman" w:hAnsi="Arial" w:cs="Arial"/>
          <w:kern w:val="0"/>
          <w:sz w:val="20"/>
          <w:szCs w:val="20"/>
          <w:vertAlign w:val="subscript"/>
          <w14:ligatures w14:val="none"/>
        </w:rPr>
        <w:t>l+1</w:t>
      </w:r>
      <w:r w:rsidRPr="00373BDB">
        <w:rPr>
          <w:rFonts w:ascii="Arial" w:eastAsia="Times New Roman" w:hAnsi="Arial" w:cs="Arial"/>
          <w:kern w:val="0"/>
          <w:sz w:val="20"/>
          <w:szCs w:val="20"/>
          <w14:ligatures w14:val="none"/>
        </w:rPr>
        <w:t xml:space="preserve"> for the subsequent layer. As illustrated in Figure </w:t>
      </w:r>
      <w:r>
        <w:rPr>
          <w:rFonts w:ascii="Arial" w:eastAsia="Times New Roman" w:hAnsi="Arial" w:cs="Arial"/>
          <w:kern w:val="0"/>
          <w:sz w:val="20"/>
          <w:szCs w:val="20"/>
          <w14:ligatures w14:val="none"/>
        </w:rPr>
        <w:t>1</w:t>
      </w:r>
      <w:r w:rsidRPr="00373BDB">
        <w:rPr>
          <w:rFonts w:ascii="Arial" w:eastAsia="Times New Roman" w:hAnsi="Arial" w:cs="Arial"/>
          <w:kern w:val="0"/>
          <w:sz w:val="20"/>
          <w:szCs w:val="20"/>
          <w14:ligatures w14:val="none"/>
        </w:rPr>
        <w:t xml:space="preserve">, the activation functions are located on the edges rather than the nodes, differing from MLPs. Hence, the pre-activation of </w:t>
      </w:r>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ϕ</m:t>
            </m:r>
          </m:e>
          <m:sub>
            <m:r>
              <w:rPr>
                <w:rFonts w:ascii="Cambria Math" w:eastAsia="Times New Roman" w:hAnsi="Cambria Math" w:cs="Arial"/>
                <w:kern w:val="0"/>
                <w:sz w:val="20"/>
                <w:szCs w:val="20"/>
                <w14:ligatures w14:val="none"/>
              </w:rPr>
              <m:t>l,i,j</m:t>
            </m:r>
          </m:sub>
        </m:sSub>
      </m:oMath>
      <w:r>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is</w:t>
      </w:r>
      <w:r>
        <w:rPr>
          <w:rFonts w:ascii="Arial" w:eastAsia="Times New Roman" w:hAnsi="Arial" w:cs="Arial"/>
          <w:kern w:val="0"/>
          <w:sz w:val="20"/>
          <w:szCs w:val="20"/>
          <w14:ligatures w14:val="none"/>
        </w:rPr>
        <w:t xml:space="preserve"> </w:t>
      </w:r>
      <w:proofErr w:type="spellStart"/>
      <w:proofErr w:type="gramStart"/>
      <w:r>
        <w:rPr>
          <w:rFonts w:ascii="Arial" w:eastAsia="Times New Roman" w:hAnsi="Arial" w:cs="Arial"/>
          <w:kern w:val="0"/>
          <w:sz w:val="20"/>
          <w:szCs w:val="20"/>
          <w14:ligatures w14:val="none"/>
        </w:rPr>
        <w:t>x</w:t>
      </w:r>
      <w:r>
        <w:rPr>
          <w:rFonts w:ascii="Arial" w:eastAsia="Times New Roman" w:hAnsi="Arial" w:cs="Arial"/>
          <w:kern w:val="0"/>
          <w:sz w:val="20"/>
          <w:szCs w:val="20"/>
          <w:vertAlign w:val="subscript"/>
          <w14:ligatures w14:val="none"/>
        </w:rPr>
        <w:t>l,i</w:t>
      </w:r>
      <w:proofErr w:type="spellEnd"/>
      <w:proofErr w:type="gramEnd"/>
      <w:r w:rsidRPr="00373BDB">
        <w:rPr>
          <w:rFonts w:ascii="Arial" w:eastAsia="Times New Roman" w:hAnsi="Arial" w:cs="Arial"/>
          <w:kern w:val="0"/>
          <w:sz w:val="20"/>
          <w:szCs w:val="20"/>
          <w14:ligatures w14:val="none"/>
        </w:rPr>
        <w:t>, and the post-activation is</w:t>
      </w:r>
      <w:r>
        <w:rPr>
          <w:rFonts w:ascii="Arial" w:eastAsia="Times New Roman" w:hAnsi="Arial" w:cs="Arial"/>
          <w:kern w:val="0"/>
          <w:sz w:val="20"/>
          <w:szCs w:val="20"/>
          <w14:ligatures w14:val="none"/>
        </w:rPr>
        <w:t xml:space="preserve"> </w:t>
      </w:r>
      <m:oMath>
        <m:sSub>
          <m:sSubPr>
            <m:ctrlPr>
              <w:rPr>
                <w:rFonts w:ascii="Cambria Math" w:eastAsia="Times New Roman" w:hAnsi="Cambria Math" w:cs="Arial"/>
                <w:i/>
                <w:kern w:val="0"/>
                <w:sz w:val="20"/>
                <w:szCs w:val="20"/>
                <w14:ligatures w14:val="none"/>
              </w:rPr>
            </m:ctrlPr>
          </m:sSubPr>
          <m:e>
            <m:acc>
              <m:accPr>
                <m:chr m:val="̃"/>
                <m:ctrlPr>
                  <w:rPr>
                    <w:rFonts w:ascii="Cambria Math" w:eastAsia="Times New Roman" w:hAnsi="Cambria Math" w:cs="Arial"/>
                    <w:i/>
                    <w:kern w:val="0"/>
                    <w:sz w:val="20"/>
                    <w:szCs w:val="20"/>
                    <w14:ligatures w14:val="none"/>
                  </w:rPr>
                </m:ctrlPr>
              </m:accPr>
              <m:e>
                <m:r>
                  <w:rPr>
                    <w:rFonts w:ascii="Cambria Math" w:eastAsia="Times New Roman" w:hAnsi="Cambria Math" w:cs="Arial"/>
                    <w:kern w:val="0"/>
                    <w:sz w:val="20"/>
                    <w:szCs w:val="20"/>
                    <w14:ligatures w14:val="none"/>
                  </w:rPr>
                  <m:t>x</m:t>
                </m:r>
              </m:e>
            </m:acc>
          </m:e>
          <m:sub>
            <m:r>
              <w:rPr>
                <w:rFonts w:ascii="Cambria Math" w:eastAsia="Times New Roman" w:hAnsi="Cambria Math" w:cs="Arial"/>
                <w:kern w:val="0"/>
                <w:sz w:val="20"/>
                <w:szCs w:val="20"/>
                <w14:ligatures w14:val="none"/>
              </w:rPr>
              <m:t>l,i,j</m:t>
            </m:r>
          </m:sub>
        </m:sSub>
      </m:oMath>
      <w:r w:rsidRPr="00373BDB">
        <w:rPr>
          <w:rFonts w:ascii="Arial" w:eastAsia="Times New Roman" w:hAnsi="Arial" w:cs="Arial"/>
          <w:kern w:val="0"/>
          <w:sz w:val="20"/>
          <w:szCs w:val="20"/>
          <w14:ligatures w14:val="none"/>
        </w:rPr>
        <w:t xml:space="preserve">. Subsequently, the values </w:t>
      </w:r>
      <m:oMath>
        <m:sSub>
          <m:sSubPr>
            <m:ctrlPr>
              <w:rPr>
                <w:rFonts w:ascii="Cambria Math" w:eastAsia="Times New Roman" w:hAnsi="Cambria Math" w:cs="Arial"/>
                <w:i/>
                <w:kern w:val="0"/>
                <w:sz w:val="20"/>
                <w:szCs w:val="20"/>
                <w14:ligatures w14:val="none"/>
              </w:rPr>
            </m:ctrlPr>
          </m:sSubPr>
          <m:e>
            <m:acc>
              <m:accPr>
                <m:chr m:val="̃"/>
                <m:ctrlPr>
                  <w:rPr>
                    <w:rFonts w:ascii="Cambria Math" w:eastAsia="Times New Roman" w:hAnsi="Cambria Math" w:cs="Arial"/>
                    <w:i/>
                    <w:kern w:val="0"/>
                    <w:sz w:val="20"/>
                    <w:szCs w:val="20"/>
                    <w14:ligatures w14:val="none"/>
                  </w:rPr>
                </m:ctrlPr>
              </m:accPr>
              <m:e>
                <m:r>
                  <w:rPr>
                    <w:rFonts w:ascii="Cambria Math" w:eastAsia="Times New Roman" w:hAnsi="Cambria Math" w:cs="Arial"/>
                    <w:kern w:val="0"/>
                    <w:sz w:val="20"/>
                    <w:szCs w:val="20"/>
                    <w14:ligatures w14:val="none"/>
                  </w:rPr>
                  <m:t>x</m:t>
                </m:r>
              </m:e>
            </m:acc>
          </m:e>
          <m:sub>
            <m:r>
              <w:rPr>
                <w:rFonts w:ascii="Cambria Math" w:eastAsia="Times New Roman" w:hAnsi="Cambria Math" w:cs="Arial"/>
                <w:kern w:val="0"/>
                <w:sz w:val="20"/>
                <w:szCs w:val="20"/>
                <w14:ligatures w14:val="none"/>
              </w:rPr>
              <m:t>l,i,j</m:t>
            </m:r>
          </m:sub>
        </m:sSub>
      </m:oMath>
      <w:r w:rsidRPr="00373BDB">
        <w:rPr>
          <w:rFonts w:ascii="Arial" w:eastAsia="Times New Roman" w:hAnsi="Arial" w:cs="Arial"/>
          <w:kern w:val="0"/>
          <w:sz w:val="20"/>
          <w:szCs w:val="20"/>
          <w14:ligatures w14:val="none"/>
        </w:rPr>
        <w:t xml:space="preserve"> are summed to compute </w:t>
      </w:r>
      <w:r>
        <w:rPr>
          <w:rFonts w:ascii="Arial" w:eastAsia="Times New Roman" w:hAnsi="Arial" w:cs="Arial"/>
          <w:kern w:val="0"/>
          <w:sz w:val="20"/>
          <w:szCs w:val="20"/>
          <w14:ligatures w14:val="none"/>
        </w:rPr>
        <w:t>x</w:t>
      </w:r>
      <w:r>
        <w:rPr>
          <w:rFonts w:ascii="Arial" w:eastAsia="Times New Roman" w:hAnsi="Arial" w:cs="Arial"/>
          <w:kern w:val="0"/>
          <w:sz w:val="20"/>
          <w:szCs w:val="20"/>
          <w:vertAlign w:val="subscript"/>
          <w14:ligatures w14:val="none"/>
        </w:rPr>
        <w:t>l</w:t>
      </w:r>
      <w:r>
        <w:rPr>
          <w:rFonts w:ascii="Arial" w:eastAsia="Times New Roman" w:hAnsi="Arial" w:cs="Arial"/>
          <w:kern w:val="0"/>
          <w:sz w:val="20"/>
          <w:szCs w:val="20"/>
          <w:vertAlign w:val="subscript"/>
          <w14:ligatures w14:val="none"/>
        </w:rPr>
        <w:t>+</w:t>
      </w:r>
      <w:proofErr w:type="gramStart"/>
      <w:r>
        <w:rPr>
          <w:rFonts w:ascii="Arial" w:eastAsia="Times New Roman" w:hAnsi="Arial" w:cs="Arial"/>
          <w:kern w:val="0"/>
          <w:sz w:val="20"/>
          <w:szCs w:val="20"/>
          <w:vertAlign w:val="subscript"/>
          <w14:ligatures w14:val="none"/>
        </w:rPr>
        <w:t>1</w:t>
      </w:r>
      <w:r>
        <w:rPr>
          <w:rFonts w:ascii="Arial" w:eastAsia="Times New Roman" w:hAnsi="Arial" w:cs="Arial"/>
          <w:kern w:val="0"/>
          <w:sz w:val="20"/>
          <w:szCs w:val="20"/>
          <w:vertAlign w:val="subscript"/>
          <w14:ligatures w14:val="none"/>
        </w:rPr>
        <w:t>,</w:t>
      </w:r>
      <w:r>
        <w:rPr>
          <w:rFonts w:ascii="Arial" w:eastAsia="Times New Roman" w:hAnsi="Arial" w:cs="Arial"/>
          <w:kern w:val="0"/>
          <w:sz w:val="20"/>
          <w:szCs w:val="20"/>
          <w:vertAlign w:val="subscript"/>
          <w14:ligatures w14:val="none"/>
        </w:rPr>
        <w:t>I</w:t>
      </w:r>
      <w:proofErr w:type="gramEnd"/>
      <w:r>
        <w:rPr>
          <w:rFonts w:ascii="Arial" w:eastAsia="Times New Roman" w:hAnsi="Arial" w:cs="Arial"/>
          <w:kern w:val="0"/>
          <w:sz w:val="20"/>
          <w:szCs w:val="20"/>
          <w:vertAlign w:val="subscript"/>
          <w14:ligatures w14:val="none"/>
        </w:rPr>
        <w:t>,</w:t>
      </w:r>
      <w:r w:rsidRPr="00373BDB">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representing the activation value at the</w:t>
      </w:r>
      <w:r>
        <w:rPr>
          <w:rFonts w:ascii="Arial" w:eastAsia="Times New Roman" w:hAnsi="Arial" w:cs="Arial"/>
          <w:kern w:val="0"/>
          <w:sz w:val="20"/>
          <w:szCs w:val="20"/>
          <w14:ligatures w14:val="none"/>
        </w:rPr>
        <w:t xml:space="preserve"> </w:t>
      </w:r>
      <w:r w:rsidRPr="00373BDB">
        <w:rPr>
          <w:rFonts w:ascii="Arial" w:eastAsia="Times New Roman" w:hAnsi="Arial" w:cs="Arial"/>
          <w:kern w:val="0"/>
          <w:sz w:val="20"/>
          <w:szCs w:val="20"/>
          <w14:ligatures w14:val="none"/>
        </w:rPr>
        <w:t>(l + 1, j)-node:</w:t>
      </w:r>
    </w:p>
    <w:p w14:paraId="709A8AA3" w14:textId="77777777" w:rsidR="00DD3051" w:rsidRDefault="00DD3051" w:rsidP="00373BDB">
      <w:pPr>
        <w:ind w:left="360"/>
        <w:jc w:val="both"/>
        <w:rPr>
          <w:rFonts w:ascii="Arial" w:eastAsia="Times New Roman" w:hAnsi="Arial" w:cs="Arial"/>
          <w:kern w:val="0"/>
          <w:sz w:val="20"/>
          <w:szCs w:val="20"/>
          <w14:ligatures w14:val="none"/>
        </w:rPr>
      </w:pPr>
    </w:p>
    <w:p w14:paraId="7A784BEE" w14:textId="4509A03C" w:rsidR="00DD3051" w:rsidRPr="009F7236" w:rsidRDefault="00DD3051" w:rsidP="00373BDB">
      <w:pPr>
        <w:ind w:left="360"/>
        <w:jc w:val="both"/>
        <w:rPr>
          <w:rFonts w:ascii="Arial" w:eastAsia="Times New Roman" w:hAnsi="Arial" w:cs="Arial"/>
          <w:kern w:val="0"/>
          <w:sz w:val="20"/>
          <w:szCs w:val="20"/>
          <w14:ligatures w14:val="none"/>
        </w:rPr>
      </w:pPr>
      <m:oMathPara>
        <m:oMath>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x</m:t>
              </m:r>
            </m:e>
            <m:sub>
              <m:r>
                <w:rPr>
                  <w:rFonts w:ascii="Cambria Math" w:eastAsia="Times New Roman" w:hAnsi="Cambria Math" w:cs="Arial"/>
                  <w:kern w:val="0"/>
                  <w:sz w:val="20"/>
                  <w:szCs w:val="20"/>
                  <w14:ligatures w14:val="none"/>
                </w:rPr>
                <m:t>l+1,j</m:t>
              </m:r>
            </m:sub>
          </m:sSub>
          <m:r>
            <w:rPr>
              <w:rFonts w:ascii="Cambria Math" w:eastAsia="Times New Roman" w:hAnsi="Cambria Math" w:cs="Arial"/>
              <w:kern w:val="0"/>
              <w:sz w:val="20"/>
              <w:szCs w:val="20"/>
              <w14:ligatures w14:val="none"/>
            </w:rPr>
            <m:t>=</m:t>
          </m:r>
          <m:nary>
            <m:naryPr>
              <m:chr m:val="∑"/>
              <m:limLoc m:val="undOvr"/>
              <m:ctrlPr>
                <w:rPr>
                  <w:rFonts w:ascii="Cambria Math" w:eastAsia="Times New Roman" w:hAnsi="Cambria Math" w:cs="Arial"/>
                  <w:i/>
                  <w:kern w:val="0"/>
                  <w:sz w:val="20"/>
                  <w:szCs w:val="20"/>
                  <w14:ligatures w14:val="none"/>
                </w:rPr>
              </m:ctrlPr>
            </m:naryPr>
            <m:sub>
              <m:r>
                <w:rPr>
                  <w:rFonts w:ascii="Cambria Math" w:eastAsia="Times New Roman" w:hAnsi="Cambria Math" w:cs="Arial"/>
                  <w:kern w:val="0"/>
                  <w:sz w:val="20"/>
                  <w:szCs w:val="20"/>
                  <w14:ligatures w14:val="none"/>
                </w:rPr>
                <m:t>i=1</m:t>
              </m:r>
            </m:sub>
            <m:sup>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n</m:t>
                  </m:r>
                </m:e>
                <m:sub>
                  <m:r>
                    <w:rPr>
                      <w:rFonts w:ascii="Cambria Math" w:eastAsia="Times New Roman" w:hAnsi="Cambria Math" w:cs="Arial"/>
                      <w:kern w:val="0"/>
                      <w:sz w:val="20"/>
                      <w:szCs w:val="20"/>
                      <w14:ligatures w14:val="none"/>
                    </w:rPr>
                    <m:t>l</m:t>
                  </m:r>
                </m:sub>
              </m:sSub>
            </m:sup>
            <m:e>
              <m:sSub>
                <m:sSubPr>
                  <m:ctrlPr>
                    <w:rPr>
                      <w:rFonts w:ascii="Cambria Math" w:eastAsia="Times New Roman" w:hAnsi="Cambria Math" w:cs="Arial"/>
                      <w:i/>
                      <w:kern w:val="0"/>
                      <w:sz w:val="20"/>
                      <w:szCs w:val="20"/>
                      <w14:ligatures w14:val="none"/>
                    </w:rPr>
                  </m:ctrlPr>
                </m:sSubPr>
                <m:e>
                  <m:acc>
                    <m:accPr>
                      <m:chr m:val="̃"/>
                      <m:ctrlPr>
                        <w:rPr>
                          <w:rFonts w:ascii="Cambria Math" w:eastAsia="Times New Roman" w:hAnsi="Cambria Math" w:cs="Arial"/>
                          <w:i/>
                          <w:kern w:val="0"/>
                          <w:sz w:val="20"/>
                          <w:szCs w:val="20"/>
                          <w14:ligatures w14:val="none"/>
                        </w:rPr>
                      </m:ctrlPr>
                    </m:accPr>
                    <m:e>
                      <m:r>
                        <w:rPr>
                          <w:rFonts w:ascii="Cambria Math" w:eastAsia="Times New Roman" w:hAnsi="Cambria Math" w:cs="Arial"/>
                          <w:kern w:val="0"/>
                          <w:sz w:val="20"/>
                          <w:szCs w:val="20"/>
                          <w14:ligatures w14:val="none"/>
                        </w:rPr>
                        <m:t>x</m:t>
                      </m:r>
                    </m:e>
                  </m:acc>
                </m:e>
                <m:sub>
                  <m:r>
                    <w:rPr>
                      <w:rFonts w:ascii="Cambria Math" w:eastAsia="Times New Roman" w:hAnsi="Cambria Math" w:cs="Arial"/>
                      <w:kern w:val="0"/>
                      <w:sz w:val="20"/>
                      <w:szCs w:val="20"/>
                      <w14:ligatures w14:val="none"/>
                    </w:rPr>
                    <m:t>l,i,j</m:t>
                  </m:r>
                </m:sub>
              </m:sSub>
              <m:r>
                <w:rPr>
                  <w:rFonts w:ascii="Cambria Math" w:eastAsia="Times New Roman" w:hAnsi="Cambria Math" w:cs="Arial"/>
                  <w:kern w:val="0"/>
                  <w:sz w:val="20"/>
                  <w:szCs w:val="20"/>
                  <w14:ligatures w14:val="none"/>
                </w:rPr>
                <m:t>=</m:t>
              </m:r>
              <m:nary>
                <m:naryPr>
                  <m:chr m:val="∑"/>
                  <m:limLoc m:val="undOvr"/>
                  <m:ctrlPr>
                    <w:rPr>
                      <w:rFonts w:ascii="Cambria Math" w:eastAsia="Times New Roman" w:hAnsi="Cambria Math" w:cs="Arial"/>
                      <w:i/>
                      <w:kern w:val="0"/>
                      <w:sz w:val="20"/>
                      <w:szCs w:val="20"/>
                      <w14:ligatures w14:val="none"/>
                    </w:rPr>
                  </m:ctrlPr>
                </m:naryPr>
                <m:sub>
                  <m:r>
                    <w:rPr>
                      <w:rFonts w:ascii="Cambria Math" w:eastAsia="Times New Roman" w:hAnsi="Cambria Math" w:cs="Arial"/>
                      <w:kern w:val="0"/>
                      <w:sz w:val="20"/>
                      <w:szCs w:val="20"/>
                      <w14:ligatures w14:val="none"/>
                    </w:rPr>
                    <m:t>i=1</m:t>
                  </m:r>
                </m:sub>
                <m:sup>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n</m:t>
                      </m:r>
                    </m:e>
                    <m:sub>
                      <m:r>
                        <w:rPr>
                          <w:rFonts w:ascii="Cambria Math" w:eastAsia="Times New Roman" w:hAnsi="Cambria Math" w:cs="Arial"/>
                          <w:kern w:val="0"/>
                          <w:sz w:val="20"/>
                          <w:szCs w:val="20"/>
                          <w14:ligatures w14:val="none"/>
                        </w:rPr>
                        <m:t>l</m:t>
                      </m:r>
                    </m:sub>
                  </m:sSub>
                </m:sup>
                <m:e>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ϕ</m:t>
                      </m:r>
                    </m:e>
                    <m:sub>
                      <m:r>
                        <w:rPr>
                          <w:rFonts w:ascii="Cambria Math" w:eastAsia="Times New Roman" w:hAnsi="Cambria Math" w:cs="Arial"/>
                          <w:kern w:val="0"/>
                          <w:sz w:val="20"/>
                          <w:szCs w:val="20"/>
                          <w14:ligatures w14:val="none"/>
                        </w:rPr>
                        <m:t>l,i,j</m:t>
                      </m:r>
                    </m:sub>
                  </m:sSub>
                  <m:r>
                    <w:rPr>
                      <w:rFonts w:ascii="Cambria Math" w:eastAsia="Times New Roman" w:hAnsi="Cambria Math" w:cs="Arial"/>
                      <w:kern w:val="0"/>
                      <w:sz w:val="20"/>
                      <w:szCs w:val="20"/>
                      <w14:ligatures w14:val="none"/>
                    </w:rPr>
                    <m:t>(</m:t>
                  </m:r>
                  <m:sSub>
                    <m:sSubPr>
                      <m:ctrlPr>
                        <w:rPr>
                          <w:rFonts w:ascii="Cambria Math" w:eastAsia="Times New Roman" w:hAnsi="Cambria Math" w:cs="Arial"/>
                          <w:i/>
                          <w:kern w:val="0"/>
                          <w:sz w:val="20"/>
                          <w:szCs w:val="20"/>
                          <w14:ligatures w14:val="none"/>
                        </w:rPr>
                      </m:ctrlPr>
                    </m:sSubPr>
                    <m:e>
                      <m:r>
                        <w:rPr>
                          <w:rFonts w:ascii="Cambria Math" w:eastAsia="Times New Roman" w:hAnsi="Cambria Math" w:cs="Arial"/>
                          <w:kern w:val="0"/>
                          <w:sz w:val="20"/>
                          <w:szCs w:val="20"/>
                          <w14:ligatures w14:val="none"/>
                        </w:rPr>
                        <m:t>x</m:t>
                      </m:r>
                    </m:e>
                    <m:sub>
                      <m:r>
                        <w:rPr>
                          <w:rFonts w:ascii="Cambria Math" w:eastAsia="Times New Roman" w:hAnsi="Cambria Math" w:cs="Arial"/>
                          <w:kern w:val="0"/>
                          <w:sz w:val="20"/>
                          <w:szCs w:val="20"/>
                          <w14:ligatures w14:val="none"/>
                        </w:rPr>
                        <m:t>l,i</m:t>
                      </m:r>
                    </m:sub>
                  </m:sSub>
                  <m:r>
                    <w:rPr>
                      <w:rFonts w:ascii="Cambria Math" w:eastAsia="Times New Roman" w:hAnsi="Cambria Math" w:cs="Arial"/>
                      <w:kern w:val="0"/>
                      <w:sz w:val="20"/>
                      <w:szCs w:val="20"/>
                      <w14:ligatures w14:val="none"/>
                    </w:rPr>
                    <m:t>)</m:t>
                  </m:r>
                </m:e>
              </m:nary>
            </m:e>
          </m:nary>
        </m:oMath>
      </m:oMathPara>
    </w:p>
    <w:p w14:paraId="0F8BD999" w14:textId="394F8C2A" w:rsidR="009F7236" w:rsidRDefault="009F7236" w:rsidP="00373BDB">
      <w:pPr>
        <w:ind w:left="360"/>
        <w:jc w:val="both"/>
        <w:rPr>
          <w:rFonts w:ascii="Arial" w:eastAsia="Times New Roman" w:hAnsi="Arial" w:cs="Arial"/>
          <w:kern w:val="0"/>
          <w:sz w:val="20"/>
          <w:szCs w:val="20"/>
          <w14:ligatures w14:val="none"/>
        </w:rPr>
      </w:pPr>
      <w:r w:rsidRPr="009F7236">
        <w:rPr>
          <w:rFonts w:ascii="Arial" w:eastAsia="Times New Roman" w:hAnsi="Arial" w:cs="Arial"/>
          <w:kern w:val="0"/>
          <w:sz w:val="20"/>
          <w:szCs w:val="20"/>
          <w14:ligatures w14:val="none"/>
        </w:rPr>
        <w:t xml:space="preserve">Thus, the transformation matrix </w:t>
      </w:r>
      <m:oMath>
        <m:sSub>
          <m:sSubPr>
            <m:ctrlPr>
              <w:rPr>
                <w:rFonts w:ascii="Cambria Math" w:eastAsia="Times New Roman" w:hAnsi="Cambria Math" w:cs="Arial"/>
                <w:i/>
                <w:kern w:val="0"/>
                <w:sz w:val="20"/>
                <w:szCs w:val="20"/>
                <w14:ligatures w14:val="none"/>
              </w:rPr>
            </m:ctrlPr>
          </m:sSubPr>
          <m:e>
            <m:r>
              <m:rPr>
                <m:sty m:val="p"/>
              </m:rPr>
              <w:rPr>
                <w:rFonts w:ascii="Cambria Math" w:eastAsia="Times New Roman" w:hAnsi="Cambria Math" w:cs="Arial"/>
                <w:kern w:val="0"/>
                <w:sz w:val="20"/>
                <w:szCs w:val="20"/>
                <w14:ligatures w14:val="none"/>
              </w:rPr>
              <m:t>Φ</m:t>
            </m:r>
          </m:e>
          <m:sub>
            <m:r>
              <w:rPr>
                <w:rFonts w:ascii="Cambria Math" w:eastAsia="Times New Roman" w:hAnsi="Cambria Math" w:cs="Arial"/>
                <w:kern w:val="0"/>
                <w:sz w:val="20"/>
                <w:szCs w:val="20"/>
                <w14:ligatures w14:val="none"/>
              </w:rPr>
              <m:t>l</m:t>
            </m:r>
          </m:sub>
        </m:sSub>
      </m:oMath>
      <w:r w:rsidRPr="009F7236">
        <w:rPr>
          <w:rFonts w:ascii="Arial" w:eastAsia="Times New Roman" w:hAnsi="Arial" w:cs="Arial"/>
          <w:kern w:val="0"/>
          <w:sz w:val="20"/>
          <w:szCs w:val="20"/>
          <w14:ligatures w14:val="none"/>
        </w:rPr>
        <w:t xml:space="preserve"> can be expressed as an</w:t>
      </w:r>
      <w:r>
        <w:rPr>
          <w:rFonts w:ascii="Arial" w:eastAsia="Times New Roman" w:hAnsi="Arial" w:cs="Arial"/>
          <w:kern w:val="0"/>
          <w:sz w:val="20"/>
          <w:szCs w:val="20"/>
          <w14:ligatures w14:val="none"/>
        </w:rPr>
        <w:t xml:space="preserve"> n</w:t>
      </w:r>
      <w:r>
        <w:rPr>
          <w:rFonts w:ascii="Arial" w:eastAsia="Times New Roman" w:hAnsi="Arial" w:cs="Arial"/>
          <w:kern w:val="0"/>
          <w:sz w:val="20"/>
          <w:szCs w:val="20"/>
          <w:vertAlign w:val="subscript"/>
          <w14:ligatures w14:val="none"/>
        </w:rPr>
        <w:t>l+1</w:t>
      </w:r>
      <w:r>
        <w:rPr>
          <w:rFonts w:ascii="Arial" w:eastAsia="Times New Roman" w:hAnsi="Arial" w:cs="Arial"/>
          <w:kern w:val="0"/>
          <w:sz w:val="20"/>
          <w:szCs w:val="20"/>
          <w14:ligatures w14:val="none"/>
        </w:rPr>
        <w:t xml:space="preserve"> x </w:t>
      </w:r>
      <w:proofErr w:type="spellStart"/>
      <w:r>
        <w:rPr>
          <w:rFonts w:ascii="Arial" w:eastAsia="Times New Roman" w:hAnsi="Arial" w:cs="Arial"/>
          <w:kern w:val="0"/>
          <w:sz w:val="20"/>
          <w:szCs w:val="20"/>
          <w14:ligatures w14:val="none"/>
        </w:rPr>
        <w:t>n</w:t>
      </w:r>
      <w:r>
        <w:rPr>
          <w:rFonts w:ascii="Arial" w:eastAsia="Times New Roman" w:hAnsi="Arial" w:cs="Arial"/>
          <w:kern w:val="0"/>
          <w:sz w:val="20"/>
          <w:szCs w:val="20"/>
          <w:vertAlign w:val="subscript"/>
          <w14:ligatures w14:val="none"/>
        </w:rPr>
        <w:t>l</w:t>
      </w:r>
      <w:proofErr w:type="spellEnd"/>
      <w:r w:rsidRPr="009F7236">
        <w:rPr>
          <w:rFonts w:ascii="Arial" w:eastAsia="Times New Roman" w:hAnsi="Arial" w:cs="Arial"/>
          <w:kern w:val="0"/>
          <w:sz w:val="20"/>
          <w:szCs w:val="20"/>
          <w14:ligatures w14:val="none"/>
        </w:rPr>
        <w:t xml:space="preserve"> matrix of activations:</w:t>
      </w:r>
    </w:p>
    <w:p w14:paraId="3551B63D" w14:textId="77777777" w:rsidR="009F7236" w:rsidRDefault="009F7236" w:rsidP="00373BDB">
      <w:pPr>
        <w:ind w:left="360"/>
        <w:jc w:val="both"/>
        <w:rPr>
          <w:rFonts w:ascii="Arial" w:eastAsia="Times New Roman" w:hAnsi="Arial" w:cs="Arial"/>
          <w:kern w:val="0"/>
          <w:sz w:val="20"/>
          <w:szCs w:val="20"/>
          <w14:ligatures w14:val="none"/>
        </w:rPr>
      </w:pPr>
    </w:p>
    <w:p w14:paraId="2E4CF44E" w14:textId="4C5C43DD" w:rsidR="009F7236" w:rsidRDefault="009F7236" w:rsidP="009F7236">
      <w:pPr>
        <w:ind w:left="360"/>
        <w:jc w:val="center"/>
        <w:rPr>
          <w:rFonts w:ascii="Arial" w:eastAsia="Times New Roman" w:hAnsi="Arial" w:cs="Arial"/>
          <w:kern w:val="0"/>
          <w:sz w:val="20"/>
          <w:szCs w:val="20"/>
          <w14:ligatures w14:val="none"/>
        </w:rPr>
      </w:pPr>
      <w:r>
        <w:rPr>
          <w:rFonts w:ascii="Arial" w:eastAsia="Times New Roman" w:hAnsi="Arial" w:cs="Arial"/>
          <w:noProof/>
          <w:kern w:val="0"/>
          <w:sz w:val="20"/>
          <w:szCs w:val="20"/>
        </w:rPr>
        <w:drawing>
          <wp:inline distT="0" distB="0" distL="0" distR="0" wp14:anchorId="0AA449CF" wp14:editId="4C7C957D">
            <wp:extent cx="4025900" cy="1346200"/>
            <wp:effectExtent l="0" t="0" r="0" b="0"/>
            <wp:docPr id="1329370706" name="Picture 4" descr="A group of math equ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370706" name="Picture 4" descr="A group of math equation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025900" cy="1346200"/>
                    </a:xfrm>
                    <a:prstGeom prst="rect">
                      <a:avLst/>
                    </a:prstGeom>
                  </pic:spPr>
                </pic:pic>
              </a:graphicData>
            </a:graphic>
          </wp:inline>
        </w:drawing>
      </w:r>
    </w:p>
    <w:p w14:paraId="6C092C9F" w14:textId="77777777" w:rsidR="00E67E3D" w:rsidRPr="00E67E3D" w:rsidRDefault="00E67E3D" w:rsidP="00C30FB5">
      <w:pPr>
        <w:ind w:left="360"/>
        <w:rPr>
          <w:rFonts w:ascii="Arial" w:eastAsia="Times New Roman" w:hAnsi="Arial" w:cs="Arial"/>
          <w:kern w:val="0"/>
          <w:sz w:val="20"/>
          <w:szCs w:val="20"/>
          <w14:ligatures w14:val="none"/>
        </w:rPr>
      </w:pPr>
    </w:p>
    <w:p w14:paraId="1FD7F190" w14:textId="77777777" w:rsidR="00C30FB5" w:rsidRPr="00C9688F" w:rsidRDefault="00C30FB5" w:rsidP="00C30FB5">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 xml:space="preserve">Task 3 </w:t>
      </w:r>
      <w:r>
        <w:rPr>
          <w:rFonts w:ascii="Arial" w:eastAsia="Times New Roman" w:hAnsi="Arial" w:cs="Arial"/>
          <w:i/>
          <w:iCs/>
          <w:kern w:val="0"/>
          <w:sz w:val="20"/>
          <w:szCs w:val="20"/>
          <w14:ligatures w14:val="none"/>
        </w:rPr>
        <w:t>(0% complete)</w:t>
      </w:r>
    </w:p>
    <w:p w14:paraId="3A5AF109" w14:textId="77777777" w:rsidR="00C30FB5" w:rsidRDefault="00C30FB5" w:rsidP="00C30FB5">
      <w:pPr>
        <w:ind w:left="360"/>
        <w:rPr>
          <w:rFonts w:ascii="Arial" w:eastAsia="Times New Roman" w:hAnsi="Arial" w:cs="Arial"/>
          <w:i/>
          <w:iCs/>
          <w:kern w:val="0"/>
          <w:sz w:val="20"/>
          <w:szCs w:val="20"/>
          <w14:ligatures w14:val="none"/>
        </w:rPr>
      </w:pPr>
    </w:p>
    <w:p w14:paraId="4DDDCA4C" w14:textId="77777777" w:rsidR="00C30FB5" w:rsidRDefault="00C30FB5" w:rsidP="00C30FB5">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Task 3 has not started yet.</w:t>
      </w:r>
    </w:p>
    <w:p w14:paraId="24FB01F0" w14:textId="77777777" w:rsidR="00D27A38" w:rsidRPr="00903802" w:rsidRDefault="00D27A38" w:rsidP="00C9688F">
      <w:pPr>
        <w:ind w:left="360"/>
        <w:rPr>
          <w:rFonts w:ascii="Arial" w:eastAsia="Times New Roman" w:hAnsi="Arial" w:cs="Arial"/>
          <w:kern w:val="0"/>
          <w:sz w:val="20"/>
          <w:szCs w:val="20"/>
          <w:highlight w:val="lightGray"/>
          <w14:ligatures w14:val="none"/>
        </w:rPr>
      </w:pPr>
    </w:p>
    <w:p w14:paraId="1FD8049E" w14:textId="40A83D62"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r w:rsidR="004A0C28">
        <w:rPr>
          <w:rFonts w:ascii="Arial" w:hAnsi="Arial" w:cs="Arial"/>
          <w:sz w:val="22"/>
          <w:szCs w:val="22"/>
        </w:rPr>
        <w:t>: 25%</w:t>
      </w:r>
    </w:p>
    <w:p w14:paraId="1147A688" w14:textId="77777777" w:rsidR="004A0C28" w:rsidRDefault="004A0C28" w:rsidP="004A0C28">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progress of the project describes above results in 15% of the project completed thus far.</w:t>
      </w:r>
    </w:p>
    <w:p w14:paraId="33FEC10D" w14:textId="77777777" w:rsidR="003C176D" w:rsidRPr="00903802" w:rsidRDefault="003C176D" w:rsidP="00C9688F">
      <w:pPr>
        <w:pStyle w:val="ListParagraph"/>
        <w:ind w:left="360"/>
        <w:rPr>
          <w:rFonts w:ascii="Arial" w:hAnsi="Arial" w:cs="Arial"/>
          <w:sz w:val="20"/>
          <w:szCs w:val="20"/>
        </w:rPr>
      </w:pPr>
    </w:p>
    <w:p w14:paraId="67945FEB" w14:textId="64C949A8" w:rsidR="00A05C80" w:rsidRDefault="007A7D1B"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138264D" w14:textId="77777777" w:rsidR="00275C23" w:rsidRPr="00C9688F" w:rsidRDefault="00275C23" w:rsidP="00275C23">
      <w:pPr>
        <w:pStyle w:val="ListParagraph"/>
        <w:ind w:left="360"/>
        <w:rPr>
          <w:rFonts w:ascii="Arial" w:hAnsi="Arial" w:cs="Arial"/>
          <w:sz w:val="22"/>
          <w:szCs w:val="22"/>
        </w:rPr>
      </w:pPr>
    </w:p>
    <w:p w14:paraId="35956696" w14:textId="274FE4E3" w:rsidR="00830685" w:rsidRDefault="004A0C28" w:rsidP="00C9688F">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The research team will then implement the KAN model (or MLP, if more appropriate), for prediction of concrete creep based on this data. This will then allow for modifications of specific test parameters such as cement type, humidity, temperature, and others, and subsequent prediction of creep. Eventually, factors such as prestress loss and others can also be considered as data becomes available, as the physics-based model will be robust.</w:t>
      </w:r>
      <w:r w:rsidR="00275C23">
        <w:rPr>
          <w:rFonts w:ascii="Arial" w:eastAsia="Times New Roman" w:hAnsi="Arial" w:cs="Arial"/>
          <w:kern w:val="0"/>
          <w:sz w:val="20"/>
          <w:szCs w:val="20"/>
          <w14:ligatures w14:val="none"/>
        </w:rPr>
        <w:t xml:space="preserve"> The team will also draft and submit a paper for the Transportation Research Board Annual Meeting.</w:t>
      </w:r>
    </w:p>
    <w:p w14:paraId="3772EC7E" w14:textId="77777777" w:rsidR="00275C23" w:rsidRPr="00903802" w:rsidRDefault="00275C23" w:rsidP="00C9688F">
      <w:pPr>
        <w:ind w:left="360"/>
        <w:rPr>
          <w:rFonts w:ascii="Arial" w:hAnsi="Arial" w:cs="Arial"/>
          <w:sz w:val="20"/>
          <w:szCs w:val="20"/>
        </w:rPr>
      </w:pPr>
    </w:p>
    <w:p w14:paraId="6913EFE9" w14:textId="47D381F5" w:rsidR="00830685" w:rsidRPr="00C9688F" w:rsidRDefault="00830685" w:rsidP="00830685">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3CE7AFD6" w14:textId="3A5D003A" w:rsidR="00830685" w:rsidRPr="00903802" w:rsidRDefault="00275C23" w:rsidP="00C9688F">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 yet.</w:t>
      </w:r>
    </w:p>
    <w:p w14:paraId="2EA636B4" w14:textId="34845A40" w:rsidR="00830685" w:rsidRPr="00903802" w:rsidRDefault="00830685" w:rsidP="00275C23">
      <w:pPr>
        <w:rPr>
          <w:rFonts w:ascii="Arial" w:eastAsia="Times New Roman" w:hAnsi="Arial" w:cs="Arial"/>
          <w:sz w:val="20"/>
          <w:szCs w:val="20"/>
          <w:highlight w:val="lightGray"/>
        </w:rPr>
      </w:pPr>
    </w:p>
    <w:p w14:paraId="32BCE548" w14:textId="3580D04D" w:rsidR="000A7CC0" w:rsidRPr="00C9688F" w:rsidRDefault="000A7CC0" w:rsidP="000A7CC0">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1C75BFA3" w14:textId="35AECDB7" w:rsidR="000A7CC0" w:rsidRPr="00903802" w:rsidRDefault="00275C23" w:rsidP="00C9688F">
      <w:pPr>
        <w:pStyle w:val="ListParagraph"/>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None yet.</w:t>
      </w:r>
    </w:p>
    <w:p w14:paraId="79B0FDC9" w14:textId="74394CB6" w:rsidR="00C42E43" w:rsidRPr="00903802" w:rsidRDefault="00C42E43" w:rsidP="00C9688F">
      <w:pPr>
        <w:ind w:left="360"/>
        <w:rPr>
          <w:rFonts w:ascii="Arial" w:hAnsi="Arial" w:cs="Arial"/>
          <w:sz w:val="20"/>
          <w:szCs w:val="20"/>
        </w:rPr>
      </w:pPr>
    </w:p>
    <w:p w14:paraId="2A85996E" w14:textId="488DA164" w:rsidR="00F67700" w:rsidRPr="00D86E6D" w:rsidRDefault="00846B94" w:rsidP="00657165">
      <w:pPr>
        <w:rPr>
          <w:rFonts w:ascii="Arial" w:hAnsi="Arial" w:cs="Arial"/>
          <w:b/>
          <w:bCs/>
          <w:u w:val="single"/>
        </w:rPr>
      </w:pPr>
      <w:r w:rsidRPr="00D86E6D">
        <w:rPr>
          <w:rFonts w:ascii="Arial" w:hAnsi="Arial" w:cs="Arial"/>
          <w:b/>
          <w:bCs/>
          <w:u w:val="single"/>
        </w:rPr>
        <w:lastRenderedPageBreak/>
        <w:t>Research Contribution</w:t>
      </w:r>
      <w:r w:rsidR="00016F9C" w:rsidRPr="00D86E6D">
        <w:rPr>
          <w:rFonts w:ascii="Arial" w:hAnsi="Arial" w:cs="Arial"/>
          <w:b/>
          <w:bCs/>
          <w:u w:val="single"/>
        </w:rPr>
        <w:t>:</w:t>
      </w:r>
    </w:p>
    <w:p w14:paraId="08C3C708" w14:textId="77777777"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5EF210A0" w14:textId="0B2B4725" w:rsidR="007F292F" w:rsidRPr="00903802" w:rsidRDefault="00275C23" w:rsidP="00C9688F">
      <w:pPr>
        <w:pStyle w:val="ListParagraph"/>
        <w:ind w:left="360"/>
        <w:rPr>
          <w:rFonts w:ascii="Arial" w:eastAsia="Times New Roman" w:hAnsi="Arial" w:cs="Arial"/>
          <w:kern w:val="0"/>
          <w:sz w:val="20"/>
          <w:szCs w:val="20"/>
          <w14:ligatures w14:val="none"/>
        </w:rPr>
      </w:pPr>
      <w:r>
        <w:rPr>
          <w:rFonts w:ascii="Arial" w:hAnsi="Arial" w:cs="Arial"/>
          <w:sz w:val="20"/>
          <w:szCs w:val="20"/>
        </w:rPr>
        <w:t>None yet.</w:t>
      </w:r>
    </w:p>
    <w:p w14:paraId="4A307F7B" w14:textId="77777777" w:rsidR="00D27462" w:rsidRPr="00903802" w:rsidRDefault="00D27462" w:rsidP="00C9688F">
      <w:pPr>
        <w:ind w:left="360"/>
        <w:rPr>
          <w:rFonts w:ascii="Arial" w:hAnsi="Arial" w:cs="Arial"/>
          <w:sz w:val="20"/>
          <w:szCs w:val="20"/>
        </w:rPr>
      </w:pPr>
    </w:p>
    <w:p w14:paraId="2C39428A" w14:textId="027B3FEE"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Presentations and Posters of TRANS-IPIC funded research:</w:t>
      </w:r>
    </w:p>
    <w:p w14:paraId="76432EA1" w14:textId="77777777" w:rsidR="00275C23" w:rsidRDefault="00275C23" w:rsidP="00275C23">
      <w:pPr>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Presented a poster at the TRANS-IPIC Annual Workshop in Rosemont, IL in April 2025:</w:t>
      </w:r>
    </w:p>
    <w:p w14:paraId="6C7E8725" w14:textId="00D8A544" w:rsidR="00275C23" w:rsidRPr="00275C23" w:rsidRDefault="00275C23" w:rsidP="00275C23">
      <w:pPr>
        <w:ind w:left="360"/>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 xml:space="preserve">Asadi, B. &amp; Hajj, R. (2025). </w:t>
      </w:r>
      <w:r w:rsidRPr="00275C23">
        <w:rPr>
          <w:rFonts w:ascii="Arial" w:eastAsia="Times New Roman" w:hAnsi="Arial" w:cs="Arial"/>
          <w:b/>
          <w:bCs/>
          <w:kern w:val="0"/>
          <w:sz w:val="20"/>
          <w:szCs w:val="20"/>
          <w14:ligatures w14:val="none"/>
        </w:rPr>
        <w:t>Interpretable and Physics-Informed Machine Learning for Modeling and Discovering Concrete Creep</w:t>
      </w:r>
      <w:r>
        <w:rPr>
          <w:rFonts w:ascii="Arial" w:eastAsia="Times New Roman" w:hAnsi="Arial" w:cs="Arial"/>
          <w:b/>
          <w:bCs/>
          <w:kern w:val="0"/>
          <w:sz w:val="20"/>
          <w:szCs w:val="20"/>
          <w14:ligatures w14:val="none"/>
        </w:rPr>
        <w:t xml:space="preserve">. </w:t>
      </w:r>
      <w:r>
        <w:rPr>
          <w:rFonts w:ascii="Arial" w:eastAsia="Times New Roman" w:hAnsi="Arial" w:cs="Arial"/>
          <w:kern w:val="0"/>
          <w:sz w:val="20"/>
          <w:szCs w:val="20"/>
          <w14:ligatures w14:val="none"/>
        </w:rPr>
        <w:t xml:space="preserve">In </w:t>
      </w:r>
      <w:r>
        <w:rPr>
          <w:rFonts w:ascii="Arial" w:eastAsia="Times New Roman" w:hAnsi="Arial" w:cs="Arial"/>
          <w:i/>
          <w:iCs/>
          <w:kern w:val="0"/>
          <w:sz w:val="20"/>
          <w:szCs w:val="20"/>
          <w14:ligatures w14:val="none"/>
        </w:rPr>
        <w:t>TRANS-IPIC 2025 Workshop.</w:t>
      </w:r>
    </w:p>
    <w:p w14:paraId="4CB49265" w14:textId="4D137753" w:rsidR="0022366A" w:rsidRPr="00903802" w:rsidRDefault="0022366A" w:rsidP="00C9688F">
      <w:pPr>
        <w:ind w:left="360"/>
        <w:rPr>
          <w:rFonts w:ascii="Arial" w:eastAsia="Times New Roman" w:hAnsi="Arial" w:cs="Arial"/>
          <w:kern w:val="0"/>
          <w:sz w:val="20"/>
          <w:szCs w:val="20"/>
          <w14:ligatures w14:val="none"/>
        </w:rPr>
      </w:pPr>
    </w:p>
    <w:p w14:paraId="246B61CF" w14:textId="77777777" w:rsidR="00D27462" w:rsidRPr="00903802" w:rsidRDefault="00D27462" w:rsidP="00C9688F">
      <w:pPr>
        <w:ind w:left="360"/>
        <w:rPr>
          <w:rFonts w:ascii="Arial" w:eastAsia="Times New Roman" w:hAnsi="Arial" w:cs="Arial"/>
          <w:kern w:val="0"/>
          <w:sz w:val="20"/>
          <w:szCs w:val="20"/>
          <w14:ligatures w14:val="none"/>
        </w:rPr>
      </w:pPr>
    </w:p>
    <w:p w14:paraId="6533ADD8" w14:textId="0A2A7B58" w:rsidR="00D27462" w:rsidRPr="00C9688F" w:rsidRDefault="00D27462" w:rsidP="00D27462">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128558EB" w14:textId="68EBEB14" w:rsidR="00BB0981" w:rsidRPr="001C5A8A" w:rsidRDefault="00BB0981" w:rsidP="00C9688F">
      <w:pPr>
        <w:pStyle w:val="ListParagraph"/>
        <w:ind w:left="360"/>
        <w:rPr>
          <w:rFonts w:ascii="Arial" w:hAnsi="Arial" w:cs="Arial"/>
          <w:sz w:val="20"/>
          <w:szCs w:val="20"/>
        </w:rPr>
      </w:pPr>
    </w:p>
    <w:p w14:paraId="2E0CB268" w14:textId="20ABEAFD" w:rsidR="00AF4F43" w:rsidRPr="001C5A8A" w:rsidRDefault="00AF4F43" w:rsidP="001C5A8A">
      <w:pPr>
        <w:ind w:left="360"/>
        <w:rPr>
          <w:rFonts w:ascii="Arial" w:hAnsi="Arial" w:cs="Arial"/>
          <w:sz w:val="20"/>
          <w:szCs w:val="20"/>
        </w:rPr>
      </w:pPr>
      <w:r w:rsidRPr="001C5A8A">
        <w:rPr>
          <w:rFonts w:ascii="Arial" w:hAnsi="Arial" w:cs="Arial"/>
          <w:sz w:val="20"/>
          <w:szCs w:val="20"/>
        </w:rPr>
        <w:br w:type="page"/>
      </w:r>
    </w:p>
    <w:p w14:paraId="5356636B" w14:textId="51EF3EC1" w:rsidR="007F292F" w:rsidRPr="001D4C9F" w:rsidRDefault="00640C9D" w:rsidP="00640C9D">
      <w:pPr>
        <w:rPr>
          <w:rFonts w:ascii="Arial" w:hAnsi="Arial" w:cs="Arial"/>
          <w:sz w:val="22"/>
          <w:szCs w:val="22"/>
        </w:rPr>
      </w:pPr>
      <w:r w:rsidRPr="001D4C9F">
        <w:rPr>
          <w:rFonts w:ascii="Arial" w:hAnsi="Arial" w:cs="Arial"/>
          <w:b/>
          <w:bCs/>
          <w:sz w:val="22"/>
          <w:szCs w:val="22"/>
        </w:rPr>
        <w:lastRenderedPageBreak/>
        <w:t>Appendix 1</w:t>
      </w:r>
      <w:r w:rsidRPr="001D4C9F">
        <w:rPr>
          <w:rFonts w:ascii="Arial" w:hAnsi="Arial" w:cs="Arial"/>
          <w:sz w:val="22"/>
          <w:szCs w:val="22"/>
        </w:rPr>
        <w:t>: Research Activities, leadership, and awards</w:t>
      </w:r>
      <w:r w:rsidR="00976FAF" w:rsidRPr="001D4C9F">
        <w:rPr>
          <w:rFonts w:ascii="Arial" w:hAnsi="Arial" w:cs="Arial"/>
          <w:sz w:val="22"/>
          <w:szCs w:val="22"/>
        </w:rPr>
        <w:t xml:space="preserve"> (</w:t>
      </w:r>
      <w:r w:rsidR="00E55B06" w:rsidRPr="001D4C9F">
        <w:rPr>
          <w:rFonts w:ascii="Arial" w:hAnsi="Arial" w:cs="Arial"/>
          <w:sz w:val="22"/>
          <w:szCs w:val="22"/>
        </w:rPr>
        <w:t>cumulative, since the start of the project)</w:t>
      </w:r>
    </w:p>
    <w:p w14:paraId="7D7252B0" w14:textId="77777777" w:rsidR="00AF4F43" w:rsidRPr="00F91E8A" w:rsidRDefault="00AF4F43" w:rsidP="00640C9D">
      <w:pPr>
        <w:rPr>
          <w:rFonts w:ascii="Arial" w:hAnsi="Arial" w:cs="Arial"/>
          <w:sz w:val="20"/>
          <w:szCs w:val="20"/>
        </w:rPr>
      </w:pPr>
    </w:p>
    <w:p w14:paraId="5106201F"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730B1FD9"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Pr>
          <w:rFonts w:ascii="Arial" w:hAnsi="Arial" w:cs="Arial"/>
          <w:sz w:val="20"/>
          <w:szCs w:val="20"/>
        </w:rPr>
        <w:t>0</w:t>
      </w:r>
    </w:p>
    <w:p w14:paraId="0CD1B8D4" w14:textId="77777777" w:rsidR="00275C23" w:rsidRPr="00F91E8A" w:rsidRDefault="00275C23" w:rsidP="00275C23">
      <w:pPr>
        <w:ind w:left="720" w:hanging="360"/>
        <w:rPr>
          <w:rFonts w:ascii="Arial" w:hAnsi="Arial" w:cs="Arial"/>
          <w:sz w:val="20"/>
          <w:szCs w:val="20"/>
        </w:rPr>
      </w:pPr>
    </w:p>
    <w:p w14:paraId="64AC4D31"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411A4923"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r>
        <w:rPr>
          <w:rFonts w:ascii="Arial" w:hAnsi="Arial" w:cs="Arial"/>
          <w:sz w:val="20"/>
          <w:szCs w:val="20"/>
        </w:rPr>
        <w:t>0</w:t>
      </w:r>
    </w:p>
    <w:p w14:paraId="2874929E" w14:textId="77777777" w:rsidR="00275C23" w:rsidRPr="00F91E8A" w:rsidRDefault="00275C23" w:rsidP="00275C23">
      <w:pPr>
        <w:ind w:left="360" w:hanging="360"/>
        <w:rPr>
          <w:rFonts w:ascii="Arial" w:hAnsi="Arial" w:cs="Arial"/>
          <w:sz w:val="20"/>
          <w:szCs w:val="20"/>
        </w:rPr>
      </w:pPr>
    </w:p>
    <w:p w14:paraId="1B297524"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journal articles published by faculty.</w:t>
      </w:r>
    </w:p>
    <w:p w14:paraId="207FB355"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No. =</w:t>
      </w:r>
      <w:r>
        <w:rPr>
          <w:rFonts w:ascii="Arial" w:hAnsi="Arial" w:cs="Arial"/>
          <w:sz w:val="20"/>
          <w:szCs w:val="20"/>
        </w:rPr>
        <w:t xml:space="preserve"> 0</w:t>
      </w:r>
    </w:p>
    <w:p w14:paraId="5E0F81C5" w14:textId="77777777" w:rsidR="00275C23" w:rsidRPr="00F91E8A" w:rsidRDefault="00275C23" w:rsidP="00275C23">
      <w:pPr>
        <w:ind w:left="360" w:hanging="360"/>
        <w:rPr>
          <w:rFonts w:ascii="Arial" w:hAnsi="Arial" w:cs="Arial"/>
          <w:sz w:val="20"/>
          <w:szCs w:val="20"/>
        </w:rPr>
      </w:pPr>
    </w:p>
    <w:p w14:paraId="13F23DC2"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conference papers published by faculty.</w:t>
      </w:r>
    </w:p>
    <w:p w14:paraId="4F37F120"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No. =</w:t>
      </w:r>
      <w:r>
        <w:rPr>
          <w:rFonts w:ascii="Arial" w:hAnsi="Arial" w:cs="Arial"/>
          <w:sz w:val="20"/>
          <w:szCs w:val="20"/>
        </w:rPr>
        <w:t xml:space="preserve"> 0</w:t>
      </w:r>
    </w:p>
    <w:p w14:paraId="302A3490" w14:textId="77777777" w:rsidR="00275C23" w:rsidRPr="00F91E8A" w:rsidRDefault="00275C23" w:rsidP="00275C23">
      <w:pPr>
        <w:ind w:left="360" w:hanging="360"/>
        <w:rPr>
          <w:rFonts w:ascii="Arial" w:hAnsi="Arial" w:cs="Arial"/>
          <w:sz w:val="20"/>
          <w:szCs w:val="20"/>
        </w:rPr>
      </w:pPr>
    </w:p>
    <w:p w14:paraId="5E2F4D48"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57B49C3F"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MS thesis = </w:t>
      </w:r>
      <w:r>
        <w:rPr>
          <w:rFonts w:ascii="Arial" w:hAnsi="Arial" w:cs="Arial"/>
          <w:sz w:val="20"/>
          <w:szCs w:val="20"/>
        </w:rPr>
        <w:t>0</w:t>
      </w:r>
    </w:p>
    <w:p w14:paraId="46DAF59A"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No.  PhD dissertations =</w:t>
      </w:r>
      <w:r>
        <w:rPr>
          <w:rFonts w:ascii="Arial" w:hAnsi="Arial" w:cs="Arial"/>
          <w:sz w:val="20"/>
          <w:szCs w:val="20"/>
        </w:rPr>
        <w:t xml:space="preserve"> 0</w:t>
      </w:r>
    </w:p>
    <w:p w14:paraId="590CF12E" w14:textId="77777777" w:rsidR="00275C23" w:rsidRPr="001C5A8A" w:rsidRDefault="00275C23" w:rsidP="00275C23">
      <w:pPr>
        <w:pStyle w:val="ListParagraph"/>
        <w:numPr>
          <w:ilvl w:val="0"/>
          <w:numId w:val="3"/>
        </w:numPr>
        <w:ind w:left="720"/>
        <w:rPr>
          <w:rFonts w:ascii="Arial" w:hAnsi="Arial" w:cs="Arial"/>
          <w:sz w:val="20"/>
          <w:szCs w:val="20"/>
        </w:rPr>
      </w:pPr>
      <w:r w:rsidRPr="001C5A8A">
        <w:rPr>
          <w:rFonts w:ascii="Arial" w:hAnsi="Arial" w:cs="Arial"/>
          <w:sz w:val="20"/>
          <w:szCs w:val="20"/>
        </w:rPr>
        <w:t>No. citations of each of the above =</w:t>
      </w:r>
      <w:r>
        <w:rPr>
          <w:rFonts w:ascii="Arial" w:hAnsi="Arial" w:cs="Arial"/>
          <w:sz w:val="20"/>
          <w:szCs w:val="20"/>
        </w:rPr>
        <w:t xml:space="preserve"> N/A</w:t>
      </w:r>
    </w:p>
    <w:p w14:paraId="608D628D" w14:textId="77777777" w:rsidR="00275C23" w:rsidRPr="00F91E8A" w:rsidRDefault="00275C23" w:rsidP="00275C23">
      <w:pPr>
        <w:ind w:left="360" w:hanging="360"/>
        <w:rPr>
          <w:rFonts w:ascii="Arial" w:hAnsi="Arial" w:cs="Arial"/>
          <w:sz w:val="20"/>
          <w:szCs w:val="20"/>
        </w:rPr>
      </w:pPr>
    </w:p>
    <w:p w14:paraId="2B0AAA31"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532FF403" w14:textId="77777777" w:rsidR="00275C23" w:rsidRPr="001C5A8A" w:rsidRDefault="00275C23" w:rsidP="00275C23">
      <w:pPr>
        <w:pStyle w:val="ListParagraph"/>
        <w:numPr>
          <w:ilvl w:val="0"/>
          <w:numId w:val="9"/>
        </w:numPr>
        <w:ind w:left="720"/>
        <w:rPr>
          <w:rFonts w:ascii="Arial" w:hAnsi="Arial" w:cs="Arial"/>
          <w:sz w:val="20"/>
          <w:szCs w:val="20"/>
        </w:rPr>
      </w:pPr>
      <w:r w:rsidRPr="001C5A8A">
        <w:rPr>
          <w:rFonts w:ascii="Arial" w:hAnsi="Arial" w:cs="Arial"/>
          <w:sz w:val="20"/>
          <w:szCs w:val="20"/>
        </w:rPr>
        <w:t>Research Tool #1 (Name, description, and link to tool) =</w:t>
      </w:r>
    </w:p>
    <w:p w14:paraId="71B10B9A" w14:textId="77777777" w:rsidR="00275C23" w:rsidRPr="001C5A8A" w:rsidRDefault="00275C23" w:rsidP="00275C23">
      <w:pPr>
        <w:pStyle w:val="ListParagraph"/>
        <w:numPr>
          <w:ilvl w:val="0"/>
          <w:numId w:val="9"/>
        </w:numPr>
        <w:ind w:left="720"/>
        <w:rPr>
          <w:rFonts w:ascii="Arial" w:hAnsi="Arial" w:cs="Arial"/>
          <w:sz w:val="20"/>
          <w:szCs w:val="20"/>
        </w:rPr>
      </w:pPr>
      <w:r w:rsidRPr="001C5A8A">
        <w:rPr>
          <w:rFonts w:ascii="Arial" w:hAnsi="Arial" w:cs="Arial"/>
          <w:sz w:val="20"/>
          <w:szCs w:val="20"/>
        </w:rPr>
        <w:t>Research Tool #2 (Name, description, and link to tool) =</w:t>
      </w:r>
    </w:p>
    <w:p w14:paraId="3016FE18" w14:textId="77777777" w:rsidR="00275C23" w:rsidRPr="001C5A8A" w:rsidRDefault="00275C23" w:rsidP="00275C23">
      <w:pPr>
        <w:pStyle w:val="ListParagraph"/>
        <w:numPr>
          <w:ilvl w:val="0"/>
          <w:numId w:val="9"/>
        </w:numPr>
        <w:ind w:left="720"/>
        <w:rPr>
          <w:rFonts w:ascii="Arial" w:hAnsi="Arial" w:cs="Arial"/>
          <w:sz w:val="20"/>
          <w:szCs w:val="20"/>
        </w:rPr>
      </w:pPr>
      <w:r w:rsidRPr="001C5A8A">
        <w:rPr>
          <w:rFonts w:ascii="Arial" w:hAnsi="Arial" w:cs="Arial"/>
          <w:sz w:val="20"/>
          <w:szCs w:val="20"/>
        </w:rPr>
        <w:t>Research Tool #3 (Name, description, and link to tool) =</w:t>
      </w:r>
    </w:p>
    <w:p w14:paraId="7D1EAEF7" w14:textId="77777777" w:rsidR="00275C23" w:rsidRPr="00F91E8A" w:rsidRDefault="00275C23" w:rsidP="00275C23">
      <w:pPr>
        <w:ind w:left="720" w:hanging="360"/>
        <w:rPr>
          <w:rFonts w:ascii="Arial" w:hAnsi="Arial" w:cs="Arial"/>
          <w:sz w:val="20"/>
          <w:szCs w:val="20"/>
        </w:rPr>
      </w:pPr>
    </w:p>
    <w:p w14:paraId="1D2B282D"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1BB1164C" w14:textId="77777777" w:rsidR="00275C23" w:rsidRPr="001C5A8A" w:rsidRDefault="00275C23" w:rsidP="00275C23">
      <w:pPr>
        <w:pStyle w:val="ListParagraph"/>
        <w:numPr>
          <w:ilvl w:val="0"/>
          <w:numId w:val="11"/>
        </w:numPr>
        <w:ind w:left="720"/>
        <w:rPr>
          <w:rFonts w:ascii="Arial" w:hAnsi="Arial" w:cs="Arial"/>
          <w:sz w:val="20"/>
          <w:szCs w:val="20"/>
        </w:rPr>
      </w:pPr>
      <w:r w:rsidRPr="001C5A8A">
        <w:rPr>
          <w:rFonts w:ascii="Arial" w:hAnsi="Arial" w:cs="Arial"/>
          <w:sz w:val="20"/>
          <w:szCs w:val="20"/>
        </w:rPr>
        <w:t>Professional societies</w:t>
      </w:r>
    </w:p>
    <w:p w14:paraId="73B1342D" w14:textId="77777777" w:rsidR="00275C23" w:rsidRPr="001C5A8A" w:rsidRDefault="00275C23" w:rsidP="00275C23">
      <w:pPr>
        <w:pStyle w:val="ListParagraph"/>
        <w:numPr>
          <w:ilvl w:val="1"/>
          <w:numId w:val="12"/>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 xml:space="preserve"> 5</w:t>
      </w:r>
    </w:p>
    <w:p w14:paraId="702BA8FE" w14:textId="77777777" w:rsidR="00275C23" w:rsidRPr="001C5A8A" w:rsidRDefault="00275C23" w:rsidP="00275C23">
      <w:pPr>
        <w:pStyle w:val="ListParagraph"/>
        <w:numPr>
          <w:ilvl w:val="1"/>
          <w:numId w:val="12"/>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 xml:space="preserve"> 0</w:t>
      </w:r>
    </w:p>
    <w:p w14:paraId="55FF01D9" w14:textId="77777777" w:rsidR="00275C23" w:rsidRPr="001C5A8A" w:rsidRDefault="00275C23" w:rsidP="00275C23">
      <w:pPr>
        <w:pStyle w:val="ListParagraph"/>
        <w:numPr>
          <w:ilvl w:val="0"/>
          <w:numId w:val="11"/>
        </w:numPr>
        <w:ind w:left="720"/>
        <w:rPr>
          <w:rFonts w:ascii="Arial" w:hAnsi="Arial" w:cs="Arial"/>
          <w:sz w:val="20"/>
          <w:szCs w:val="20"/>
        </w:rPr>
      </w:pPr>
      <w:r w:rsidRPr="001C5A8A">
        <w:rPr>
          <w:rFonts w:ascii="Arial" w:hAnsi="Arial" w:cs="Arial"/>
          <w:sz w:val="20"/>
          <w:szCs w:val="20"/>
        </w:rPr>
        <w:t>Advisory committees (No. participated in &amp; No. led)</w:t>
      </w:r>
    </w:p>
    <w:p w14:paraId="32F6B920"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 xml:space="preserve"> 0</w:t>
      </w:r>
    </w:p>
    <w:p w14:paraId="3E28CB8E"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 xml:space="preserve"> 0</w:t>
      </w:r>
    </w:p>
    <w:p w14:paraId="3E15D2A3" w14:textId="77777777" w:rsidR="00275C23" w:rsidRPr="001C5A8A" w:rsidRDefault="00275C23" w:rsidP="00275C23">
      <w:pPr>
        <w:pStyle w:val="ListParagraph"/>
        <w:numPr>
          <w:ilvl w:val="0"/>
          <w:numId w:val="11"/>
        </w:numPr>
        <w:ind w:left="720"/>
        <w:rPr>
          <w:rFonts w:ascii="Arial" w:hAnsi="Arial" w:cs="Arial"/>
          <w:sz w:val="20"/>
          <w:szCs w:val="20"/>
        </w:rPr>
      </w:pPr>
      <w:r w:rsidRPr="001C5A8A">
        <w:rPr>
          <w:rFonts w:ascii="Arial" w:hAnsi="Arial" w:cs="Arial"/>
          <w:sz w:val="20"/>
          <w:szCs w:val="20"/>
        </w:rPr>
        <w:t>Conference Organizing Committees (No. participated in &amp; No. led)</w:t>
      </w:r>
    </w:p>
    <w:p w14:paraId="663E9F10"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 xml:space="preserve"> 3</w:t>
      </w:r>
    </w:p>
    <w:p w14:paraId="0B691F94"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 xml:space="preserve"> 0</w:t>
      </w:r>
    </w:p>
    <w:p w14:paraId="5AED206B" w14:textId="77777777" w:rsidR="00275C23" w:rsidRPr="001C5A8A" w:rsidRDefault="00275C23" w:rsidP="00275C23">
      <w:pPr>
        <w:pStyle w:val="ListParagraph"/>
        <w:numPr>
          <w:ilvl w:val="0"/>
          <w:numId w:val="11"/>
        </w:numPr>
        <w:ind w:left="720"/>
        <w:rPr>
          <w:rFonts w:ascii="Arial" w:hAnsi="Arial" w:cs="Arial"/>
          <w:sz w:val="20"/>
          <w:szCs w:val="20"/>
        </w:rPr>
      </w:pPr>
      <w:r w:rsidRPr="001C5A8A">
        <w:rPr>
          <w:rFonts w:ascii="Arial" w:hAnsi="Arial" w:cs="Arial"/>
          <w:sz w:val="20"/>
          <w:szCs w:val="20"/>
        </w:rPr>
        <w:t>Editorial board of journals (No. participated in &amp; No. led)</w:t>
      </w:r>
    </w:p>
    <w:p w14:paraId="560196CA"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 xml:space="preserve"> 2</w:t>
      </w:r>
    </w:p>
    <w:p w14:paraId="1602AF22"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 xml:space="preserve"> 0</w:t>
      </w:r>
    </w:p>
    <w:p w14:paraId="00056679" w14:textId="77777777" w:rsidR="00275C23" w:rsidRPr="001C5A8A" w:rsidRDefault="00275C23" w:rsidP="00275C23">
      <w:pPr>
        <w:pStyle w:val="ListParagraph"/>
        <w:numPr>
          <w:ilvl w:val="0"/>
          <w:numId w:val="11"/>
        </w:numPr>
        <w:ind w:left="720"/>
        <w:rPr>
          <w:rFonts w:ascii="Arial" w:hAnsi="Arial" w:cs="Arial"/>
          <w:sz w:val="20"/>
          <w:szCs w:val="20"/>
        </w:rPr>
      </w:pPr>
      <w:r w:rsidRPr="001C5A8A">
        <w:rPr>
          <w:rFonts w:ascii="Arial" w:hAnsi="Arial" w:cs="Arial"/>
          <w:sz w:val="20"/>
          <w:szCs w:val="20"/>
        </w:rPr>
        <w:t>TRB committees (No. participated in &amp; No. led)</w:t>
      </w:r>
    </w:p>
    <w:p w14:paraId="6A38EF7E" w14:textId="27E0C64C"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r>
        <w:rPr>
          <w:rFonts w:ascii="Arial" w:hAnsi="Arial" w:cs="Arial"/>
          <w:sz w:val="20"/>
          <w:szCs w:val="20"/>
        </w:rPr>
        <w:t xml:space="preserve"> </w:t>
      </w:r>
      <w:r>
        <w:rPr>
          <w:rFonts w:ascii="Arial" w:hAnsi="Arial" w:cs="Arial"/>
          <w:sz w:val="20"/>
          <w:szCs w:val="20"/>
        </w:rPr>
        <w:t>3 (as of May 2025 before dissolving of all TRB committees)</w:t>
      </w:r>
    </w:p>
    <w:p w14:paraId="2548B62E" w14:textId="77777777" w:rsidR="00275C23" w:rsidRPr="001C5A8A" w:rsidRDefault="00275C23" w:rsidP="00275C23">
      <w:pPr>
        <w:pStyle w:val="ListParagraph"/>
        <w:numPr>
          <w:ilvl w:val="1"/>
          <w:numId w:val="13"/>
        </w:numPr>
        <w:ind w:left="1080"/>
        <w:rPr>
          <w:rFonts w:ascii="Arial" w:hAnsi="Arial" w:cs="Arial"/>
          <w:sz w:val="20"/>
          <w:szCs w:val="20"/>
        </w:rPr>
      </w:pPr>
      <w:r w:rsidRPr="001C5A8A">
        <w:rPr>
          <w:rFonts w:ascii="Arial" w:hAnsi="Arial" w:cs="Arial"/>
          <w:sz w:val="20"/>
          <w:szCs w:val="20"/>
        </w:rPr>
        <w:t>No. lead =</w:t>
      </w:r>
      <w:r>
        <w:rPr>
          <w:rFonts w:ascii="Arial" w:hAnsi="Arial" w:cs="Arial"/>
          <w:sz w:val="20"/>
          <w:szCs w:val="20"/>
        </w:rPr>
        <w:t xml:space="preserve"> 0</w:t>
      </w:r>
    </w:p>
    <w:p w14:paraId="7181B848" w14:textId="77777777" w:rsidR="00275C23" w:rsidRPr="00F91E8A" w:rsidRDefault="00275C23" w:rsidP="00275C23">
      <w:pPr>
        <w:ind w:left="360"/>
        <w:rPr>
          <w:rFonts w:ascii="Arial" w:hAnsi="Arial" w:cs="Arial"/>
          <w:sz w:val="20"/>
          <w:szCs w:val="20"/>
        </w:rPr>
      </w:pPr>
    </w:p>
    <w:p w14:paraId="18879D7E" w14:textId="77777777" w:rsidR="00275C23" w:rsidRPr="001C5A8A" w:rsidRDefault="00275C23" w:rsidP="00275C23">
      <w:pPr>
        <w:pStyle w:val="ListParagraph"/>
        <w:numPr>
          <w:ilvl w:val="0"/>
          <w:numId w:val="8"/>
        </w:numPr>
        <w:ind w:hanging="720"/>
        <w:rPr>
          <w:rFonts w:ascii="Arial" w:hAnsi="Arial" w:cs="Arial"/>
          <w:sz w:val="22"/>
          <w:szCs w:val="22"/>
        </w:rPr>
      </w:pPr>
      <w:r w:rsidRPr="001C5A8A">
        <w:rPr>
          <w:rFonts w:ascii="Arial" w:hAnsi="Arial" w:cs="Arial"/>
          <w:sz w:val="22"/>
          <w:szCs w:val="22"/>
        </w:rPr>
        <w:t>Number of relevant awards received during the grant year</w:t>
      </w:r>
    </w:p>
    <w:p w14:paraId="25B19DA7" w14:textId="77777777" w:rsidR="00275C23" w:rsidRPr="001C5A8A" w:rsidRDefault="00275C23" w:rsidP="00275C23">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awards received = </w:t>
      </w:r>
      <w:r>
        <w:rPr>
          <w:rFonts w:ascii="Arial" w:hAnsi="Arial" w:cs="Arial"/>
          <w:sz w:val="20"/>
          <w:szCs w:val="20"/>
        </w:rPr>
        <w:t>0</w:t>
      </w:r>
    </w:p>
    <w:p w14:paraId="29F9CFF5" w14:textId="77777777" w:rsidR="00275C23" w:rsidRPr="00F91E8A" w:rsidRDefault="00275C23" w:rsidP="00275C23">
      <w:pPr>
        <w:ind w:left="360"/>
        <w:rPr>
          <w:rFonts w:ascii="Arial" w:hAnsi="Arial" w:cs="Arial"/>
          <w:sz w:val="20"/>
          <w:szCs w:val="20"/>
        </w:rPr>
      </w:pPr>
    </w:p>
    <w:p w14:paraId="6FABBDFF" w14:textId="77777777" w:rsidR="00275C23" w:rsidRPr="001C5A8A" w:rsidRDefault="00275C23" w:rsidP="00275C23">
      <w:pPr>
        <w:pStyle w:val="ListParagraph"/>
        <w:numPr>
          <w:ilvl w:val="0"/>
          <w:numId w:val="8"/>
        </w:numPr>
        <w:ind w:hanging="720"/>
        <w:rPr>
          <w:rFonts w:ascii="Arial" w:hAnsi="Arial" w:cs="Arial"/>
          <w:sz w:val="22"/>
          <w:szCs w:val="22"/>
        </w:rPr>
      </w:pPr>
      <w:r w:rsidRPr="001C5A8A">
        <w:rPr>
          <w:rFonts w:ascii="Arial" w:hAnsi="Arial" w:cs="Arial"/>
          <w:sz w:val="22"/>
          <w:szCs w:val="22"/>
        </w:rPr>
        <w:t xml:space="preserve">Number of transportation related classes developed or modified </w:t>
      </w:r>
      <w:proofErr w:type="gramStart"/>
      <w:r w:rsidRPr="001C5A8A">
        <w:rPr>
          <w:rFonts w:ascii="Arial" w:hAnsi="Arial" w:cs="Arial"/>
          <w:sz w:val="22"/>
          <w:szCs w:val="22"/>
        </w:rPr>
        <w:t>as a result of</w:t>
      </w:r>
      <w:proofErr w:type="gramEnd"/>
      <w:r w:rsidRPr="001C5A8A">
        <w:rPr>
          <w:rFonts w:ascii="Arial" w:hAnsi="Arial" w:cs="Arial"/>
          <w:sz w:val="22"/>
          <w:szCs w:val="22"/>
        </w:rPr>
        <w:t xml:space="preserve"> TRANS-IPIC funding.</w:t>
      </w:r>
    </w:p>
    <w:p w14:paraId="2AA4D13B" w14:textId="77777777" w:rsidR="00275C23" w:rsidRPr="001C5A8A" w:rsidRDefault="00275C23" w:rsidP="00275C23">
      <w:pPr>
        <w:pStyle w:val="ListParagraph"/>
        <w:numPr>
          <w:ilvl w:val="0"/>
          <w:numId w:val="6"/>
        </w:numPr>
        <w:ind w:left="720"/>
        <w:rPr>
          <w:rFonts w:ascii="Arial" w:hAnsi="Arial" w:cs="Arial"/>
          <w:sz w:val="20"/>
          <w:szCs w:val="20"/>
        </w:rPr>
      </w:pPr>
      <w:r w:rsidRPr="001C5A8A">
        <w:rPr>
          <w:rFonts w:ascii="Arial" w:hAnsi="Arial" w:cs="Arial"/>
          <w:sz w:val="20"/>
          <w:szCs w:val="20"/>
        </w:rPr>
        <w:t>No. Undergraduate =</w:t>
      </w:r>
      <w:r>
        <w:rPr>
          <w:rFonts w:ascii="Arial" w:hAnsi="Arial" w:cs="Arial"/>
          <w:sz w:val="20"/>
          <w:szCs w:val="20"/>
        </w:rPr>
        <w:t xml:space="preserve"> 1</w:t>
      </w:r>
    </w:p>
    <w:p w14:paraId="0FFB8600" w14:textId="77777777" w:rsidR="00275C23" w:rsidRPr="001C5A8A" w:rsidRDefault="00275C23" w:rsidP="00275C23">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r>
        <w:rPr>
          <w:rFonts w:ascii="Arial" w:hAnsi="Arial" w:cs="Arial"/>
          <w:sz w:val="20"/>
          <w:szCs w:val="20"/>
        </w:rPr>
        <w:t>0</w:t>
      </w:r>
    </w:p>
    <w:p w14:paraId="3F505F01" w14:textId="77777777" w:rsidR="00275C23" w:rsidRDefault="00275C23" w:rsidP="00275C23">
      <w:pPr>
        <w:ind w:left="360"/>
        <w:rPr>
          <w:rFonts w:ascii="Arial" w:hAnsi="Arial" w:cs="Arial"/>
        </w:rPr>
      </w:pPr>
    </w:p>
    <w:p w14:paraId="09597B43" w14:textId="77777777" w:rsidR="00275C23" w:rsidRPr="001C5A8A" w:rsidRDefault="00275C23" w:rsidP="00275C23">
      <w:pPr>
        <w:pStyle w:val="ListParagraph"/>
        <w:numPr>
          <w:ilvl w:val="0"/>
          <w:numId w:val="8"/>
        </w:numPr>
        <w:ind w:left="360"/>
        <w:rPr>
          <w:rFonts w:ascii="Arial" w:hAnsi="Arial" w:cs="Arial"/>
          <w:sz w:val="22"/>
          <w:szCs w:val="22"/>
        </w:rPr>
      </w:pPr>
      <w:r w:rsidRPr="001C5A8A">
        <w:rPr>
          <w:rFonts w:ascii="Arial" w:hAnsi="Arial" w:cs="Arial"/>
          <w:sz w:val="22"/>
          <w:szCs w:val="22"/>
        </w:rPr>
        <w:t>Number of internships and full-time positions secured in the industry and government during the grant year.</w:t>
      </w:r>
    </w:p>
    <w:p w14:paraId="48DA8145" w14:textId="1A9807FD" w:rsidR="00275C23" w:rsidRPr="001C5A8A" w:rsidRDefault="00275C23" w:rsidP="00275C23">
      <w:pPr>
        <w:pStyle w:val="ListParagraph"/>
        <w:numPr>
          <w:ilvl w:val="0"/>
          <w:numId w:val="10"/>
        </w:numPr>
        <w:ind w:left="720"/>
        <w:rPr>
          <w:rFonts w:ascii="Arial" w:hAnsi="Arial" w:cs="Arial"/>
          <w:sz w:val="20"/>
          <w:szCs w:val="20"/>
        </w:rPr>
      </w:pPr>
      <w:r w:rsidRPr="001C5A8A">
        <w:rPr>
          <w:rFonts w:ascii="Arial" w:hAnsi="Arial" w:cs="Arial"/>
          <w:sz w:val="20"/>
          <w:szCs w:val="20"/>
        </w:rPr>
        <w:t>No. of internships =</w:t>
      </w:r>
      <w:r>
        <w:rPr>
          <w:rFonts w:ascii="Arial" w:hAnsi="Arial" w:cs="Arial"/>
          <w:sz w:val="20"/>
          <w:szCs w:val="20"/>
        </w:rPr>
        <w:t xml:space="preserve"> </w:t>
      </w:r>
      <w:r>
        <w:rPr>
          <w:rFonts w:ascii="Arial" w:hAnsi="Arial" w:cs="Arial"/>
          <w:sz w:val="20"/>
          <w:szCs w:val="20"/>
        </w:rPr>
        <w:t>1 (Babak Asadi, Graduate Research Assistant)</w:t>
      </w:r>
    </w:p>
    <w:p w14:paraId="019E1C4C" w14:textId="77777777" w:rsidR="00275C23" w:rsidRPr="001C5A8A" w:rsidRDefault="00275C23" w:rsidP="00275C23">
      <w:pPr>
        <w:pStyle w:val="ListParagraph"/>
        <w:numPr>
          <w:ilvl w:val="0"/>
          <w:numId w:val="10"/>
        </w:numPr>
        <w:ind w:left="720"/>
        <w:rPr>
          <w:rFonts w:ascii="Arial" w:hAnsi="Arial" w:cs="Arial"/>
          <w:sz w:val="20"/>
          <w:szCs w:val="20"/>
        </w:rPr>
      </w:pPr>
      <w:r w:rsidRPr="001C5A8A">
        <w:rPr>
          <w:rFonts w:ascii="Arial" w:hAnsi="Arial" w:cs="Arial"/>
          <w:sz w:val="20"/>
          <w:szCs w:val="20"/>
        </w:rPr>
        <w:t xml:space="preserve">No. of full-time positions = </w:t>
      </w:r>
      <w:r>
        <w:rPr>
          <w:rFonts w:ascii="Arial" w:hAnsi="Arial" w:cs="Arial"/>
          <w:sz w:val="20"/>
          <w:szCs w:val="20"/>
        </w:rPr>
        <w:t>0</w:t>
      </w:r>
    </w:p>
    <w:p w14:paraId="0A206358" w14:textId="77777777" w:rsidR="009C42C2" w:rsidRPr="00F91E8A" w:rsidRDefault="009C42C2" w:rsidP="00F91E8A">
      <w:pPr>
        <w:rPr>
          <w:rFonts w:ascii="Arial" w:hAnsi="Arial" w:cs="Arial"/>
          <w:sz w:val="20"/>
          <w:szCs w:val="20"/>
        </w:rPr>
      </w:pPr>
    </w:p>
    <w:p w14:paraId="06BEB7FB" w14:textId="1D4DDEAA" w:rsidR="00076C34" w:rsidRPr="001D4C9F" w:rsidRDefault="00076C34" w:rsidP="00657165">
      <w:pPr>
        <w:rPr>
          <w:rFonts w:ascii="Arial" w:hAnsi="Arial" w:cs="Arial"/>
          <w:b/>
          <w:bCs/>
          <w:sz w:val="22"/>
          <w:szCs w:val="22"/>
          <w:u w:val="single"/>
        </w:rPr>
      </w:pPr>
      <w:r w:rsidRPr="001D4C9F">
        <w:rPr>
          <w:rFonts w:ascii="Arial" w:hAnsi="Arial" w:cs="Arial"/>
          <w:b/>
          <w:bCs/>
          <w:sz w:val="22"/>
          <w:szCs w:val="22"/>
          <w:u w:val="single"/>
        </w:rPr>
        <w:t>References</w:t>
      </w:r>
      <w:r w:rsidR="00016F9C" w:rsidRPr="001D4C9F">
        <w:rPr>
          <w:rFonts w:ascii="Arial" w:hAnsi="Arial" w:cs="Arial"/>
          <w:b/>
          <w:bCs/>
          <w:sz w:val="22"/>
          <w:szCs w:val="22"/>
          <w:u w:val="single"/>
        </w:rPr>
        <w:t>:</w:t>
      </w:r>
    </w:p>
    <w:p w14:paraId="3631C3D9" w14:textId="6C64AEF9" w:rsidR="00640C9D" w:rsidRDefault="00640C9D" w:rsidP="001C5A8A">
      <w:pPr>
        <w:ind w:left="360" w:hanging="360"/>
        <w:rPr>
          <w:rFonts w:ascii="Arial" w:eastAsia="Times New Roman" w:hAnsi="Arial" w:cs="Arial"/>
          <w:kern w:val="0"/>
          <w:sz w:val="20"/>
          <w:szCs w:val="20"/>
          <w14:ligatures w14:val="none"/>
        </w:rPr>
      </w:pPr>
    </w:p>
    <w:p w14:paraId="5F73CCF4" w14:textId="0C07855B" w:rsidR="00C30FB5" w:rsidRDefault="00C30FB5" w:rsidP="00C30FB5">
      <w:pPr>
        <w:ind w:left="360" w:hanging="360"/>
        <w:rPr>
          <w:rFonts w:ascii="Arial" w:eastAsia="Times New Roman" w:hAnsi="Arial" w:cs="Arial"/>
          <w:kern w:val="0"/>
          <w:sz w:val="20"/>
          <w:szCs w:val="20"/>
          <w14:ligatures w14:val="none"/>
        </w:rPr>
      </w:pPr>
      <w:r w:rsidRPr="00C30FB5">
        <w:rPr>
          <w:rFonts w:ascii="Arial" w:eastAsia="Times New Roman" w:hAnsi="Arial" w:cs="Arial"/>
          <w:kern w:val="0"/>
          <w:sz w:val="20"/>
          <w:szCs w:val="20"/>
          <w14:ligatures w14:val="none"/>
        </w:rPr>
        <w:t>Bazant, Z. P., Hubler, M. H., &amp; Yu, Q. (2011). Pervasiveness of excessive segmental bridge deflections: Wake-up call for creep. </w:t>
      </w:r>
      <w:r w:rsidRPr="00C30FB5">
        <w:rPr>
          <w:rFonts w:ascii="Arial" w:eastAsia="Times New Roman" w:hAnsi="Arial" w:cs="Arial"/>
          <w:i/>
          <w:iCs/>
          <w:kern w:val="0"/>
          <w:sz w:val="20"/>
          <w:szCs w:val="20"/>
          <w14:ligatures w14:val="none"/>
        </w:rPr>
        <w:t>ACI Structural Journal</w:t>
      </w:r>
      <w:r w:rsidRPr="00C30FB5">
        <w:rPr>
          <w:rFonts w:ascii="Arial" w:eastAsia="Times New Roman" w:hAnsi="Arial" w:cs="Arial"/>
          <w:kern w:val="0"/>
          <w:sz w:val="20"/>
          <w:szCs w:val="20"/>
          <w14:ligatures w14:val="none"/>
        </w:rPr>
        <w:t>, </w:t>
      </w:r>
      <w:r w:rsidRPr="00C30FB5">
        <w:rPr>
          <w:rFonts w:ascii="Arial" w:eastAsia="Times New Roman" w:hAnsi="Arial" w:cs="Arial"/>
          <w:i/>
          <w:iCs/>
          <w:kern w:val="0"/>
          <w:sz w:val="20"/>
          <w:szCs w:val="20"/>
          <w14:ligatures w14:val="none"/>
        </w:rPr>
        <w:t>108</w:t>
      </w:r>
      <w:r w:rsidRPr="00C30FB5">
        <w:rPr>
          <w:rFonts w:ascii="Arial" w:eastAsia="Times New Roman" w:hAnsi="Arial" w:cs="Arial"/>
          <w:kern w:val="0"/>
          <w:sz w:val="20"/>
          <w:szCs w:val="20"/>
          <w14:ligatures w14:val="none"/>
        </w:rPr>
        <w:t>(6), 766.</w:t>
      </w:r>
    </w:p>
    <w:p w14:paraId="4784D306" w14:textId="38599347" w:rsidR="00C30FB5" w:rsidRPr="00C30FB5" w:rsidRDefault="00C30FB5" w:rsidP="00C30FB5">
      <w:pPr>
        <w:ind w:left="360" w:hanging="360"/>
        <w:rPr>
          <w:rFonts w:ascii="Arial" w:eastAsia="Times New Roman" w:hAnsi="Arial" w:cs="Arial"/>
          <w:kern w:val="0"/>
          <w:sz w:val="20"/>
          <w:szCs w:val="20"/>
          <w14:ligatures w14:val="none"/>
        </w:rPr>
      </w:pPr>
      <w:r w:rsidRPr="00C30FB5">
        <w:rPr>
          <w:rFonts w:ascii="Arial" w:eastAsia="Times New Roman" w:hAnsi="Arial" w:cs="Arial"/>
          <w:kern w:val="0"/>
          <w:sz w:val="20"/>
          <w:szCs w:val="20"/>
          <w14:ligatures w14:val="none"/>
        </w:rPr>
        <w:t>B</w:t>
      </w:r>
      <w:r>
        <w:rPr>
          <w:rFonts w:ascii="Arial" w:eastAsia="Times New Roman" w:hAnsi="Arial" w:cs="Arial"/>
          <w:kern w:val="0"/>
          <w:sz w:val="20"/>
          <w:szCs w:val="20"/>
          <w14:ligatures w14:val="none"/>
        </w:rPr>
        <w:t>a</w:t>
      </w:r>
      <w:r w:rsidRPr="00C30FB5">
        <w:rPr>
          <w:rFonts w:ascii="Arial" w:eastAsia="Times New Roman" w:hAnsi="Arial" w:cs="Arial"/>
          <w:kern w:val="0"/>
          <w:sz w:val="20"/>
          <w:szCs w:val="20"/>
          <w14:ligatures w14:val="none"/>
        </w:rPr>
        <w:t>zant, Z. P. and Li, G.-H. (2008). “Comprehensive database on concrete</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creep and shrinkage.”, ACI Materials Journal, 106(6, Nov.-Dec.),</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pp. 635–638.</w:t>
      </w:r>
    </w:p>
    <w:p w14:paraId="2BC733CE" w14:textId="12AB6857" w:rsidR="00C30FB5" w:rsidRPr="00C30FB5" w:rsidRDefault="00C30FB5" w:rsidP="00C30FB5">
      <w:pPr>
        <w:ind w:left="360" w:hanging="360"/>
        <w:rPr>
          <w:rFonts w:ascii="Arial" w:eastAsia="Times New Roman" w:hAnsi="Arial" w:cs="Arial"/>
          <w:kern w:val="0"/>
          <w:sz w:val="20"/>
          <w:szCs w:val="20"/>
          <w14:ligatures w14:val="none"/>
        </w:rPr>
      </w:pPr>
      <w:r w:rsidRPr="00C30FB5">
        <w:rPr>
          <w:rFonts w:ascii="Arial" w:eastAsia="Times New Roman" w:hAnsi="Arial" w:cs="Arial"/>
          <w:kern w:val="0"/>
          <w:sz w:val="20"/>
          <w:szCs w:val="20"/>
          <w14:ligatures w14:val="none"/>
        </w:rPr>
        <w:t>Bazant, Z. P. and Panula, L. (1978-79). “Practical prediction of</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time-dependent deformations of concrete.”, Materials and Structures,</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RILEM, Paris (11) Part I, “Shrinkage”, pp. 307–316. Part II, “Basic</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creep”, pp. 317–328. Part III, “Drying creep”, pp. 415–424. Part IV,</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“Temperature effect on basic creep”, pp. 425–434.</w:t>
      </w:r>
    </w:p>
    <w:p w14:paraId="09A9F7B8" w14:textId="15939D62" w:rsidR="00C30FB5" w:rsidRPr="00C30FB5" w:rsidRDefault="00C30FB5" w:rsidP="00C30FB5">
      <w:pPr>
        <w:ind w:left="360" w:hanging="360"/>
        <w:rPr>
          <w:rFonts w:ascii="Arial" w:eastAsia="Times New Roman" w:hAnsi="Arial" w:cs="Arial"/>
          <w:kern w:val="0"/>
          <w:sz w:val="20"/>
          <w:szCs w:val="20"/>
          <w14:ligatures w14:val="none"/>
        </w:rPr>
      </w:pPr>
      <w:r w:rsidRPr="00C30FB5">
        <w:rPr>
          <w:rFonts w:ascii="Arial" w:eastAsia="Times New Roman" w:hAnsi="Arial" w:cs="Arial"/>
          <w:kern w:val="0"/>
          <w:sz w:val="20"/>
          <w:szCs w:val="20"/>
          <w14:ligatures w14:val="none"/>
        </w:rPr>
        <w:t xml:space="preserve">Hubler, M.H., </w:t>
      </w:r>
      <w:proofErr w:type="spellStart"/>
      <w:r w:rsidRPr="00C30FB5">
        <w:rPr>
          <w:rFonts w:ascii="Arial" w:eastAsia="Times New Roman" w:hAnsi="Arial" w:cs="Arial"/>
          <w:kern w:val="0"/>
          <w:sz w:val="20"/>
          <w:szCs w:val="20"/>
          <w14:ligatures w14:val="none"/>
        </w:rPr>
        <w:t>Wendner</w:t>
      </w:r>
      <w:proofErr w:type="spellEnd"/>
      <w:r w:rsidRPr="00C30FB5">
        <w:rPr>
          <w:rFonts w:ascii="Arial" w:eastAsia="Times New Roman" w:hAnsi="Arial" w:cs="Arial"/>
          <w:kern w:val="0"/>
          <w:sz w:val="20"/>
          <w:szCs w:val="20"/>
          <w14:ligatures w14:val="none"/>
        </w:rPr>
        <w:t>, R., and B</w:t>
      </w:r>
      <w:r>
        <w:rPr>
          <w:rFonts w:ascii="Arial" w:eastAsia="Times New Roman" w:hAnsi="Arial" w:cs="Arial"/>
          <w:kern w:val="0"/>
          <w:sz w:val="20"/>
          <w:szCs w:val="20"/>
          <w14:ligatures w14:val="none"/>
        </w:rPr>
        <w:t>a</w:t>
      </w:r>
      <w:r w:rsidRPr="00C30FB5">
        <w:rPr>
          <w:rFonts w:ascii="Arial" w:eastAsia="Times New Roman" w:hAnsi="Arial" w:cs="Arial"/>
          <w:kern w:val="0"/>
          <w:sz w:val="20"/>
          <w:szCs w:val="20"/>
          <w14:ligatures w14:val="none"/>
        </w:rPr>
        <w:t>zant, Z.P. “Comprehensive database</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for concrete and shrinkage: Analysis and recommendations for testing</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and recording.” ACI Materials Journal 112 (4), 547–558.</w:t>
      </w:r>
    </w:p>
    <w:p w14:paraId="1FADBC39" w14:textId="418EC50A" w:rsidR="00C30FB5" w:rsidRDefault="00C30FB5" w:rsidP="00C30FB5">
      <w:pPr>
        <w:ind w:left="360" w:hanging="360"/>
        <w:rPr>
          <w:rFonts w:ascii="Arial" w:eastAsia="Times New Roman" w:hAnsi="Arial" w:cs="Arial"/>
          <w:kern w:val="0"/>
          <w:sz w:val="20"/>
          <w:szCs w:val="20"/>
          <w14:ligatures w14:val="none"/>
        </w:rPr>
      </w:pPr>
      <w:r w:rsidRPr="00C30FB5">
        <w:rPr>
          <w:rFonts w:ascii="Arial" w:eastAsia="Times New Roman" w:hAnsi="Arial" w:cs="Arial"/>
          <w:kern w:val="0"/>
          <w:sz w:val="20"/>
          <w:szCs w:val="20"/>
          <w14:ligatures w14:val="none"/>
        </w:rPr>
        <w:t xml:space="preserve">Hubler, M.H., </w:t>
      </w:r>
      <w:proofErr w:type="spellStart"/>
      <w:r w:rsidRPr="00C30FB5">
        <w:rPr>
          <w:rFonts w:ascii="Arial" w:eastAsia="Times New Roman" w:hAnsi="Arial" w:cs="Arial"/>
          <w:kern w:val="0"/>
          <w:sz w:val="20"/>
          <w:szCs w:val="20"/>
          <w14:ligatures w14:val="none"/>
        </w:rPr>
        <w:t>Wendner</w:t>
      </w:r>
      <w:proofErr w:type="spellEnd"/>
      <w:r w:rsidRPr="00C30FB5">
        <w:rPr>
          <w:rFonts w:ascii="Arial" w:eastAsia="Times New Roman" w:hAnsi="Arial" w:cs="Arial"/>
          <w:kern w:val="0"/>
          <w:sz w:val="20"/>
          <w:szCs w:val="20"/>
          <w14:ligatures w14:val="none"/>
        </w:rPr>
        <w:t>, R., and Bazant, Z.P. (2015). “Statistical justification</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of model B4 for drying and autogenous shrinkage of concrete and</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comparisons to other models.” Materials and Structures 48 (4), 797–814.</w:t>
      </w:r>
    </w:p>
    <w:p w14:paraId="08B2C27A" w14:textId="4CDB750C" w:rsidR="00DE4F1D" w:rsidRPr="00C30FB5" w:rsidRDefault="00DE4F1D" w:rsidP="00C30FB5">
      <w:pPr>
        <w:ind w:left="360" w:hanging="360"/>
        <w:rPr>
          <w:rFonts w:ascii="Arial" w:eastAsia="Times New Roman" w:hAnsi="Arial" w:cs="Arial"/>
          <w:kern w:val="0"/>
          <w:sz w:val="20"/>
          <w:szCs w:val="20"/>
          <w14:ligatures w14:val="none"/>
        </w:rPr>
      </w:pPr>
      <w:r w:rsidRPr="00DE4F1D">
        <w:rPr>
          <w:rFonts w:ascii="Arial" w:eastAsia="Times New Roman" w:hAnsi="Arial" w:cs="Arial"/>
          <w:kern w:val="0"/>
          <w:sz w:val="20"/>
          <w:szCs w:val="20"/>
          <w14:ligatures w14:val="none"/>
        </w:rPr>
        <w:t xml:space="preserve">Liu, Z., Wang, Y., Vaidya, S., Ruehle, F., Halverson, J., </w:t>
      </w:r>
      <w:proofErr w:type="spellStart"/>
      <w:r w:rsidRPr="00DE4F1D">
        <w:rPr>
          <w:rFonts w:ascii="Arial" w:eastAsia="Times New Roman" w:hAnsi="Arial" w:cs="Arial"/>
          <w:kern w:val="0"/>
          <w:sz w:val="20"/>
          <w:szCs w:val="20"/>
          <w14:ligatures w14:val="none"/>
        </w:rPr>
        <w:t>Soljačić</w:t>
      </w:r>
      <w:proofErr w:type="spellEnd"/>
      <w:r w:rsidRPr="00DE4F1D">
        <w:rPr>
          <w:rFonts w:ascii="Arial" w:eastAsia="Times New Roman" w:hAnsi="Arial" w:cs="Arial"/>
          <w:kern w:val="0"/>
          <w:sz w:val="20"/>
          <w:szCs w:val="20"/>
          <w14:ligatures w14:val="none"/>
        </w:rPr>
        <w:t xml:space="preserve">, M., … </w:t>
      </w:r>
      <w:proofErr w:type="spellStart"/>
      <w:r w:rsidRPr="00DE4F1D">
        <w:rPr>
          <w:rFonts w:ascii="Arial" w:eastAsia="Times New Roman" w:hAnsi="Arial" w:cs="Arial"/>
          <w:kern w:val="0"/>
          <w:sz w:val="20"/>
          <w:szCs w:val="20"/>
          <w14:ligatures w14:val="none"/>
        </w:rPr>
        <w:t>Tegmark</w:t>
      </w:r>
      <w:proofErr w:type="spellEnd"/>
      <w:r w:rsidRPr="00DE4F1D">
        <w:rPr>
          <w:rFonts w:ascii="Arial" w:eastAsia="Times New Roman" w:hAnsi="Arial" w:cs="Arial"/>
          <w:kern w:val="0"/>
          <w:sz w:val="20"/>
          <w:szCs w:val="20"/>
          <w14:ligatures w14:val="none"/>
        </w:rPr>
        <w:t xml:space="preserve">, M. (2024). </w:t>
      </w:r>
      <w:r w:rsidRPr="00DE4F1D">
        <w:rPr>
          <w:rFonts w:ascii="Arial" w:eastAsia="Times New Roman" w:hAnsi="Arial" w:cs="Arial"/>
          <w:i/>
          <w:iCs/>
          <w:kern w:val="0"/>
          <w:sz w:val="20"/>
          <w:szCs w:val="20"/>
          <w14:ligatures w14:val="none"/>
        </w:rPr>
        <w:t>KAN: Kolmogorov-Arnold Networks</w:t>
      </w:r>
      <w:r w:rsidRPr="00DE4F1D">
        <w:rPr>
          <w:rFonts w:ascii="Arial" w:eastAsia="Times New Roman" w:hAnsi="Arial" w:cs="Arial"/>
          <w:kern w:val="0"/>
          <w:sz w:val="20"/>
          <w:szCs w:val="20"/>
          <w14:ligatures w14:val="none"/>
        </w:rPr>
        <w:t>. 1–50. Retrieved from http://arxiv.org/abs/2404.19756</w:t>
      </w:r>
    </w:p>
    <w:p w14:paraId="7011312C" w14:textId="230956F4" w:rsidR="00C30FB5" w:rsidRPr="001D4C9F" w:rsidRDefault="00C30FB5" w:rsidP="00C30FB5">
      <w:pPr>
        <w:ind w:left="360" w:hanging="360"/>
        <w:rPr>
          <w:rFonts w:ascii="Arial" w:eastAsia="Times New Roman" w:hAnsi="Arial" w:cs="Arial"/>
          <w:kern w:val="0"/>
          <w:sz w:val="20"/>
          <w:szCs w:val="20"/>
          <w14:ligatures w14:val="none"/>
        </w:rPr>
      </w:pPr>
      <w:proofErr w:type="spellStart"/>
      <w:r w:rsidRPr="00C30FB5">
        <w:rPr>
          <w:rFonts w:ascii="Arial" w:eastAsia="Times New Roman" w:hAnsi="Arial" w:cs="Arial"/>
          <w:kern w:val="0"/>
          <w:sz w:val="20"/>
          <w:szCs w:val="20"/>
          <w14:ligatures w14:val="none"/>
        </w:rPr>
        <w:t>Wendner</w:t>
      </w:r>
      <w:proofErr w:type="spellEnd"/>
      <w:r w:rsidRPr="00C30FB5">
        <w:rPr>
          <w:rFonts w:ascii="Arial" w:eastAsia="Times New Roman" w:hAnsi="Arial" w:cs="Arial"/>
          <w:kern w:val="0"/>
          <w:sz w:val="20"/>
          <w:szCs w:val="20"/>
          <w14:ligatures w14:val="none"/>
        </w:rPr>
        <w:t xml:space="preserve">, R., Hubler, M.H., and </w:t>
      </w:r>
      <w:proofErr w:type="spellStart"/>
      <w:r w:rsidRPr="00C30FB5">
        <w:rPr>
          <w:rFonts w:ascii="Arial" w:eastAsia="Times New Roman" w:hAnsi="Arial" w:cs="Arial"/>
          <w:kern w:val="0"/>
          <w:sz w:val="20"/>
          <w:szCs w:val="20"/>
          <w14:ligatures w14:val="none"/>
        </w:rPr>
        <w:t>Baˇzant</w:t>
      </w:r>
      <w:proofErr w:type="spellEnd"/>
      <w:r w:rsidRPr="00C30FB5">
        <w:rPr>
          <w:rFonts w:ascii="Arial" w:eastAsia="Times New Roman" w:hAnsi="Arial" w:cs="Arial"/>
          <w:kern w:val="0"/>
          <w:sz w:val="20"/>
          <w:szCs w:val="20"/>
          <w14:ligatures w14:val="none"/>
        </w:rPr>
        <w:t>, Z.P. (2015). “Statistical justification</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of model B4 for multi-decade concrete creep using laboratory</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and bridge databases and comparisons to other models”. Materials and</w:t>
      </w:r>
      <w:r>
        <w:rPr>
          <w:rFonts w:ascii="Arial" w:eastAsia="Times New Roman" w:hAnsi="Arial" w:cs="Arial"/>
          <w:kern w:val="0"/>
          <w:sz w:val="20"/>
          <w:szCs w:val="20"/>
          <w14:ligatures w14:val="none"/>
        </w:rPr>
        <w:t xml:space="preserve"> </w:t>
      </w:r>
      <w:r w:rsidRPr="00C30FB5">
        <w:rPr>
          <w:rFonts w:ascii="Arial" w:eastAsia="Times New Roman" w:hAnsi="Arial" w:cs="Arial"/>
          <w:kern w:val="0"/>
          <w:sz w:val="20"/>
          <w:szCs w:val="20"/>
          <w14:ligatures w14:val="none"/>
        </w:rPr>
        <w:t>Structures 48 (4), 815–833.</w:t>
      </w:r>
    </w:p>
    <w:sectPr w:rsidR="00C30FB5" w:rsidRPr="001D4C9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2CCC" w14:textId="77777777" w:rsidR="00FB5028" w:rsidRDefault="00FB5028" w:rsidP="00003135">
      <w:r>
        <w:separator/>
      </w:r>
    </w:p>
  </w:endnote>
  <w:endnote w:type="continuationSeparator" w:id="0">
    <w:p w14:paraId="73FCF9D4" w14:textId="77777777" w:rsidR="00FB5028" w:rsidRDefault="00FB5028"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82AB" w14:textId="77777777" w:rsidR="00FB5028" w:rsidRDefault="00FB5028" w:rsidP="00003135">
      <w:r>
        <w:separator/>
      </w:r>
    </w:p>
  </w:footnote>
  <w:footnote w:type="continuationSeparator" w:id="0">
    <w:p w14:paraId="59E86C78" w14:textId="77777777" w:rsidR="00FB5028" w:rsidRDefault="00FB5028"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6"/>
  </w:num>
  <w:num w:numId="2" w16cid:durableId="646517622">
    <w:abstractNumId w:val="10"/>
  </w:num>
  <w:num w:numId="3" w16cid:durableId="1883203423">
    <w:abstractNumId w:val="12"/>
  </w:num>
  <w:num w:numId="4" w16cid:durableId="1399092807">
    <w:abstractNumId w:val="3"/>
  </w:num>
  <w:num w:numId="5" w16cid:durableId="722023289">
    <w:abstractNumId w:val="4"/>
  </w:num>
  <w:num w:numId="6" w16cid:durableId="1344044050">
    <w:abstractNumId w:val="1"/>
  </w:num>
  <w:num w:numId="7" w16cid:durableId="1715302246">
    <w:abstractNumId w:val="7"/>
  </w:num>
  <w:num w:numId="8" w16cid:durableId="1312489577">
    <w:abstractNumId w:val="9"/>
  </w:num>
  <w:num w:numId="9" w16cid:durableId="875702019">
    <w:abstractNumId w:val="0"/>
  </w:num>
  <w:num w:numId="10" w16cid:durableId="589705209">
    <w:abstractNumId w:val="8"/>
  </w:num>
  <w:num w:numId="11" w16cid:durableId="2009357695">
    <w:abstractNumId w:val="2"/>
  </w:num>
  <w:num w:numId="12" w16cid:durableId="879435571">
    <w:abstractNumId w:val="11"/>
  </w:num>
  <w:num w:numId="13" w16cid:durableId="23390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54AC0"/>
    <w:rsid w:val="00076C34"/>
    <w:rsid w:val="00095E98"/>
    <w:rsid w:val="000A327C"/>
    <w:rsid w:val="000A7CC0"/>
    <w:rsid w:val="000B74B4"/>
    <w:rsid w:val="000C29A9"/>
    <w:rsid w:val="000C6AD3"/>
    <w:rsid w:val="000D5C7B"/>
    <w:rsid w:val="000E14DC"/>
    <w:rsid w:val="000E7EAC"/>
    <w:rsid w:val="000F30D4"/>
    <w:rsid w:val="00107E64"/>
    <w:rsid w:val="00116B67"/>
    <w:rsid w:val="00122F0B"/>
    <w:rsid w:val="00131BE9"/>
    <w:rsid w:val="00152B92"/>
    <w:rsid w:val="00153386"/>
    <w:rsid w:val="00181014"/>
    <w:rsid w:val="001816EF"/>
    <w:rsid w:val="00187FB2"/>
    <w:rsid w:val="001A0464"/>
    <w:rsid w:val="001C553F"/>
    <w:rsid w:val="001C5A8A"/>
    <w:rsid w:val="001C76A5"/>
    <w:rsid w:val="001D1B5E"/>
    <w:rsid w:val="001D4C9F"/>
    <w:rsid w:val="001E1C15"/>
    <w:rsid w:val="001F19E7"/>
    <w:rsid w:val="001F2338"/>
    <w:rsid w:val="001F37C8"/>
    <w:rsid w:val="001F4C28"/>
    <w:rsid w:val="0020586E"/>
    <w:rsid w:val="0022366A"/>
    <w:rsid w:val="002473F0"/>
    <w:rsid w:val="0025004B"/>
    <w:rsid w:val="00254BEC"/>
    <w:rsid w:val="002619B3"/>
    <w:rsid w:val="00264A72"/>
    <w:rsid w:val="002737E8"/>
    <w:rsid w:val="00273D35"/>
    <w:rsid w:val="00274C3D"/>
    <w:rsid w:val="00275C23"/>
    <w:rsid w:val="00280D50"/>
    <w:rsid w:val="002B707B"/>
    <w:rsid w:val="002D273B"/>
    <w:rsid w:val="003009D9"/>
    <w:rsid w:val="00322B5F"/>
    <w:rsid w:val="00326C9B"/>
    <w:rsid w:val="00372697"/>
    <w:rsid w:val="00373BDB"/>
    <w:rsid w:val="00383688"/>
    <w:rsid w:val="003C176D"/>
    <w:rsid w:val="004013BE"/>
    <w:rsid w:val="00403EE0"/>
    <w:rsid w:val="004337E6"/>
    <w:rsid w:val="00447B26"/>
    <w:rsid w:val="00452099"/>
    <w:rsid w:val="00461465"/>
    <w:rsid w:val="004A0C28"/>
    <w:rsid w:val="004C4B67"/>
    <w:rsid w:val="005019B7"/>
    <w:rsid w:val="00504E09"/>
    <w:rsid w:val="00505900"/>
    <w:rsid w:val="00511046"/>
    <w:rsid w:val="00526CAA"/>
    <w:rsid w:val="0053069F"/>
    <w:rsid w:val="00533F34"/>
    <w:rsid w:val="005353E0"/>
    <w:rsid w:val="00550C5D"/>
    <w:rsid w:val="00555C6D"/>
    <w:rsid w:val="005572F3"/>
    <w:rsid w:val="00574496"/>
    <w:rsid w:val="00591F9C"/>
    <w:rsid w:val="005921C5"/>
    <w:rsid w:val="005A09D6"/>
    <w:rsid w:val="005C4EA9"/>
    <w:rsid w:val="005D06C7"/>
    <w:rsid w:val="005F4C07"/>
    <w:rsid w:val="00616BE0"/>
    <w:rsid w:val="00633092"/>
    <w:rsid w:val="00640C9D"/>
    <w:rsid w:val="0065054C"/>
    <w:rsid w:val="00657165"/>
    <w:rsid w:val="006605B3"/>
    <w:rsid w:val="00683A7D"/>
    <w:rsid w:val="006C5FC5"/>
    <w:rsid w:val="006D3327"/>
    <w:rsid w:val="007116DF"/>
    <w:rsid w:val="007219EC"/>
    <w:rsid w:val="00730C0F"/>
    <w:rsid w:val="00730F68"/>
    <w:rsid w:val="007320E5"/>
    <w:rsid w:val="00735293"/>
    <w:rsid w:val="00737142"/>
    <w:rsid w:val="00742DB6"/>
    <w:rsid w:val="007430AA"/>
    <w:rsid w:val="00747753"/>
    <w:rsid w:val="00773C84"/>
    <w:rsid w:val="0078145E"/>
    <w:rsid w:val="00795202"/>
    <w:rsid w:val="007A7D1B"/>
    <w:rsid w:val="007B772F"/>
    <w:rsid w:val="007D0ED1"/>
    <w:rsid w:val="007F292F"/>
    <w:rsid w:val="00830685"/>
    <w:rsid w:val="008377F2"/>
    <w:rsid w:val="00846B94"/>
    <w:rsid w:val="00854BD7"/>
    <w:rsid w:val="00861446"/>
    <w:rsid w:val="008734F3"/>
    <w:rsid w:val="00875AD3"/>
    <w:rsid w:val="00884160"/>
    <w:rsid w:val="00885BF2"/>
    <w:rsid w:val="00887751"/>
    <w:rsid w:val="008A3EE0"/>
    <w:rsid w:val="008B3FE7"/>
    <w:rsid w:val="008C147E"/>
    <w:rsid w:val="008C32AD"/>
    <w:rsid w:val="00903802"/>
    <w:rsid w:val="00906FF8"/>
    <w:rsid w:val="0091159F"/>
    <w:rsid w:val="00914C4F"/>
    <w:rsid w:val="00936388"/>
    <w:rsid w:val="00942572"/>
    <w:rsid w:val="00942FA6"/>
    <w:rsid w:val="00960AE4"/>
    <w:rsid w:val="00976FAF"/>
    <w:rsid w:val="00984588"/>
    <w:rsid w:val="009907FC"/>
    <w:rsid w:val="009A3896"/>
    <w:rsid w:val="009B1ABA"/>
    <w:rsid w:val="009B2AA4"/>
    <w:rsid w:val="009C42C2"/>
    <w:rsid w:val="009E5271"/>
    <w:rsid w:val="009F65C3"/>
    <w:rsid w:val="009F7236"/>
    <w:rsid w:val="00A02B48"/>
    <w:rsid w:val="00A05287"/>
    <w:rsid w:val="00A05C80"/>
    <w:rsid w:val="00A1269B"/>
    <w:rsid w:val="00A1511B"/>
    <w:rsid w:val="00A23B6A"/>
    <w:rsid w:val="00A3687B"/>
    <w:rsid w:val="00A63030"/>
    <w:rsid w:val="00AA138D"/>
    <w:rsid w:val="00AA6310"/>
    <w:rsid w:val="00AA6DE3"/>
    <w:rsid w:val="00AB0464"/>
    <w:rsid w:val="00AC4876"/>
    <w:rsid w:val="00AD02FB"/>
    <w:rsid w:val="00AD5398"/>
    <w:rsid w:val="00AF1CCD"/>
    <w:rsid w:val="00AF4F43"/>
    <w:rsid w:val="00B079DA"/>
    <w:rsid w:val="00B32416"/>
    <w:rsid w:val="00B32548"/>
    <w:rsid w:val="00B6212E"/>
    <w:rsid w:val="00B628E0"/>
    <w:rsid w:val="00B67B2B"/>
    <w:rsid w:val="00B94388"/>
    <w:rsid w:val="00B96232"/>
    <w:rsid w:val="00BA1307"/>
    <w:rsid w:val="00BB0981"/>
    <w:rsid w:val="00BE385B"/>
    <w:rsid w:val="00BE6267"/>
    <w:rsid w:val="00C01BA8"/>
    <w:rsid w:val="00C03F53"/>
    <w:rsid w:val="00C16B45"/>
    <w:rsid w:val="00C30FB5"/>
    <w:rsid w:val="00C42C53"/>
    <w:rsid w:val="00C42E43"/>
    <w:rsid w:val="00C65101"/>
    <w:rsid w:val="00C70BB2"/>
    <w:rsid w:val="00C73FEA"/>
    <w:rsid w:val="00C9688F"/>
    <w:rsid w:val="00CC45AB"/>
    <w:rsid w:val="00CD4330"/>
    <w:rsid w:val="00CE36C8"/>
    <w:rsid w:val="00D03693"/>
    <w:rsid w:val="00D06468"/>
    <w:rsid w:val="00D265F9"/>
    <w:rsid w:val="00D27462"/>
    <w:rsid w:val="00D27A38"/>
    <w:rsid w:val="00D37F07"/>
    <w:rsid w:val="00D5751A"/>
    <w:rsid w:val="00D64A40"/>
    <w:rsid w:val="00D65611"/>
    <w:rsid w:val="00D72B79"/>
    <w:rsid w:val="00D73A64"/>
    <w:rsid w:val="00D86E6D"/>
    <w:rsid w:val="00D94E1A"/>
    <w:rsid w:val="00DA4623"/>
    <w:rsid w:val="00DC1800"/>
    <w:rsid w:val="00DD3051"/>
    <w:rsid w:val="00DE4F1D"/>
    <w:rsid w:val="00E16C79"/>
    <w:rsid w:val="00E42E61"/>
    <w:rsid w:val="00E476D7"/>
    <w:rsid w:val="00E535A0"/>
    <w:rsid w:val="00E55B06"/>
    <w:rsid w:val="00E6685A"/>
    <w:rsid w:val="00E67E3D"/>
    <w:rsid w:val="00EB31B9"/>
    <w:rsid w:val="00EB7736"/>
    <w:rsid w:val="00EF19C9"/>
    <w:rsid w:val="00EF658E"/>
    <w:rsid w:val="00F05EDB"/>
    <w:rsid w:val="00F05F3F"/>
    <w:rsid w:val="00F15CC4"/>
    <w:rsid w:val="00F21645"/>
    <w:rsid w:val="00F26DF9"/>
    <w:rsid w:val="00F34E21"/>
    <w:rsid w:val="00F44ABA"/>
    <w:rsid w:val="00F64465"/>
    <w:rsid w:val="00F67264"/>
    <w:rsid w:val="00F67700"/>
    <w:rsid w:val="00F91E8A"/>
    <w:rsid w:val="00FB2886"/>
    <w:rsid w:val="00FB5028"/>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 w:type="character" w:styleId="PlaceholderText">
    <w:name w:val="Placeholder Text"/>
    <w:basedOn w:val="DefaultParagraphFont"/>
    <w:uiPriority w:val="99"/>
    <w:semiHidden/>
    <w:rsid w:val="00DE4F1D"/>
    <w:rPr>
      <w:color w:val="666666"/>
    </w:rPr>
  </w:style>
  <w:style w:type="paragraph" w:styleId="NormalWeb">
    <w:name w:val="Normal (Web)"/>
    <w:basedOn w:val="Normal"/>
    <w:uiPriority w:val="99"/>
    <w:semiHidden/>
    <w:unhideWhenUsed/>
    <w:rsid w:val="00275C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7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ajj@illinois.edu" TargetMode="External"/><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Hajj, Ramez</cp:lastModifiedBy>
  <cp:revision>15</cp:revision>
  <dcterms:created xsi:type="dcterms:W3CDTF">2025-06-23T16:20:00Z</dcterms:created>
  <dcterms:modified xsi:type="dcterms:W3CDTF">2025-06-23T19:53:00Z</dcterms:modified>
</cp:coreProperties>
</file>