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D6CFB" w14:textId="77777777" w:rsidR="00183E89" w:rsidRDefault="00183E89" w:rsidP="00E8599F">
      <w:pPr>
        <w:rPr>
          <w:lang w:eastAsia="zh-CN"/>
        </w:rPr>
      </w:pPr>
      <w:bookmarkStart w:id="0" w:name="_Hlk201090035"/>
      <w:bookmarkEnd w:id="0"/>
    </w:p>
    <w:p w14:paraId="1B5AAA69" w14:textId="77777777" w:rsidR="00183E89" w:rsidRPr="00AC256F" w:rsidRDefault="00183E89" w:rsidP="00E8599F">
      <w:pPr>
        <w:jc w:val="center"/>
      </w:pPr>
      <w:r w:rsidRPr="00AC256F">
        <w:rPr>
          <w:noProof/>
        </w:rPr>
        <w:drawing>
          <wp:inline distT="0" distB="0" distL="0" distR="0" wp14:anchorId="542ED627" wp14:editId="2FAEF351">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00482DBA" w14:textId="77777777" w:rsidR="00183E89" w:rsidRPr="00AC256F" w:rsidRDefault="00183E89" w:rsidP="00E8599F"/>
    <w:p w14:paraId="6C0EF928" w14:textId="77777777" w:rsidR="00183E89" w:rsidRPr="00AC256F" w:rsidRDefault="00183E89" w:rsidP="00E8599F"/>
    <w:p w14:paraId="15796367" w14:textId="77777777" w:rsidR="00183E89" w:rsidRPr="00AC256F" w:rsidRDefault="00183E89" w:rsidP="00E8599F"/>
    <w:p w14:paraId="6CE72F9F" w14:textId="77777777" w:rsidR="00183E89" w:rsidRPr="00AC256F" w:rsidRDefault="00183E89" w:rsidP="00E8599F">
      <w:pPr>
        <w:jc w:val="center"/>
        <w:rPr>
          <w:rFonts w:ascii="Arial" w:hAnsi="Arial" w:cs="Arial"/>
          <w:b/>
          <w:bCs/>
          <w:sz w:val="32"/>
          <w:szCs w:val="32"/>
        </w:rPr>
      </w:pPr>
      <w:r w:rsidRPr="00AC256F">
        <w:rPr>
          <w:rFonts w:ascii="Arial" w:hAnsi="Arial" w:cs="Arial"/>
          <w:b/>
          <w:bCs/>
          <w:sz w:val="32"/>
          <w:szCs w:val="32"/>
        </w:rPr>
        <w:t xml:space="preserve">Transportation Infrastructure Precast Innovation Center </w:t>
      </w:r>
    </w:p>
    <w:p w14:paraId="7C1AD25B" w14:textId="77777777" w:rsidR="00183E89" w:rsidRPr="00AC256F" w:rsidRDefault="00183E89" w:rsidP="00E8599F">
      <w:pPr>
        <w:jc w:val="center"/>
        <w:rPr>
          <w:rFonts w:ascii="Arial" w:hAnsi="Arial" w:cs="Arial"/>
          <w:b/>
          <w:bCs/>
          <w:sz w:val="32"/>
          <w:szCs w:val="32"/>
        </w:rPr>
      </w:pPr>
      <w:r w:rsidRPr="00AC256F">
        <w:rPr>
          <w:rFonts w:ascii="Arial" w:hAnsi="Arial" w:cs="Arial"/>
          <w:b/>
          <w:bCs/>
          <w:sz w:val="32"/>
          <w:szCs w:val="32"/>
        </w:rPr>
        <w:t>(TRANS-IPIC)</w:t>
      </w:r>
    </w:p>
    <w:p w14:paraId="2C04E6F8" w14:textId="77777777" w:rsidR="00183E89" w:rsidRPr="00AC256F" w:rsidRDefault="00183E89" w:rsidP="00E8599F">
      <w:pPr>
        <w:jc w:val="center"/>
        <w:rPr>
          <w:rFonts w:ascii="Arial" w:hAnsi="Arial" w:cs="Arial"/>
          <w:b/>
          <w:bCs/>
          <w:sz w:val="28"/>
          <w:szCs w:val="28"/>
        </w:rPr>
      </w:pPr>
    </w:p>
    <w:p w14:paraId="531D7FF3" w14:textId="77777777" w:rsidR="00183E89" w:rsidRPr="00AC256F" w:rsidRDefault="00183E89" w:rsidP="00E8599F">
      <w:pPr>
        <w:jc w:val="center"/>
        <w:rPr>
          <w:rFonts w:ascii="Arial" w:hAnsi="Arial" w:cs="Arial"/>
        </w:rPr>
      </w:pPr>
      <w:r w:rsidRPr="00AC256F">
        <w:rPr>
          <w:rFonts w:ascii="Arial" w:hAnsi="Arial" w:cs="Arial"/>
          <w:b/>
          <w:bCs/>
          <w:sz w:val="28"/>
          <w:szCs w:val="28"/>
        </w:rPr>
        <w:t>University Transportation Center (UTC)</w:t>
      </w:r>
    </w:p>
    <w:p w14:paraId="2DC26E89" w14:textId="77777777" w:rsidR="00183E89" w:rsidRPr="00AC256F" w:rsidRDefault="00183E89" w:rsidP="00E8599F">
      <w:pPr>
        <w:jc w:val="center"/>
        <w:rPr>
          <w:rFonts w:ascii="Arial" w:hAnsi="Arial" w:cs="Arial"/>
        </w:rPr>
      </w:pPr>
    </w:p>
    <w:p w14:paraId="17174EC5" w14:textId="77777777" w:rsidR="00183E89" w:rsidRPr="00AC256F" w:rsidRDefault="00183E89" w:rsidP="00E8599F">
      <w:pPr>
        <w:jc w:val="center"/>
        <w:rPr>
          <w:rFonts w:ascii="Arial" w:hAnsi="Arial" w:cs="Arial"/>
        </w:rPr>
      </w:pPr>
    </w:p>
    <w:p w14:paraId="74359C9A" w14:textId="77777777" w:rsidR="00183E89" w:rsidRPr="00AC256F" w:rsidRDefault="00183E89" w:rsidP="00E8599F">
      <w:pPr>
        <w:jc w:val="center"/>
        <w:rPr>
          <w:rFonts w:ascii="Arial" w:hAnsi="Arial" w:cs="Arial"/>
          <w:kern w:val="0"/>
          <w:sz w:val="28"/>
          <w:szCs w:val="28"/>
          <w:lang w:eastAsia="zh-CN"/>
          <w14:ligatures w14:val="none"/>
        </w:rPr>
      </w:pPr>
      <w:r w:rsidRPr="00AC256F">
        <w:rPr>
          <w:rFonts w:ascii="Arial" w:eastAsia="Times New Roman" w:hAnsi="Arial" w:cs="Arial"/>
          <w:kern w:val="0"/>
          <w:sz w:val="28"/>
          <w:szCs w:val="28"/>
          <w14:ligatures w14:val="none"/>
        </w:rPr>
        <w:t>Data-driven smart composite reinforcement for precast concrete - Phase II </w:t>
      </w:r>
    </w:p>
    <w:p w14:paraId="47C5B343" w14:textId="77777777" w:rsidR="00183E89" w:rsidRPr="00AC256F" w:rsidRDefault="00183E89" w:rsidP="00E8599F">
      <w:pPr>
        <w:jc w:val="center"/>
        <w:rPr>
          <w:rFonts w:ascii="Arial" w:eastAsia="Times New Roman" w:hAnsi="Arial" w:cs="Arial"/>
          <w:kern w:val="0"/>
          <w:sz w:val="28"/>
          <w:szCs w:val="28"/>
          <w14:ligatures w14:val="none"/>
        </w:rPr>
      </w:pPr>
      <w:r w:rsidRPr="00AC256F">
        <w:rPr>
          <w:rFonts w:ascii="Arial" w:hAnsi="Arial" w:cs="Arial" w:hint="eastAsia"/>
          <w:kern w:val="0"/>
          <w:sz w:val="28"/>
          <w:szCs w:val="28"/>
          <w:lang w:eastAsia="zh-CN"/>
          <w14:ligatures w14:val="none"/>
        </w:rPr>
        <w:t xml:space="preserve"> </w:t>
      </w:r>
      <w:r w:rsidRPr="00AC256F">
        <w:rPr>
          <w:rFonts w:ascii="Arial" w:eastAsia="Times New Roman" w:hAnsi="Arial" w:cs="Arial"/>
          <w:kern w:val="0"/>
          <w:sz w:val="28"/>
          <w:szCs w:val="28"/>
          <w14:ligatures w14:val="none"/>
        </w:rPr>
        <w:t>PU-23-RP-05</w:t>
      </w:r>
    </w:p>
    <w:p w14:paraId="067AD9CD" w14:textId="77777777" w:rsidR="00183E89" w:rsidRPr="00AC256F" w:rsidRDefault="00183E89" w:rsidP="00E8599F">
      <w:pPr>
        <w:jc w:val="center"/>
        <w:rPr>
          <w:rFonts w:ascii="Arial" w:hAnsi="Arial" w:cs="Arial"/>
        </w:rPr>
      </w:pPr>
    </w:p>
    <w:p w14:paraId="32023363" w14:textId="77777777" w:rsidR="00183E89" w:rsidRPr="00AC256F" w:rsidRDefault="00183E89" w:rsidP="00E8599F">
      <w:pPr>
        <w:jc w:val="center"/>
        <w:rPr>
          <w:rFonts w:ascii="Arial" w:hAnsi="Arial" w:cs="Arial"/>
        </w:rPr>
      </w:pPr>
    </w:p>
    <w:p w14:paraId="197A335C" w14:textId="77777777" w:rsidR="00183E89" w:rsidRPr="00AC256F" w:rsidRDefault="00183E89" w:rsidP="00E8599F">
      <w:pPr>
        <w:jc w:val="center"/>
        <w:rPr>
          <w:rFonts w:ascii="Arial" w:hAnsi="Arial" w:cs="Arial"/>
        </w:rPr>
      </w:pPr>
      <w:r w:rsidRPr="00AC256F">
        <w:rPr>
          <w:rFonts w:ascii="Arial" w:hAnsi="Arial" w:cs="Arial"/>
        </w:rPr>
        <w:t>Quarterly Progress Report</w:t>
      </w:r>
    </w:p>
    <w:p w14:paraId="00111476" w14:textId="0F425DDA" w:rsidR="00183E89" w:rsidRPr="00AC256F" w:rsidRDefault="00183E89" w:rsidP="00E8599F">
      <w:pPr>
        <w:jc w:val="center"/>
        <w:rPr>
          <w:rFonts w:ascii="Arial" w:hAnsi="Arial" w:cs="Arial"/>
        </w:rPr>
      </w:pPr>
      <w:r w:rsidRPr="00AC256F">
        <w:rPr>
          <w:rFonts w:ascii="Arial" w:hAnsi="Arial" w:cs="Arial"/>
        </w:rPr>
        <w:t xml:space="preserve">For the performance period ending </w:t>
      </w:r>
      <w:r w:rsidR="006F36BF" w:rsidRPr="00AC256F">
        <w:rPr>
          <w:rFonts w:ascii="Arial" w:eastAsia="Times New Roman" w:hAnsi="Arial" w:cs="Arial"/>
          <w:i/>
          <w:iCs/>
          <w:kern w:val="0"/>
          <w14:ligatures w14:val="none"/>
        </w:rPr>
        <w:t>June</w:t>
      </w:r>
      <w:r w:rsidRPr="00AC256F">
        <w:rPr>
          <w:rFonts w:ascii="Arial" w:eastAsia="Times New Roman" w:hAnsi="Arial" w:cs="Arial"/>
          <w:i/>
          <w:iCs/>
          <w:kern w:val="0"/>
          <w14:ligatures w14:val="none"/>
        </w:rPr>
        <w:t> 3</w:t>
      </w:r>
      <w:r w:rsidR="006F36BF" w:rsidRPr="00AC256F">
        <w:rPr>
          <w:rFonts w:ascii="Arial" w:eastAsia="Times New Roman" w:hAnsi="Arial" w:cs="Arial"/>
          <w:i/>
          <w:iCs/>
          <w:kern w:val="0"/>
          <w14:ligatures w14:val="none"/>
        </w:rPr>
        <w:t>0</w:t>
      </w:r>
      <w:r w:rsidRPr="00AC256F">
        <w:rPr>
          <w:rFonts w:ascii="Arial" w:eastAsia="Times New Roman" w:hAnsi="Arial" w:cs="Arial"/>
          <w:i/>
          <w:iCs/>
          <w:kern w:val="0"/>
          <w14:ligatures w14:val="none"/>
        </w:rPr>
        <w:t>, 2025</w:t>
      </w:r>
    </w:p>
    <w:p w14:paraId="2A4AA3A6" w14:textId="77777777" w:rsidR="00183E89" w:rsidRPr="00AC256F" w:rsidRDefault="00183E89" w:rsidP="00E8599F">
      <w:pPr>
        <w:rPr>
          <w:rFonts w:ascii="Arial" w:hAnsi="Arial" w:cs="Arial"/>
        </w:rPr>
      </w:pPr>
    </w:p>
    <w:p w14:paraId="0C74D44D" w14:textId="77777777" w:rsidR="00183E89" w:rsidRPr="00AC256F" w:rsidRDefault="00183E89" w:rsidP="00E8599F">
      <w:pPr>
        <w:rPr>
          <w:rFonts w:ascii="Arial" w:hAnsi="Arial" w:cs="Arial"/>
        </w:rPr>
      </w:pPr>
    </w:p>
    <w:p w14:paraId="7901498A" w14:textId="77777777" w:rsidR="00183E89" w:rsidRPr="00AC256F" w:rsidRDefault="00183E89" w:rsidP="00E8599F">
      <w:pPr>
        <w:rPr>
          <w:rFonts w:ascii="Arial" w:hAnsi="Arial" w:cs="Arial"/>
          <w:b/>
          <w:bCs/>
          <w:sz w:val="22"/>
          <w:szCs w:val="22"/>
          <w:u w:val="single"/>
        </w:rPr>
      </w:pPr>
      <w:r w:rsidRPr="00AC256F">
        <w:rPr>
          <w:rFonts w:ascii="Arial" w:hAnsi="Arial" w:cs="Arial"/>
          <w:b/>
          <w:bCs/>
          <w:sz w:val="22"/>
          <w:szCs w:val="22"/>
          <w:u w:val="single"/>
        </w:rPr>
        <w:t>Submitted by:</w:t>
      </w:r>
    </w:p>
    <w:p w14:paraId="416F1C7B" w14:textId="5E1C5633" w:rsidR="00183E89" w:rsidRPr="00AC256F" w:rsidRDefault="00183E89" w:rsidP="00E8599F">
      <w:pPr>
        <w:rPr>
          <w:rFonts w:ascii="Arial" w:eastAsia="Times New Roman" w:hAnsi="Arial" w:cs="Arial"/>
          <w:kern w:val="0"/>
          <w:sz w:val="20"/>
          <w:szCs w:val="20"/>
          <w14:ligatures w14:val="none"/>
        </w:rPr>
      </w:pPr>
      <w:r w:rsidRPr="00AC256F">
        <w:rPr>
          <w:rFonts w:ascii="Arial" w:eastAsia="Times New Roman" w:hAnsi="Arial" w:cs="Arial"/>
          <w:kern w:val="0"/>
          <w:sz w:val="20"/>
          <w:szCs w:val="20"/>
          <w14:ligatures w14:val="none"/>
        </w:rPr>
        <w:t xml:space="preserve">Chengcheng Tao (PI), </w:t>
      </w:r>
      <w:hyperlink r:id="rId9" w:history="1">
        <w:r w:rsidRPr="00AC256F">
          <w:rPr>
            <w:rStyle w:val="Hyperlink"/>
            <w:rFonts w:ascii="Arial" w:eastAsia="Times New Roman" w:hAnsi="Arial" w:cs="Arial"/>
            <w:kern w:val="0"/>
            <w:sz w:val="20"/>
            <w:szCs w:val="20"/>
            <w14:ligatures w14:val="none"/>
          </w:rPr>
          <w:t>tao133@purdue.edu</w:t>
        </w:r>
      </w:hyperlink>
      <w:r w:rsidRPr="00AC256F">
        <w:rPr>
          <w:rFonts w:ascii="Arial" w:eastAsia="Times New Roman" w:hAnsi="Arial" w:cs="Arial"/>
          <w:kern w:val="0"/>
          <w:sz w:val="20"/>
          <w:szCs w:val="20"/>
          <w14:ligatures w14:val="none"/>
        </w:rPr>
        <w:t xml:space="preserve"> </w:t>
      </w:r>
    </w:p>
    <w:p w14:paraId="5EA48382" w14:textId="7884F6B8" w:rsidR="00183E89" w:rsidRPr="00AC256F" w:rsidRDefault="00183E89" w:rsidP="00E8599F">
      <w:pPr>
        <w:rPr>
          <w:rFonts w:ascii="Arial" w:eastAsia="Times New Roman" w:hAnsi="Arial" w:cs="Arial"/>
          <w:kern w:val="0"/>
          <w:sz w:val="20"/>
          <w:szCs w:val="20"/>
          <w14:ligatures w14:val="none"/>
        </w:rPr>
      </w:pPr>
      <w:r w:rsidRPr="00AC256F">
        <w:rPr>
          <w:rFonts w:ascii="Arial" w:eastAsia="Times New Roman" w:hAnsi="Arial" w:cs="Arial"/>
          <w:kern w:val="0"/>
          <w:sz w:val="20"/>
          <w:szCs w:val="20"/>
          <w14:ligatures w14:val="none"/>
        </w:rPr>
        <w:t xml:space="preserve">Shanyue Guan (Co-PI), </w:t>
      </w:r>
      <w:hyperlink r:id="rId10" w:history="1">
        <w:r w:rsidRPr="00AC256F">
          <w:rPr>
            <w:rStyle w:val="Hyperlink"/>
            <w:rFonts w:ascii="Arial" w:eastAsia="Times New Roman" w:hAnsi="Arial" w:cs="Arial"/>
            <w:kern w:val="0"/>
            <w:sz w:val="20"/>
            <w:szCs w:val="20"/>
            <w14:ligatures w14:val="none"/>
          </w:rPr>
          <w:t>guansy@purdue.edu</w:t>
        </w:r>
      </w:hyperlink>
    </w:p>
    <w:p w14:paraId="6855F07C" w14:textId="77777777" w:rsidR="00183E89" w:rsidRPr="00AC256F" w:rsidRDefault="00183E89" w:rsidP="00E8599F">
      <w:pPr>
        <w:rPr>
          <w:rFonts w:ascii="Arial" w:eastAsia="Times New Roman" w:hAnsi="Arial" w:cs="Arial"/>
          <w:kern w:val="0"/>
          <w:sz w:val="20"/>
          <w:szCs w:val="20"/>
          <w14:ligatures w14:val="none"/>
        </w:rPr>
      </w:pPr>
      <w:r w:rsidRPr="00AC256F">
        <w:rPr>
          <w:rFonts w:ascii="Arial" w:eastAsia="Times New Roman" w:hAnsi="Arial" w:cs="Arial"/>
          <w:kern w:val="0"/>
          <w:sz w:val="20"/>
          <w:szCs w:val="20"/>
          <w14:ligatures w14:val="none"/>
        </w:rPr>
        <w:t>School of Construction Management Technology</w:t>
      </w:r>
    </w:p>
    <w:p w14:paraId="43F7B238" w14:textId="77777777" w:rsidR="00183E89" w:rsidRPr="00AC256F" w:rsidRDefault="00183E89" w:rsidP="00E8599F">
      <w:pPr>
        <w:rPr>
          <w:rFonts w:ascii="Arial" w:eastAsia="Times New Roman" w:hAnsi="Arial" w:cs="Arial"/>
          <w:kern w:val="0"/>
          <w:sz w:val="20"/>
          <w:szCs w:val="20"/>
          <w14:ligatures w14:val="none"/>
        </w:rPr>
      </w:pPr>
      <w:r w:rsidRPr="00AC256F">
        <w:rPr>
          <w:rFonts w:ascii="Arial" w:eastAsia="Times New Roman" w:hAnsi="Arial" w:cs="Arial"/>
          <w:kern w:val="0"/>
          <w:sz w:val="20"/>
          <w:szCs w:val="20"/>
          <w14:ligatures w14:val="none"/>
        </w:rPr>
        <w:t>Purdue University</w:t>
      </w:r>
    </w:p>
    <w:p w14:paraId="107CDAC6" w14:textId="77777777" w:rsidR="00183E89" w:rsidRPr="00AC256F" w:rsidRDefault="00183E89" w:rsidP="00E8599F">
      <w:pPr>
        <w:rPr>
          <w:rFonts w:ascii="Arial" w:hAnsi="Arial" w:cs="Arial"/>
          <w:i/>
          <w:iCs/>
          <w:kern w:val="0"/>
          <w:sz w:val="22"/>
          <w:szCs w:val="22"/>
          <w:lang w:eastAsia="zh-CN"/>
          <w14:ligatures w14:val="none"/>
        </w:rPr>
      </w:pPr>
    </w:p>
    <w:p w14:paraId="20E19BE6" w14:textId="77777777" w:rsidR="00183E89" w:rsidRPr="00AC256F" w:rsidRDefault="00183E89" w:rsidP="00E8599F">
      <w:pPr>
        <w:rPr>
          <w:rFonts w:ascii="Arial" w:hAnsi="Arial" w:cs="Arial"/>
          <w:lang w:eastAsia="zh-CN"/>
        </w:rPr>
      </w:pPr>
    </w:p>
    <w:p w14:paraId="0A26825A" w14:textId="77777777" w:rsidR="00183E89" w:rsidRPr="00AC256F" w:rsidRDefault="00183E89" w:rsidP="00E8599F">
      <w:pPr>
        <w:rPr>
          <w:rFonts w:ascii="Arial" w:hAnsi="Arial" w:cs="Arial"/>
          <w:b/>
          <w:bCs/>
          <w:sz w:val="22"/>
          <w:szCs w:val="22"/>
          <w:u w:val="single"/>
        </w:rPr>
      </w:pPr>
      <w:r w:rsidRPr="00AC256F">
        <w:rPr>
          <w:rFonts w:ascii="Arial" w:hAnsi="Arial" w:cs="Arial"/>
          <w:b/>
          <w:bCs/>
          <w:sz w:val="22"/>
          <w:szCs w:val="22"/>
          <w:u w:val="single"/>
        </w:rPr>
        <w:t>Collaborators / Partners:</w:t>
      </w:r>
    </w:p>
    <w:p w14:paraId="0263683A" w14:textId="77777777" w:rsidR="00183E89" w:rsidRPr="00AC256F" w:rsidRDefault="00183E89" w:rsidP="00E8599F">
      <w:pPr>
        <w:rPr>
          <w:rFonts w:ascii="Arial" w:eastAsia="Times New Roman" w:hAnsi="Arial" w:cs="Arial"/>
          <w:kern w:val="0"/>
          <w:sz w:val="20"/>
          <w:szCs w:val="20"/>
          <w14:ligatures w14:val="none"/>
        </w:rPr>
      </w:pPr>
      <w:r w:rsidRPr="00AC256F">
        <w:rPr>
          <w:rFonts w:ascii="Arial" w:eastAsia="Times New Roman" w:hAnsi="Arial" w:cs="Arial"/>
          <w:kern w:val="0"/>
          <w:sz w:val="20"/>
          <w:szCs w:val="20"/>
          <w14:ligatures w14:val="none"/>
        </w:rPr>
        <w:t>Heidelberg Materials, North Dakota State University</w:t>
      </w:r>
    </w:p>
    <w:p w14:paraId="3AA22F05" w14:textId="77777777" w:rsidR="00183E89" w:rsidRPr="00AC256F" w:rsidRDefault="00183E89" w:rsidP="00E8599F">
      <w:pPr>
        <w:rPr>
          <w:rFonts w:ascii="Arial" w:hAnsi="Arial" w:cs="Arial"/>
        </w:rPr>
      </w:pPr>
    </w:p>
    <w:p w14:paraId="7AF2A443" w14:textId="77777777" w:rsidR="00183E89" w:rsidRPr="00AC256F" w:rsidRDefault="00183E89" w:rsidP="00E8599F">
      <w:pPr>
        <w:rPr>
          <w:rFonts w:ascii="Arial" w:hAnsi="Arial" w:cs="Arial"/>
        </w:rPr>
      </w:pPr>
    </w:p>
    <w:p w14:paraId="4994A031" w14:textId="77777777" w:rsidR="00183E89" w:rsidRPr="00AC256F" w:rsidRDefault="00183E89" w:rsidP="00E8599F">
      <w:pPr>
        <w:rPr>
          <w:rFonts w:ascii="Arial" w:hAnsi="Arial" w:cs="Arial"/>
          <w:b/>
          <w:bCs/>
          <w:sz w:val="22"/>
          <w:szCs w:val="22"/>
          <w:u w:val="single"/>
        </w:rPr>
      </w:pPr>
      <w:r w:rsidRPr="00AC256F">
        <w:rPr>
          <w:rFonts w:ascii="Arial" w:hAnsi="Arial" w:cs="Arial"/>
          <w:b/>
          <w:bCs/>
          <w:sz w:val="22"/>
          <w:szCs w:val="22"/>
          <w:u w:val="single"/>
        </w:rPr>
        <w:t>Submitted to:</w:t>
      </w:r>
    </w:p>
    <w:p w14:paraId="65D24965" w14:textId="77777777" w:rsidR="00183E89" w:rsidRPr="00AC256F" w:rsidRDefault="00183E89" w:rsidP="00E8599F">
      <w:pPr>
        <w:rPr>
          <w:rFonts w:ascii="Arial" w:hAnsi="Arial" w:cs="Arial"/>
          <w:sz w:val="20"/>
          <w:szCs w:val="20"/>
        </w:rPr>
      </w:pPr>
      <w:r w:rsidRPr="00AC256F">
        <w:rPr>
          <w:rFonts w:ascii="Arial" w:hAnsi="Arial" w:cs="Arial"/>
          <w:sz w:val="20"/>
          <w:szCs w:val="20"/>
        </w:rPr>
        <w:t>TRANS-IPIC UTC</w:t>
      </w:r>
    </w:p>
    <w:p w14:paraId="4F56A07A" w14:textId="77777777" w:rsidR="00183E89" w:rsidRPr="00AC256F" w:rsidRDefault="00183E89" w:rsidP="00E8599F">
      <w:pPr>
        <w:rPr>
          <w:rFonts w:ascii="Arial" w:hAnsi="Arial" w:cs="Arial"/>
          <w:sz w:val="20"/>
          <w:szCs w:val="20"/>
        </w:rPr>
      </w:pPr>
      <w:r w:rsidRPr="00AC256F">
        <w:rPr>
          <w:rFonts w:ascii="Arial" w:hAnsi="Arial" w:cs="Arial"/>
          <w:sz w:val="20"/>
          <w:szCs w:val="20"/>
        </w:rPr>
        <w:t>University of Illinois Urbana-Champaign</w:t>
      </w:r>
    </w:p>
    <w:p w14:paraId="49573AAB" w14:textId="77777777" w:rsidR="00183E89" w:rsidRPr="00AC256F" w:rsidRDefault="00183E89" w:rsidP="00E8599F">
      <w:pPr>
        <w:rPr>
          <w:rFonts w:ascii="Arial" w:hAnsi="Arial" w:cs="Arial"/>
          <w:sz w:val="20"/>
          <w:szCs w:val="20"/>
        </w:rPr>
      </w:pPr>
      <w:r w:rsidRPr="00AC256F">
        <w:rPr>
          <w:rFonts w:ascii="Arial" w:hAnsi="Arial" w:cs="Arial"/>
          <w:sz w:val="20"/>
          <w:szCs w:val="20"/>
        </w:rPr>
        <w:t>Urbana, IL</w:t>
      </w:r>
    </w:p>
    <w:p w14:paraId="32727D80" w14:textId="77777777" w:rsidR="00183E89" w:rsidRPr="00AC256F" w:rsidRDefault="00183E89" w:rsidP="00E8599F">
      <w:pPr>
        <w:rPr>
          <w:rFonts w:ascii="Arial" w:hAnsi="Arial" w:cs="Arial"/>
        </w:rPr>
      </w:pPr>
      <w:r w:rsidRPr="00AC256F">
        <w:rPr>
          <w:rFonts w:ascii="Arial" w:hAnsi="Arial" w:cs="Arial"/>
        </w:rPr>
        <w:br w:type="page"/>
      </w:r>
    </w:p>
    <w:p w14:paraId="6D4566FF" w14:textId="77777777" w:rsidR="00183E89" w:rsidRPr="00AC256F" w:rsidRDefault="00183E89" w:rsidP="00E8599F">
      <w:pPr>
        <w:rPr>
          <w:rFonts w:ascii="Arial" w:hAnsi="Arial" w:cs="Arial"/>
          <w:b/>
          <w:bCs/>
        </w:rPr>
      </w:pPr>
      <w:r w:rsidRPr="00AC256F">
        <w:rPr>
          <w:rFonts w:ascii="Arial" w:hAnsi="Arial" w:cs="Arial"/>
          <w:b/>
          <w:bCs/>
        </w:rPr>
        <w:lastRenderedPageBreak/>
        <w:t>TRANS-IPIC Quarterly Progress Report:</w:t>
      </w:r>
    </w:p>
    <w:p w14:paraId="36FBB046" w14:textId="77777777" w:rsidR="00183E89" w:rsidRPr="00AC256F" w:rsidRDefault="00183E89" w:rsidP="00E8599F">
      <w:pPr>
        <w:rPr>
          <w:rFonts w:ascii="Arial" w:hAnsi="Arial" w:cs="Arial"/>
          <w:b/>
          <w:bCs/>
          <w:u w:val="single"/>
        </w:rPr>
      </w:pPr>
      <w:r w:rsidRPr="00AC256F">
        <w:rPr>
          <w:rFonts w:ascii="Arial" w:hAnsi="Arial" w:cs="Arial"/>
          <w:b/>
          <w:bCs/>
          <w:u w:val="single"/>
        </w:rPr>
        <w:t>Project Description:</w:t>
      </w:r>
    </w:p>
    <w:p w14:paraId="70A62E51" w14:textId="77777777" w:rsidR="00183E89" w:rsidRPr="00AC256F" w:rsidRDefault="00183E89" w:rsidP="00231199">
      <w:pPr>
        <w:pStyle w:val="ListParagraph"/>
        <w:numPr>
          <w:ilvl w:val="0"/>
          <w:numId w:val="1"/>
        </w:numPr>
        <w:rPr>
          <w:rFonts w:ascii="Arial" w:hAnsi="Arial" w:cs="Arial"/>
          <w:sz w:val="22"/>
          <w:szCs w:val="22"/>
        </w:rPr>
      </w:pPr>
      <w:r w:rsidRPr="00AC256F">
        <w:rPr>
          <w:rFonts w:ascii="Arial" w:hAnsi="Arial" w:cs="Arial"/>
          <w:sz w:val="22"/>
          <w:szCs w:val="22"/>
        </w:rPr>
        <w:t>Research Plan - Statement of Problem</w:t>
      </w:r>
    </w:p>
    <w:p w14:paraId="260C0C4B" w14:textId="171CF2B7" w:rsidR="002A61B0" w:rsidRPr="00AC256F" w:rsidRDefault="002A61B0">
      <w:pPr>
        <w:pStyle w:val="ListParagraph"/>
        <w:ind w:left="360"/>
        <w:jc w:val="both"/>
        <w:rPr>
          <w:rFonts w:ascii="Arial" w:eastAsia="Times New Roman" w:hAnsi="Arial" w:cs="Arial"/>
          <w:kern w:val="0"/>
          <w:sz w:val="20"/>
          <w:szCs w:val="20"/>
          <w14:ligatures w14:val="none"/>
        </w:rPr>
      </w:pPr>
      <w:r w:rsidRPr="00AC256F">
        <w:rPr>
          <w:rFonts w:ascii="Arial" w:eastAsia="Times New Roman" w:hAnsi="Arial" w:cs="Arial"/>
          <w:kern w:val="0"/>
          <w:sz w:val="20"/>
          <w:szCs w:val="20"/>
          <w14:ligatures w14:val="none"/>
        </w:rPr>
        <w:t xml:space="preserve">It is critical to design high-performance, sustainable, and cost-effective reinforced precast concrete to extend the life of PC transportation infrastructure. Physical testing with trial-and-error approaches on reinforced PC components </w:t>
      </w:r>
      <w:r w:rsidR="00843FE2" w:rsidRPr="00AC256F">
        <w:rPr>
          <w:rFonts w:ascii="Arial" w:eastAsia="Times New Roman" w:hAnsi="Arial" w:cs="Arial"/>
          <w:kern w:val="0"/>
          <w:sz w:val="20"/>
          <w:szCs w:val="20"/>
          <w14:ligatures w14:val="none"/>
        </w:rPr>
        <w:t xml:space="preserve">requires </w:t>
      </w:r>
      <w:r w:rsidRPr="00AC256F">
        <w:rPr>
          <w:rFonts w:ascii="Arial" w:eastAsia="Times New Roman" w:hAnsi="Arial" w:cs="Arial"/>
          <w:kern w:val="0"/>
          <w:sz w:val="20"/>
          <w:szCs w:val="20"/>
          <w14:ligatures w14:val="none"/>
        </w:rPr>
        <w:t xml:space="preserve">substantial time, labor, and material resources to achieve the optimal design for superior material properties, ecological and economic sustainability. There is a lack of an efficient and precise way to design reinforced precast by fully considering potential configurations and material options with optimal performance. </w:t>
      </w:r>
      <w:r w:rsidR="000E04D7" w:rsidRPr="00AC256F">
        <w:rPr>
          <w:rFonts w:ascii="Arial" w:eastAsia="Times New Roman" w:hAnsi="Arial" w:cs="Arial"/>
          <w:kern w:val="0"/>
          <w:sz w:val="20"/>
          <w:szCs w:val="20"/>
          <w14:ligatures w14:val="none"/>
        </w:rPr>
        <w:t>To address these challenges, t</w:t>
      </w:r>
      <w:r w:rsidRPr="00AC256F">
        <w:rPr>
          <w:rFonts w:ascii="Arial" w:eastAsia="Times New Roman" w:hAnsi="Arial" w:cs="Arial"/>
          <w:kern w:val="0"/>
          <w:sz w:val="20"/>
          <w:szCs w:val="20"/>
          <w14:ligatures w14:val="none"/>
        </w:rPr>
        <w:t xml:space="preserve">he proposed research innovatively integrates sensing technology, physical testing, </w:t>
      </w:r>
      <w:r w:rsidR="00843FE2" w:rsidRPr="00AC256F">
        <w:rPr>
          <w:rFonts w:ascii="Arial" w:eastAsia="Times New Roman" w:hAnsi="Arial" w:cs="Arial"/>
          <w:kern w:val="0"/>
          <w:sz w:val="20"/>
          <w:szCs w:val="20"/>
          <w14:ligatures w14:val="none"/>
        </w:rPr>
        <w:t xml:space="preserve">multivariate </w:t>
      </w:r>
      <w:r w:rsidRPr="00AC256F">
        <w:rPr>
          <w:rFonts w:ascii="Arial" w:eastAsia="Times New Roman" w:hAnsi="Arial" w:cs="Arial"/>
          <w:kern w:val="0"/>
          <w:sz w:val="20"/>
          <w:szCs w:val="20"/>
          <w14:ligatures w14:val="none"/>
        </w:rPr>
        <w:t>numerical modeling, and multi-objective metaheuristic optimization with Pareto front analysis to achieve optimal performance of the reinforced precast concrete materials in terms of mechanical, environmental, and economic performance.</w:t>
      </w:r>
      <w:r w:rsidR="00F05BDD" w:rsidRPr="00AC256F">
        <w:rPr>
          <w:rFonts w:ascii="Arial" w:eastAsia="Times New Roman" w:hAnsi="Arial" w:cs="Arial"/>
          <w:kern w:val="0"/>
          <w:sz w:val="20"/>
          <w:szCs w:val="20"/>
          <w14:ligatures w14:val="none"/>
        </w:rPr>
        <w:t xml:space="preserve"> The expected output will guide the design and manufacturing of reinforced PC components with improved durability, environmental impact, and economic value.</w:t>
      </w:r>
    </w:p>
    <w:p w14:paraId="50EF850B" w14:textId="77777777" w:rsidR="00183E89" w:rsidRPr="00AC256F" w:rsidRDefault="00183E89">
      <w:pPr>
        <w:pStyle w:val="ListParagraph"/>
        <w:ind w:left="360"/>
        <w:rPr>
          <w:rFonts w:ascii="Arial" w:hAnsi="Arial" w:cs="Arial"/>
          <w:sz w:val="6"/>
          <w:szCs w:val="6"/>
          <w:lang w:eastAsia="zh-CN"/>
        </w:rPr>
      </w:pPr>
    </w:p>
    <w:p w14:paraId="0FCFE43F" w14:textId="77777777" w:rsidR="00183E89" w:rsidRPr="00AC256F" w:rsidRDefault="00183E89">
      <w:pPr>
        <w:pStyle w:val="ListParagraph"/>
        <w:numPr>
          <w:ilvl w:val="0"/>
          <w:numId w:val="1"/>
        </w:numPr>
        <w:rPr>
          <w:rFonts w:ascii="Arial" w:hAnsi="Arial" w:cs="Arial"/>
          <w:sz w:val="22"/>
          <w:szCs w:val="22"/>
        </w:rPr>
      </w:pPr>
      <w:r w:rsidRPr="00AC256F">
        <w:rPr>
          <w:rFonts w:ascii="Arial" w:hAnsi="Arial" w:cs="Arial"/>
          <w:sz w:val="22"/>
          <w:szCs w:val="22"/>
        </w:rPr>
        <w:t>Research Plan - Summary of Project Activities (Tasks)</w:t>
      </w:r>
    </w:p>
    <w:p w14:paraId="5B039213" w14:textId="53FE17B3" w:rsidR="005F576B" w:rsidRPr="00AC256F" w:rsidRDefault="00183E89" w:rsidP="00AC256F">
      <w:pPr>
        <w:spacing w:after="60"/>
        <w:ind w:left="360"/>
        <w:jc w:val="both"/>
        <w:rPr>
          <w:rFonts w:ascii="Arial" w:hAnsi="Arial" w:cs="Arial"/>
          <w:kern w:val="0"/>
          <w:sz w:val="20"/>
          <w:szCs w:val="20"/>
          <w:lang w:eastAsia="zh-CN"/>
          <w14:ligatures w14:val="none"/>
        </w:rPr>
      </w:pPr>
      <w:r w:rsidRPr="00AC256F">
        <w:rPr>
          <w:rFonts w:ascii="Arial" w:eastAsia="Times New Roman" w:hAnsi="Arial" w:cs="Arial"/>
          <w:kern w:val="0"/>
          <w:sz w:val="20"/>
          <w:szCs w:val="20"/>
          <w:u w:val="single"/>
          <w14:ligatures w14:val="none"/>
        </w:rPr>
        <w:t>Task 1. Experimental investigation of mechanical properties of various reinforced precast concrete</w:t>
      </w:r>
      <w:r w:rsidRPr="00AC256F">
        <w:rPr>
          <w:rFonts w:ascii="Arial" w:hAnsi="Arial" w:cs="Arial"/>
          <w:kern w:val="0"/>
          <w:sz w:val="20"/>
          <w:szCs w:val="20"/>
          <w:u w:val="single"/>
          <w:lang w:eastAsia="zh-CN"/>
          <w14:ligatures w14:val="none"/>
        </w:rPr>
        <w:t xml:space="preserve"> </w:t>
      </w:r>
      <w:r w:rsidRPr="00AC256F">
        <w:rPr>
          <w:rFonts w:ascii="Arial" w:eastAsia="Times New Roman" w:hAnsi="Arial" w:cs="Arial"/>
          <w:kern w:val="0"/>
          <w:sz w:val="20"/>
          <w:szCs w:val="20"/>
          <w:u w:val="single"/>
          <w14:ligatures w14:val="none"/>
        </w:rPr>
        <w:t>components</w:t>
      </w:r>
      <w:r w:rsidR="00F266EB" w:rsidRPr="00AC256F">
        <w:rPr>
          <w:rFonts w:ascii="Arial" w:eastAsia="Times New Roman" w:hAnsi="Arial" w:cs="Arial"/>
          <w:kern w:val="0"/>
          <w:sz w:val="20"/>
          <w:szCs w:val="20"/>
          <w:u w:val="single"/>
          <w14:ligatures w14:val="none"/>
        </w:rPr>
        <w:t>.</w:t>
      </w:r>
      <w:r w:rsidRPr="00AC256F">
        <w:rPr>
          <w:rFonts w:ascii="Arial" w:eastAsia="Times New Roman" w:hAnsi="Arial" w:cs="Arial"/>
          <w:kern w:val="0"/>
          <w:sz w:val="20"/>
          <w:szCs w:val="20"/>
          <w14:ligatures w14:val="none"/>
        </w:rPr>
        <w:t xml:space="preserve"> </w:t>
      </w:r>
      <w:r w:rsidR="005F576B" w:rsidRPr="00AC256F">
        <w:rPr>
          <w:rFonts w:ascii="Arial" w:hAnsi="Arial" w:cs="Arial"/>
          <w:kern w:val="0"/>
          <w:sz w:val="20"/>
          <w:szCs w:val="20"/>
          <w:lang w:eastAsia="zh-CN"/>
          <w14:ligatures w14:val="none"/>
        </w:rPr>
        <w:t>Built upon the testbed from our ongoing funded TRANS-IPIC Year 1 project</w:t>
      </w:r>
      <w:r w:rsidR="0025450F" w:rsidRPr="00AC256F">
        <w:rPr>
          <w:rFonts w:ascii="Arial" w:hAnsi="Arial" w:cs="Arial"/>
          <w:kern w:val="0"/>
          <w:sz w:val="20"/>
          <w:szCs w:val="20"/>
          <w:lang w:eastAsia="zh-CN"/>
          <w14:ligatures w14:val="none"/>
        </w:rPr>
        <w:t xml:space="preserve">, </w:t>
      </w:r>
      <w:r w:rsidR="005F576B" w:rsidRPr="00AC256F">
        <w:rPr>
          <w:rFonts w:ascii="Arial" w:hAnsi="Arial" w:cs="Arial"/>
          <w:kern w:val="0"/>
          <w:sz w:val="20"/>
          <w:szCs w:val="20"/>
          <w:lang w:eastAsia="zh-CN"/>
          <w14:ligatures w14:val="none"/>
        </w:rPr>
        <w:t xml:space="preserve">we will </w:t>
      </w:r>
      <w:r w:rsidR="0025450F" w:rsidRPr="00AC256F">
        <w:rPr>
          <w:rFonts w:ascii="Arial" w:hAnsi="Arial" w:cs="Arial"/>
          <w:kern w:val="0"/>
          <w:sz w:val="20"/>
          <w:szCs w:val="20"/>
          <w:lang w:eastAsia="zh-CN"/>
          <w14:ligatures w14:val="none"/>
        </w:rPr>
        <w:t>investigate</w:t>
      </w:r>
      <w:r w:rsidR="005F576B" w:rsidRPr="00AC256F">
        <w:rPr>
          <w:rFonts w:ascii="Arial" w:hAnsi="Arial" w:cs="Arial"/>
          <w:kern w:val="0"/>
          <w:sz w:val="20"/>
          <w:szCs w:val="20"/>
          <w:lang w:eastAsia="zh-CN"/>
          <w14:ligatures w14:val="none"/>
        </w:rPr>
        <w:t xml:space="preserve"> the mech</w:t>
      </w:r>
      <w:r w:rsidR="0025450F" w:rsidRPr="00AC256F">
        <w:rPr>
          <w:rFonts w:ascii="Arial" w:hAnsi="Arial" w:cs="Arial"/>
          <w:kern w:val="0"/>
          <w:sz w:val="20"/>
          <w:szCs w:val="20"/>
          <w:lang w:eastAsia="zh-CN"/>
          <w14:ligatures w14:val="none"/>
        </w:rPr>
        <w:t>an</w:t>
      </w:r>
      <w:r w:rsidR="005F576B" w:rsidRPr="00AC256F">
        <w:rPr>
          <w:rFonts w:ascii="Arial" w:hAnsi="Arial" w:cs="Arial"/>
          <w:kern w:val="0"/>
          <w:sz w:val="20"/>
          <w:szCs w:val="20"/>
          <w:lang w:eastAsia="zh-CN"/>
          <w14:ligatures w14:val="none"/>
        </w:rPr>
        <w:t>ical performance of various reinforced precast concrete components with different reinforcement configurations, geometries, and materials types of rebar and concrete</w:t>
      </w:r>
      <w:r w:rsidR="00941C1B" w:rsidRPr="00AC256F">
        <w:rPr>
          <w:rFonts w:ascii="Arial" w:hAnsi="Arial" w:cs="Arial"/>
          <w:kern w:val="0"/>
          <w:sz w:val="20"/>
          <w:szCs w:val="20"/>
          <w:lang w:eastAsia="zh-CN"/>
          <w14:ligatures w14:val="none"/>
        </w:rPr>
        <w:t>.</w:t>
      </w:r>
    </w:p>
    <w:p w14:paraId="5366019E" w14:textId="7244AD75" w:rsidR="0021304A" w:rsidRPr="00AC256F" w:rsidRDefault="00183E89" w:rsidP="00AC256F">
      <w:pPr>
        <w:spacing w:after="60"/>
        <w:ind w:left="360"/>
        <w:jc w:val="both"/>
        <w:rPr>
          <w:rFonts w:ascii="Arial" w:hAnsi="Arial" w:cs="Arial"/>
          <w:kern w:val="0"/>
          <w:sz w:val="20"/>
          <w:szCs w:val="20"/>
          <w:lang w:eastAsia="zh-CN"/>
          <w14:ligatures w14:val="none"/>
        </w:rPr>
      </w:pPr>
      <w:r w:rsidRPr="00AC256F">
        <w:rPr>
          <w:rFonts w:ascii="Arial" w:eastAsia="Times New Roman" w:hAnsi="Arial" w:cs="Arial"/>
          <w:kern w:val="0"/>
          <w:sz w:val="20"/>
          <w:szCs w:val="20"/>
          <w:u w:val="single"/>
          <w14:ligatures w14:val="none"/>
        </w:rPr>
        <w:t xml:space="preserve">Task </w:t>
      </w:r>
      <w:r w:rsidRPr="00AC256F">
        <w:rPr>
          <w:rFonts w:ascii="Arial" w:hAnsi="Arial" w:cs="Arial"/>
          <w:kern w:val="0"/>
          <w:sz w:val="20"/>
          <w:szCs w:val="20"/>
          <w:u w:val="single"/>
          <w:lang w:eastAsia="zh-CN"/>
          <w14:ligatures w14:val="none"/>
        </w:rPr>
        <w:t>2. Multivariate numerical modeling of reinforced precast concrete components and physics-informed database establishment</w:t>
      </w:r>
      <w:r w:rsidR="005756A3" w:rsidRPr="00AC256F">
        <w:rPr>
          <w:rFonts w:ascii="Arial" w:hAnsi="Arial" w:cs="Arial"/>
          <w:kern w:val="0"/>
          <w:sz w:val="20"/>
          <w:szCs w:val="20"/>
          <w:u w:val="single"/>
          <w:lang w:eastAsia="zh-CN"/>
          <w14:ligatures w14:val="none"/>
        </w:rPr>
        <w:t>.</w:t>
      </w:r>
      <w:r w:rsidR="005756A3" w:rsidRPr="00AC256F">
        <w:rPr>
          <w:rFonts w:ascii="Arial" w:hAnsi="Arial" w:cs="Arial"/>
          <w:kern w:val="0"/>
          <w:sz w:val="20"/>
          <w:szCs w:val="20"/>
          <w:lang w:eastAsia="zh-CN"/>
          <w14:ligatures w14:val="none"/>
        </w:rPr>
        <w:t xml:space="preserve"> </w:t>
      </w:r>
      <w:r w:rsidR="0021304A" w:rsidRPr="00AC256F">
        <w:rPr>
          <w:rFonts w:ascii="Arial" w:hAnsi="Arial" w:cs="Arial"/>
          <w:kern w:val="0"/>
          <w:sz w:val="20"/>
          <w:szCs w:val="20"/>
          <w:lang w:eastAsia="zh-CN"/>
          <w14:ligatures w14:val="none"/>
        </w:rPr>
        <w:t xml:space="preserve">In this task, </w:t>
      </w:r>
      <w:r w:rsidR="00C82D2B" w:rsidRPr="00AC256F">
        <w:rPr>
          <w:rFonts w:ascii="Arial" w:hAnsi="Arial" w:cs="Arial"/>
          <w:kern w:val="0"/>
          <w:sz w:val="20"/>
          <w:szCs w:val="20"/>
          <w:lang w:eastAsia="zh-CN"/>
          <w14:ligatures w14:val="none"/>
        </w:rPr>
        <w:t>we</w:t>
      </w:r>
      <w:r w:rsidR="0021304A" w:rsidRPr="00AC256F">
        <w:rPr>
          <w:rFonts w:ascii="Arial" w:hAnsi="Arial" w:cs="Arial"/>
          <w:kern w:val="0"/>
          <w:sz w:val="20"/>
          <w:szCs w:val="20"/>
          <w:lang w:eastAsia="zh-CN"/>
          <w14:ligatures w14:val="none"/>
        </w:rPr>
        <w:t xml:space="preserve"> will perform computer-guided design via three-dimensional (3D) numerical analysis and parametric study to analyze the sensitivity of various influencing factors on the mechanical properties of the reinforced concrete components.</w:t>
      </w:r>
    </w:p>
    <w:p w14:paraId="06AD4940" w14:textId="4F96B2FC" w:rsidR="00FD2BCD" w:rsidRPr="00AC256F" w:rsidRDefault="00183E89" w:rsidP="00AC256F">
      <w:pPr>
        <w:spacing w:after="60"/>
        <w:ind w:left="360"/>
        <w:jc w:val="both"/>
        <w:rPr>
          <w:rFonts w:ascii="Arial" w:hAnsi="Arial" w:cs="Arial"/>
          <w:sz w:val="20"/>
          <w:szCs w:val="20"/>
          <w:lang w:eastAsia="zh-CN"/>
        </w:rPr>
      </w:pPr>
      <w:r w:rsidRPr="00AC256F">
        <w:rPr>
          <w:rFonts w:ascii="Arial" w:hAnsi="Arial" w:cs="Arial"/>
          <w:sz w:val="20"/>
          <w:szCs w:val="20"/>
          <w:u w:val="single"/>
          <w:lang w:eastAsia="zh-CN"/>
        </w:rPr>
        <w:t>Task 3. Development of multi-objective metaheuristic optimization framework with Pareto front analysis to achieve optimal mechanical properties, sustainability, and economic values</w:t>
      </w:r>
      <w:r w:rsidR="00C43274" w:rsidRPr="00AC256F">
        <w:rPr>
          <w:rFonts w:ascii="Arial" w:hAnsi="Arial" w:cs="Arial"/>
          <w:sz w:val="20"/>
          <w:szCs w:val="20"/>
          <w:u w:val="single"/>
          <w:lang w:eastAsia="zh-CN"/>
        </w:rPr>
        <w:t>.</w:t>
      </w:r>
      <w:r w:rsidR="005756A3" w:rsidRPr="00AC256F">
        <w:rPr>
          <w:rFonts w:ascii="Arial" w:hAnsi="Arial" w:cs="Arial"/>
          <w:sz w:val="20"/>
          <w:szCs w:val="20"/>
          <w:lang w:eastAsia="zh-CN"/>
        </w:rPr>
        <w:t xml:space="preserve"> I</w:t>
      </w:r>
      <w:r w:rsidR="00FD2BCD" w:rsidRPr="00AC256F">
        <w:rPr>
          <w:rFonts w:ascii="Arial" w:hAnsi="Arial" w:cs="Arial"/>
          <w:sz w:val="20"/>
          <w:szCs w:val="20"/>
          <w:lang w:eastAsia="zh-CN"/>
        </w:rPr>
        <w:t xml:space="preserve">n this task, </w:t>
      </w:r>
      <w:r w:rsidR="00AB24E5" w:rsidRPr="00AC256F">
        <w:rPr>
          <w:rFonts w:ascii="Arial" w:hAnsi="Arial" w:cs="Arial"/>
          <w:sz w:val="20"/>
          <w:szCs w:val="20"/>
          <w:lang w:eastAsia="zh-CN"/>
        </w:rPr>
        <w:t>we</w:t>
      </w:r>
      <w:r w:rsidR="00FD2BCD" w:rsidRPr="00AC256F">
        <w:rPr>
          <w:rFonts w:ascii="Arial" w:hAnsi="Arial" w:cs="Arial"/>
          <w:sz w:val="20"/>
          <w:szCs w:val="20"/>
          <w:lang w:eastAsia="zh-CN"/>
        </w:rPr>
        <w:t xml:space="preserve"> will develop a multi-objective optimization framework to efficiently provide optimal solutions for high-performance, sustainable, and low-cost reinforced precast concrete components. </w:t>
      </w:r>
    </w:p>
    <w:p w14:paraId="171A5040" w14:textId="05661D9E" w:rsidR="005D212B" w:rsidRPr="00AC256F" w:rsidRDefault="00183E89" w:rsidP="00AC256F">
      <w:pPr>
        <w:spacing w:after="60"/>
        <w:ind w:left="360"/>
        <w:jc w:val="both"/>
        <w:rPr>
          <w:rFonts w:ascii="Arial" w:hAnsi="Arial" w:cs="Arial"/>
          <w:iCs/>
          <w:sz w:val="20"/>
          <w:szCs w:val="20"/>
          <w:lang w:eastAsia="zh-CN"/>
        </w:rPr>
      </w:pPr>
      <w:r w:rsidRPr="00AC256F">
        <w:rPr>
          <w:rFonts w:ascii="Arial" w:hAnsi="Arial" w:cs="Arial"/>
          <w:iCs/>
          <w:sz w:val="20"/>
          <w:szCs w:val="20"/>
          <w:u w:val="single"/>
          <w:lang w:eastAsia="zh-CN"/>
        </w:rPr>
        <w:t>Task 4: Reporting</w:t>
      </w:r>
      <w:r w:rsidR="005756A3" w:rsidRPr="00AC256F">
        <w:rPr>
          <w:rFonts w:ascii="Arial" w:hAnsi="Arial" w:cs="Arial"/>
          <w:iCs/>
          <w:sz w:val="20"/>
          <w:szCs w:val="20"/>
          <w:u w:val="single"/>
          <w:lang w:eastAsia="zh-CN"/>
        </w:rPr>
        <w:t>.</w:t>
      </w:r>
      <w:r w:rsidR="005756A3" w:rsidRPr="00AC256F">
        <w:rPr>
          <w:rFonts w:ascii="Arial" w:hAnsi="Arial" w:cs="Arial"/>
          <w:iCs/>
          <w:sz w:val="20"/>
          <w:szCs w:val="20"/>
          <w:lang w:eastAsia="zh-CN"/>
        </w:rPr>
        <w:t xml:space="preserve"> </w:t>
      </w:r>
      <w:r w:rsidR="005D212B" w:rsidRPr="00AC256F">
        <w:rPr>
          <w:rFonts w:ascii="Arial" w:hAnsi="Arial" w:cs="Arial"/>
          <w:iCs/>
          <w:sz w:val="20"/>
          <w:szCs w:val="20"/>
          <w:lang w:eastAsia="zh-CN"/>
        </w:rPr>
        <w:t>Research outcomes will be summarized in the quarterly and final reports submitted</w:t>
      </w:r>
      <w:r w:rsidR="005756A3" w:rsidRPr="00AC256F">
        <w:rPr>
          <w:rFonts w:ascii="Arial" w:hAnsi="Arial" w:cs="Arial"/>
          <w:iCs/>
          <w:sz w:val="20"/>
          <w:szCs w:val="20"/>
          <w:lang w:eastAsia="zh-CN"/>
        </w:rPr>
        <w:t xml:space="preserve"> </w:t>
      </w:r>
      <w:r w:rsidR="005D212B" w:rsidRPr="00AC256F">
        <w:rPr>
          <w:rFonts w:ascii="Arial" w:hAnsi="Arial" w:cs="Arial"/>
          <w:iCs/>
          <w:sz w:val="20"/>
          <w:szCs w:val="20"/>
          <w:lang w:eastAsia="zh-CN"/>
        </w:rPr>
        <w:t>to TRANS-IPIC and publications in high-impact journals</w:t>
      </w:r>
      <w:r w:rsidR="00941C1B" w:rsidRPr="00AC256F">
        <w:rPr>
          <w:rFonts w:ascii="Arial" w:hAnsi="Arial" w:cs="Arial"/>
          <w:iCs/>
          <w:sz w:val="20"/>
          <w:szCs w:val="20"/>
          <w:lang w:eastAsia="zh-CN"/>
        </w:rPr>
        <w:t xml:space="preserve"> and </w:t>
      </w:r>
      <w:r w:rsidR="005D212B" w:rsidRPr="00AC256F">
        <w:rPr>
          <w:rFonts w:ascii="Arial" w:hAnsi="Arial" w:cs="Arial"/>
          <w:iCs/>
          <w:sz w:val="20"/>
          <w:szCs w:val="20"/>
          <w:lang w:eastAsia="zh-CN"/>
        </w:rPr>
        <w:t xml:space="preserve">TRB or PCI conferences. </w:t>
      </w:r>
    </w:p>
    <w:p w14:paraId="43370BA4" w14:textId="77777777" w:rsidR="00183E89" w:rsidRPr="00AC256F" w:rsidRDefault="00183E89" w:rsidP="00231199">
      <w:pPr>
        <w:rPr>
          <w:rFonts w:ascii="Arial" w:hAnsi="Arial" w:cs="Arial"/>
          <w:sz w:val="6"/>
          <w:szCs w:val="6"/>
          <w:lang w:eastAsia="zh-CN"/>
        </w:rPr>
      </w:pPr>
    </w:p>
    <w:p w14:paraId="31C6794E" w14:textId="77777777" w:rsidR="00183E89" w:rsidRPr="00AC256F" w:rsidRDefault="00183E89">
      <w:pPr>
        <w:rPr>
          <w:rFonts w:ascii="Arial" w:hAnsi="Arial" w:cs="Arial"/>
          <w:b/>
          <w:bCs/>
          <w:u w:val="single"/>
        </w:rPr>
      </w:pPr>
      <w:r w:rsidRPr="00AC256F">
        <w:rPr>
          <w:rFonts w:ascii="Arial" w:hAnsi="Arial" w:cs="Arial"/>
          <w:b/>
          <w:bCs/>
          <w:u w:val="single"/>
        </w:rPr>
        <w:t>Project Progress:</w:t>
      </w:r>
    </w:p>
    <w:p w14:paraId="2628804D" w14:textId="70A204B6" w:rsidR="00183E89" w:rsidRPr="00AC256F" w:rsidRDefault="00183E89">
      <w:pPr>
        <w:pStyle w:val="ListParagraph"/>
        <w:numPr>
          <w:ilvl w:val="0"/>
          <w:numId w:val="1"/>
        </w:numPr>
        <w:rPr>
          <w:rFonts w:ascii="Arial" w:hAnsi="Arial" w:cs="Arial"/>
          <w:sz w:val="22"/>
          <w:szCs w:val="22"/>
        </w:rPr>
      </w:pPr>
      <w:r w:rsidRPr="00AC256F">
        <w:rPr>
          <w:rFonts w:ascii="Arial" w:hAnsi="Arial" w:cs="Arial"/>
          <w:sz w:val="22"/>
          <w:szCs w:val="22"/>
        </w:rPr>
        <w:t>Progress for each research task</w:t>
      </w:r>
    </w:p>
    <w:p w14:paraId="7ACED114" w14:textId="62B22C51" w:rsidR="00183E89" w:rsidRPr="00AC256F" w:rsidRDefault="00183E89">
      <w:pPr>
        <w:ind w:left="360"/>
        <w:jc w:val="both"/>
        <w:rPr>
          <w:rFonts w:ascii="Arial" w:hAnsi="Arial" w:cs="Arial"/>
          <w:b/>
          <w:bCs/>
          <w:kern w:val="0"/>
          <w:sz w:val="20"/>
          <w:szCs w:val="20"/>
          <w:lang w:eastAsia="zh-CN"/>
          <w14:ligatures w14:val="none"/>
        </w:rPr>
      </w:pPr>
      <w:r w:rsidRPr="00AC256F">
        <w:rPr>
          <w:rFonts w:ascii="Arial" w:eastAsia="Times New Roman" w:hAnsi="Arial" w:cs="Arial"/>
          <w:b/>
          <w:bCs/>
          <w:kern w:val="0"/>
          <w:sz w:val="20"/>
          <w:szCs w:val="20"/>
          <w:u w:val="single"/>
          <w14:ligatures w14:val="none"/>
        </w:rPr>
        <w:t>Task 1. Experimental investigation of mechanical properties of various reinforced precast concrete</w:t>
      </w:r>
      <w:r w:rsidRPr="00AC256F">
        <w:rPr>
          <w:rFonts w:ascii="Arial" w:hAnsi="Arial" w:cs="Arial"/>
          <w:b/>
          <w:bCs/>
          <w:kern w:val="0"/>
          <w:sz w:val="20"/>
          <w:szCs w:val="20"/>
          <w:u w:val="single"/>
          <w:lang w:eastAsia="zh-CN"/>
          <w14:ligatures w14:val="none"/>
        </w:rPr>
        <w:t xml:space="preserve"> </w:t>
      </w:r>
      <w:r w:rsidRPr="00AC256F">
        <w:rPr>
          <w:rFonts w:ascii="Arial" w:eastAsia="Times New Roman" w:hAnsi="Arial" w:cs="Arial"/>
          <w:b/>
          <w:bCs/>
          <w:kern w:val="0"/>
          <w:sz w:val="20"/>
          <w:szCs w:val="20"/>
          <w:u w:val="single"/>
          <w14:ligatures w14:val="none"/>
        </w:rPr>
        <w:t>components</w:t>
      </w:r>
      <w:r w:rsidRPr="00AC256F">
        <w:rPr>
          <w:rFonts w:ascii="Arial" w:hAnsi="Arial" w:cs="Arial"/>
          <w:b/>
          <w:bCs/>
          <w:kern w:val="0"/>
          <w:sz w:val="20"/>
          <w:szCs w:val="20"/>
          <w:u w:val="single"/>
          <w:lang w:eastAsia="zh-CN"/>
          <w14:ligatures w14:val="none"/>
        </w:rPr>
        <w:t xml:space="preserve"> [</w:t>
      </w:r>
      <w:r w:rsidR="00524A82" w:rsidRPr="00AC256F">
        <w:rPr>
          <w:rFonts w:ascii="Arial" w:hAnsi="Arial" w:cs="Arial"/>
          <w:b/>
          <w:bCs/>
          <w:kern w:val="0"/>
          <w:sz w:val="20"/>
          <w:szCs w:val="20"/>
          <w:u w:val="single"/>
          <w:lang w:eastAsia="zh-CN"/>
          <w14:ligatures w14:val="none"/>
        </w:rPr>
        <w:t>7</w:t>
      </w:r>
      <w:r w:rsidR="00846341" w:rsidRPr="00AC256F">
        <w:rPr>
          <w:rFonts w:ascii="Arial" w:hAnsi="Arial" w:cs="Arial"/>
          <w:b/>
          <w:bCs/>
          <w:kern w:val="0"/>
          <w:sz w:val="20"/>
          <w:szCs w:val="20"/>
          <w:u w:val="single"/>
          <w:lang w:eastAsia="zh-CN"/>
          <w14:ligatures w14:val="none"/>
        </w:rPr>
        <w:t>0</w:t>
      </w:r>
      <w:r w:rsidRPr="00AC256F">
        <w:rPr>
          <w:rFonts w:ascii="Arial" w:hAnsi="Arial" w:cs="Arial"/>
          <w:b/>
          <w:bCs/>
          <w:kern w:val="0"/>
          <w:sz w:val="20"/>
          <w:szCs w:val="20"/>
          <w:u w:val="single"/>
          <w:lang w:eastAsia="zh-CN"/>
          <w14:ligatures w14:val="none"/>
        </w:rPr>
        <w:t>% completed]</w:t>
      </w:r>
    </w:p>
    <w:p w14:paraId="1A99E7BE" w14:textId="495A54AB" w:rsidR="00E71FF6" w:rsidRPr="00AC256F" w:rsidRDefault="00F946F7">
      <w:pPr>
        <w:ind w:left="360"/>
        <w:jc w:val="both"/>
        <w:rPr>
          <w:rFonts w:ascii="Arial" w:hAnsi="Arial" w:cs="Arial"/>
          <w:sz w:val="20"/>
          <w:szCs w:val="20"/>
          <w:lang w:eastAsia="zh-CN"/>
        </w:rPr>
      </w:pPr>
      <w:r w:rsidRPr="00AC256F">
        <w:rPr>
          <w:rFonts w:ascii="Arial" w:hAnsi="Arial" w:cs="Arial"/>
          <w:sz w:val="20"/>
          <w:szCs w:val="20"/>
          <w:lang w:eastAsia="zh-CN"/>
        </w:rPr>
        <w:t xml:space="preserve">In highway and bridge infrastructure, precast concrete elements are frequently exposed to dynamic loading and corrosive environment, resulting in durability issues. To address the challenges, </w:t>
      </w:r>
      <w:r w:rsidR="00FA513B" w:rsidRPr="00AC256F">
        <w:rPr>
          <w:rFonts w:ascii="Arial" w:hAnsi="Arial" w:cs="Arial"/>
          <w:sz w:val="20"/>
          <w:szCs w:val="20"/>
          <w:lang w:eastAsia="zh-CN"/>
        </w:rPr>
        <w:t xml:space="preserve">we </w:t>
      </w:r>
      <w:r w:rsidR="00A9222B" w:rsidRPr="00AC256F">
        <w:rPr>
          <w:rFonts w:ascii="Arial" w:hAnsi="Arial" w:cs="Arial"/>
          <w:sz w:val="20"/>
          <w:szCs w:val="20"/>
          <w:lang w:eastAsia="zh-CN"/>
        </w:rPr>
        <w:t xml:space="preserve">experimentally </w:t>
      </w:r>
      <w:r w:rsidR="00FA513B" w:rsidRPr="00AC256F">
        <w:rPr>
          <w:rFonts w:ascii="Arial" w:hAnsi="Arial" w:cs="Arial"/>
          <w:sz w:val="20"/>
          <w:szCs w:val="20"/>
          <w:lang w:eastAsia="zh-CN"/>
        </w:rPr>
        <w:t xml:space="preserve">investigate the effect of factors including </w:t>
      </w:r>
      <w:r w:rsidR="00A82539">
        <w:rPr>
          <w:rFonts w:ascii="Arial" w:hAnsi="Arial" w:cs="Arial"/>
          <w:sz w:val="20"/>
          <w:szCs w:val="20"/>
          <w:lang w:eastAsia="zh-CN"/>
        </w:rPr>
        <w:t xml:space="preserve">PVA </w:t>
      </w:r>
      <w:r w:rsidR="00FA513B" w:rsidRPr="00AC256F">
        <w:rPr>
          <w:rFonts w:ascii="Arial" w:hAnsi="Arial" w:cs="Arial"/>
          <w:sz w:val="20"/>
          <w:szCs w:val="20"/>
          <w:lang w:eastAsia="zh-CN"/>
        </w:rPr>
        <w:t>fiber, water content through compressive test and flexural test to on the reinforced concrete beams</w:t>
      </w:r>
      <w:r w:rsidR="001125CF" w:rsidRPr="00AC256F">
        <w:rPr>
          <w:rFonts w:ascii="Arial" w:hAnsi="Arial" w:cs="Arial"/>
          <w:sz w:val="20"/>
          <w:szCs w:val="20"/>
          <w:lang w:eastAsia="zh-CN"/>
        </w:rPr>
        <w:t xml:space="preserve"> in this task.</w:t>
      </w:r>
    </w:p>
    <w:p w14:paraId="6B37D490" w14:textId="2E560C98" w:rsidR="00183E89" w:rsidRPr="00AC256F" w:rsidRDefault="00F63083">
      <w:pPr>
        <w:ind w:firstLine="360"/>
        <w:jc w:val="both"/>
        <w:rPr>
          <w:rFonts w:ascii="Arial" w:hAnsi="Arial" w:cs="Arial"/>
          <w:sz w:val="20"/>
          <w:szCs w:val="20"/>
          <w:u w:val="single"/>
          <w:lang w:eastAsia="zh-CN"/>
        </w:rPr>
      </w:pPr>
      <w:r w:rsidRPr="00AC256F">
        <w:rPr>
          <w:rFonts w:ascii="Calibri" w:eastAsia="Times New Roman" w:hAnsi="Calibri" w:cs="Calibri"/>
          <w:iCs/>
          <w:noProof/>
          <w:lang w:eastAsia="zh-CN"/>
        </w:rPr>
        <mc:AlternateContent>
          <mc:Choice Requires="wps">
            <w:drawing>
              <wp:anchor distT="0" distB="0" distL="114300" distR="114300" simplePos="0" relativeHeight="251673600" behindDoc="0" locked="0" layoutInCell="1" allowOverlap="1" wp14:anchorId="6C0A6738" wp14:editId="42F8680B">
                <wp:simplePos x="0" y="0"/>
                <wp:positionH relativeFrom="margin">
                  <wp:posOffset>4101465</wp:posOffset>
                </wp:positionH>
                <wp:positionV relativeFrom="paragraph">
                  <wp:posOffset>97155</wp:posOffset>
                </wp:positionV>
                <wp:extent cx="2079625" cy="1803400"/>
                <wp:effectExtent l="0" t="0" r="0" b="6350"/>
                <wp:wrapSquare wrapText="bothSides"/>
                <wp:docPr id="14" name="Text Box 14"/>
                <wp:cNvGraphicFramePr/>
                <a:graphic xmlns:a="http://schemas.openxmlformats.org/drawingml/2006/main">
                  <a:graphicData uri="http://schemas.microsoft.com/office/word/2010/wordprocessingShape">
                    <wps:wsp>
                      <wps:cNvSpPr txBox="1"/>
                      <wps:spPr>
                        <a:xfrm>
                          <a:off x="0" y="0"/>
                          <a:ext cx="2079625" cy="1803400"/>
                        </a:xfrm>
                        <a:prstGeom prst="rect">
                          <a:avLst/>
                        </a:prstGeom>
                        <a:noFill/>
                        <a:ln w="6350">
                          <a:noFill/>
                        </a:ln>
                      </wps:spPr>
                      <wps:txbx>
                        <w:txbxContent>
                          <w:p w14:paraId="416FA6F3" w14:textId="22D1B179" w:rsidR="00F65CD5" w:rsidRDefault="00294727" w:rsidP="00AC256F">
                            <w:pPr>
                              <w:keepNext/>
                              <w:jc w:val="center"/>
                            </w:pPr>
                            <w:r w:rsidRPr="00294727">
                              <w:rPr>
                                <w:rFonts w:ascii="Arial" w:hAnsi="Arial" w:cs="Arial"/>
                                <w:iCs/>
                                <w:noProof/>
                                <w:sz w:val="20"/>
                                <w:szCs w:val="20"/>
                                <w:lang w:eastAsia="zh-CN"/>
                              </w:rPr>
                              <w:drawing>
                                <wp:inline distT="0" distB="0" distL="0" distR="0" wp14:anchorId="1B1C8E3C" wp14:editId="75B030B2">
                                  <wp:extent cx="1925311" cy="1548000"/>
                                  <wp:effectExtent l="0" t="0" r="0" b="0"/>
                                  <wp:docPr id="258327976" name="Picture 1" descr="A graph of water con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886038" name="Picture 1" descr="A graph of water content&#10;&#10;AI-generated content may be incorrect."/>
                                          <pic:cNvPicPr/>
                                        </pic:nvPicPr>
                                        <pic:blipFill rotWithShape="1">
                                          <a:blip r:embed="rId11"/>
                                          <a:srcRect l="7651" t="9680" r="12634" b="6603"/>
                                          <a:stretch>
                                            <a:fillRect/>
                                          </a:stretch>
                                        </pic:blipFill>
                                        <pic:spPr bwMode="auto">
                                          <a:xfrm>
                                            <a:off x="0" y="0"/>
                                            <a:ext cx="1925311" cy="1548000"/>
                                          </a:xfrm>
                                          <a:prstGeom prst="rect">
                                            <a:avLst/>
                                          </a:prstGeom>
                                          <a:ln>
                                            <a:noFill/>
                                          </a:ln>
                                          <a:extLst>
                                            <a:ext uri="{53640926-AAD7-44D8-BBD7-CCE9431645EC}">
                                              <a14:shadowObscured xmlns:a14="http://schemas.microsoft.com/office/drawing/2010/main"/>
                                            </a:ext>
                                          </a:extLst>
                                        </pic:spPr>
                                      </pic:pic>
                                    </a:graphicData>
                                  </a:graphic>
                                </wp:inline>
                              </w:drawing>
                            </w:r>
                            <w:r w:rsidRPr="001E1F0C" w:rsidDel="00294727">
                              <w:rPr>
                                <w:noProof/>
                              </w:rPr>
                              <w:t xml:space="preserve"> </w:t>
                            </w:r>
                          </w:p>
                          <w:p w14:paraId="7364A1D9" w14:textId="02278D1D" w:rsidR="00F65CD5" w:rsidRPr="00AC256F" w:rsidRDefault="00F65CD5" w:rsidP="00AC256F">
                            <w:pPr>
                              <w:pStyle w:val="Caption"/>
                              <w:jc w:val="center"/>
                              <w:rPr>
                                <w:rFonts w:ascii="Arial" w:hAnsi="Arial" w:cs="Arial"/>
                                <w:i w:val="0"/>
                                <w:iCs w:val="0"/>
                                <w:color w:val="auto"/>
                                <w:lang w:eastAsia="zh-CN"/>
                              </w:rPr>
                            </w:pPr>
                            <w:bookmarkStart w:id="1" w:name="_Ref202100153"/>
                            <w:r w:rsidRPr="00AC256F">
                              <w:rPr>
                                <w:rFonts w:ascii="Arial" w:hAnsi="Arial" w:cs="Arial"/>
                                <w:i w:val="0"/>
                                <w:iCs w:val="0"/>
                                <w:color w:val="auto"/>
                              </w:rPr>
                              <w:t>Figure</w:t>
                            </w:r>
                            <w:bookmarkEnd w:id="1"/>
                            <w:r w:rsidR="002D6F5A">
                              <w:rPr>
                                <w:rFonts w:ascii="Arial" w:hAnsi="Arial" w:cs="Arial"/>
                                <w:i w:val="0"/>
                                <w:iCs w:val="0"/>
                                <w:color w:val="auto"/>
                              </w:rPr>
                              <w:t xml:space="preserve"> 1.</w:t>
                            </w:r>
                            <w:r w:rsidRPr="00AC256F">
                              <w:rPr>
                                <w:rFonts w:ascii="Arial" w:hAnsi="Arial" w:cs="Arial"/>
                                <w:i w:val="0"/>
                                <w:iCs w:val="0"/>
                                <w:color w:val="auto"/>
                                <w:lang w:eastAsia="zh-CN"/>
                              </w:rPr>
                              <w:t xml:space="preserve"> Compressive strength with different </w:t>
                            </w:r>
                            <w:r w:rsidR="00A82539">
                              <w:rPr>
                                <w:rFonts w:ascii="Arial" w:hAnsi="Arial" w:cs="Arial"/>
                                <w:i w:val="0"/>
                                <w:iCs w:val="0"/>
                                <w:color w:val="auto"/>
                                <w:lang w:eastAsia="zh-CN"/>
                              </w:rPr>
                              <w:t xml:space="preserve">PVA </w:t>
                            </w:r>
                            <w:r w:rsidRPr="00AC256F">
                              <w:rPr>
                                <w:rFonts w:ascii="Arial" w:hAnsi="Arial" w:cs="Arial"/>
                                <w:i w:val="0"/>
                                <w:iCs w:val="0"/>
                                <w:color w:val="auto"/>
                                <w:lang w:eastAsia="zh-CN"/>
                              </w:rPr>
                              <w:t>fiber content and water content</w:t>
                            </w:r>
                          </w:p>
                          <w:p w14:paraId="66E13122" w14:textId="77777777" w:rsidR="00B058DE" w:rsidRPr="004940DE" w:rsidRDefault="00B058DE" w:rsidP="00AC256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0A6738" id="_x0000_t202" coordsize="21600,21600" o:spt="202" path="m,l,21600r21600,l21600,xe">
                <v:stroke joinstyle="miter"/>
                <v:path gradientshapeok="t" o:connecttype="rect"/>
              </v:shapetype>
              <v:shape id="Text Box 14" o:spid="_x0000_s1026" type="#_x0000_t202" style="position:absolute;left:0;text-align:left;margin-left:322.95pt;margin-top:7.65pt;width:163.75pt;height:14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" filled="f" stroked="f" strokeweight=".5pt">
                <v:textbox inset="0,0,0,0">
                  <w:txbxContent>
                    <w:p w14:paraId="416FA6F3" w14:textId="22D1B179" w:rsidR="00F65CD5" w:rsidRDefault="00294727" w:rsidP="00AC256F">
                      <w:pPr>
                        <w:keepNext/>
                        <w:jc w:val="center"/>
                      </w:pPr>
                      <w:r w:rsidRPr="00294727">
                        <w:rPr>
                          <w:rFonts w:ascii="Arial" w:hAnsi="Arial" w:cs="Arial"/>
                          <w:iCs/>
                          <w:noProof/>
                          <w:sz w:val="20"/>
                          <w:szCs w:val="20"/>
                          <w:lang w:eastAsia="zh-CN"/>
                        </w:rPr>
                        <w:drawing>
                          <wp:inline distT="0" distB="0" distL="0" distR="0" wp14:anchorId="1B1C8E3C" wp14:editId="75B030B2">
                            <wp:extent cx="1925311" cy="1548000"/>
                            <wp:effectExtent l="0" t="0" r="0" b="0"/>
                            <wp:docPr id="258327976" name="Picture 1" descr="A graph of water con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886038" name="Picture 1" descr="A graph of water content&#10;&#10;AI-generated content may be incorrect."/>
                                    <pic:cNvPicPr/>
                                  </pic:nvPicPr>
                                  <pic:blipFill rotWithShape="1">
                                    <a:blip r:embed="rId11"/>
                                    <a:srcRect l="7651" t="9680" r="12634" b="6603"/>
                                    <a:stretch>
                                      <a:fillRect/>
                                    </a:stretch>
                                  </pic:blipFill>
                                  <pic:spPr bwMode="auto">
                                    <a:xfrm>
                                      <a:off x="0" y="0"/>
                                      <a:ext cx="1925311" cy="1548000"/>
                                    </a:xfrm>
                                    <a:prstGeom prst="rect">
                                      <a:avLst/>
                                    </a:prstGeom>
                                    <a:ln>
                                      <a:noFill/>
                                    </a:ln>
                                    <a:extLst>
                                      <a:ext uri="{53640926-AAD7-44D8-BBD7-CCE9431645EC}">
                                        <a14:shadowObscured xmlns:a14="http://schemas.microsoft.com/office/drawing/2010/main"/>
                                      </a:ext>
                                    </a:extLst>
                                  </pic:spPr>
                                </pic:pic>
                              </a:graphicData>
                            </a:graphic>
                          </wp:inline>
                        </w:drawing>
                      </w:r>
                      <w:r w:rsidRPr="001E1F0C" w:rsidDel="00294727">
                        <w:rPr>
                          <w:noProof/>
                        </w:rPr>
                        <w:t xml:space="preserve"> </w:t>
                      </w:r>
                    </w:p>
                    <w:p w14:paraId="7364A1D9" w14:textId="02278D1D" w:rsidR="00F65CD5" w:rsidRPr="00AC256F" w:rsidRDefault="00F65CD5" w:rsidP="00AC256F">
                      <w:pPr>
                        <w:pStyle w:val="Caption"/>
                        <w:jc w:val="center"/>
                        <w:rPr>
                          <w:rFonts w:ascii="Arial" w:hAnsi="Arial" w:cs="Arial"/>
                          <w:i w:val="0"/>
                          <w:iCs w:val="0"/>
                          <w:color w:val="auto"/>
                          <w:lang w:eastAsia="zh-CN"/>
                        </w:rPr>
                      </w:pPr>
                      <w:bookmarkStart w:id="2" w:name="_Ref202100153"/>
                      <w:r w:rsidRPr="00AC256F">
                        <w:rPr>
                          <w:rFonts w:ascii="Arial" w:hAnsi="Arial" w:cs="Arial"/>
                          <w:i w:val="0"/>
                          <w:iCs w:val="0"/>
                          <w:color w:val="auto"/>
                        </w:rPr>
                        <w:t>Figure</w:t>
                      </w:r>
                      <w:bookmarkEnd w:id="2"/>
                      <w:r w:rsidR="002D6F5A">
                        <w:rPr>
                          <w:rFonts w:ascii="Arial" w:hAnsi="Arial" w:cs="Arial"/>
                          <w:i w:val="0"/>
                          <w:iCs w:val="0"/>
                          <w:color w:val="auto"/>
                        </w:rPr>
                        <w:t xml:space="preserve"> 1.</w:t>
                      </w:r>
                      <w:r w:rsidRPr="00AC256F">
                        <w:rPr>
                          <w:rFonts w:ascii="Arial" w:hAnsi="Arial" w:cs="Arial"/>
                          <w:i w:val="0"/>
                          <w:iCs w:val="0"/>
                          <w:color w:val="auto"/>
                          <w:lang w:eastAsia="zh-CN"/>
                        </w:rPr>
                        <w:t xml:space="preserve"> Compressive strength with different </w:t>
                      </w:r>
                      <w:r w:rsidR="00A82539">
                        <w:rPr>
                          <w:rFonts w:ascii="Arial" w:hAnsi="Arial" w:cs="Arial"/>
                          <w:i w:val="0"/>
                          <w:iCs w:val="0"/>
                          <w:color w:val="auto"/>
                          <w:lang w:eastAsia="zh-CN"/>
                        </w:rPr>
                        <w:t xml:space="preserve">PVA </w:t>
                      </w:r>
                      <w:r w:rsidRPr="00AC256F">
                        <w:rPr>
                          <w:rFonts w:ascii="Arial" w:hAnsi="Arial" w:cs="Arial"/>
                          <w:i w:val="0"/>
                          <w:iCs w:val="0"/>
                          <w:color w:val="auto"/>
                          <w:lang w:eastAsia="zh-CN"/>
                        </w:rPr>
                        <w:t>fiber content and water content</w:t>
                      </w:r>
                    </w:p>
                    <w:p w14:paraId="66E13122" w14:textId="77777777" w:rsidR="00B058DE" w:rsidRPr="004940DE" w:rsidRDefault="00B058DE" w:rsidP="00AC256F">
                      <w:pPr>
                        <w:jc w:val="center"/>
                      </w:pPr>
                    </w:p>
                  </w:txbxContent>
                </v:textbox>
                <w10:wrap type="square" anchorx="margin"/>
              </v:shape>
            </w:pict>
          </mc:Fallback>
        </mc:AlternateContent>
      </w:r>
      <w:r w:rsidR="00183E89" w:rsidRPr="00AC256F">
        <w:rPr>
          <w:rFonts w:ascii="Arial" w:hAnsi="Arial" w:cs="Arial"/>
          <w:sz w:val="20"/>
          <w:szCs w:val="20"/>
          <w:u w:val="single"/>
          <w:lang w:eastAsia="zh-CN"/>
        </w:rPr>
        <w:t xml:space="preserve">1.1. </w:t>
      </w:r>
      <w:r w:rsidR="00FA513B" w:rsidRPr="00AC256F">
        <w:rPr>
          <w:rFonts w:ascii="Arial" w:hAnsi="Arial" w:cs="Arial"/>
          <w:sz w:val="20"/>
          <w:szCs w:val="20"/>
          <w:u w:val="single"/>
          <w:lang w:eastAsia="zh-CN"/>
        </w:rPr>
        <w:t>Compressive</w:t>
      </w:r>
      <w:r w:rsidR="00183E89" w:rsidRPr="00AC256F">
        <w:rPr>
          <w:rFonts w:ascii="Arial" w:hAnsi="Arial" w:cs="Arial"/>
          <w:sz w:val="20"/>
          <w:szCs w:val="20"/>
          <w:u w:val="single"/>
          <w:lang w:eastAsia="zh-CN"/>
        </w:rPr>
        <w:t xml:space="preserve"> test</w:t>
      </w:r>
    </w:p>
    <w:p w14:paraId="6850AD55" w14:textId="13442931" w:rsidR="00674A31" w:rsidRPr="00AC256F" w:rsidRDefault="002D6F5A" w:rsidP="00231199">
      <w:pPr>
        <w:ind w:left="360"/>
        <w:jc w:val="both"/>
        <w:rPr>
          <w:rFonts w:ascii="Arial" w:hAnsi="Arial" w:cs="Arial"/>
          <w:sz w:val="20"/>
          <w:szCs w:val="20"/>
          <w:lang w:eastAsia="zh-CN"/>
        </w:rPr>
      </w:pPr>
      <w:r w:rsidRPr="00AC256F">
        <w:rPr>
          <w:rFonts w:ascii="Arial" w:hAnsi="Arial" w:cs="Arial"/>
          <w:sz w:val="20"/>
          <w:szCs w:val="20"/>
          <w:lang w:eastAsia="zh-CN"/>
        </w:rPr>
        <w:t xml:space="preserve">Figure 1 </w:t>
      </w:r>
      <w:r w:rsidR="008024B1" w:rsidRPr="00AC256F">
        <w:rPr>
          <w:rFonts w:ascii="Arial" w:hAnsi="Arial" w:cs="Arial"/>
          <w:sz w:val="20"/>
          <w:szCs w:val="20"/>
          <w:lang w:eastAsia="zh-CN"/>
        </w:rPr>
        <w:t>shows</w:t>
      </w:r>
      <w:r w:rsidR="005F5FEB" w:rsidRPr="00AC256F">
        <w:rPr>
          <w:rFonts w:ascii="Arial" w:hAnsi="Arial" w:cs="Arial"/>
          <w:sz w:val="20"/>
          <w:szCs w:val="20"/>
          <w:lang w:eastAsia="zh-CN"/>
        </w:rPr>
        <w:t xml:space="preserve"> the compressive strength response of </w:t>
      </w:r>
      <w:r w:rsidR="00D0013B" w:rsidRPr="00D0013B">
        <w:rPr>
          <w:rFonts w:ascii="Arial" w:hAnsi="Arial" w:cs="Arial"/>
          <w:sz w:val="20"/>
          <w:szCs w:val="20"/>
          <w:lang w:eastAsia="zh-CN"/>
        </w:rPr>
        <w:t>commercial concrete</w:t>
      </w:r>
      <w:r w:rsidR="004A48D7">
        <w:rPr>
          <w:rFonts w:ascii="Arial" w:hAnsi="Arial" w:cs="Arial"/>
          <w:sz w:val="20"/>
          <w:szCs w:val="20"/>
          <w:lang w:eastAsia="zh-CN"/>
        </w:rPr>
        <w:t xml:space="preserve"> (</w:t>
      </w:r>
      <w:r w:rsidR="00D0013B" w:rsidRPr="00D0013B">
        <w:rPr>
          <w:rFonts w:ascii="Arial" w:hAnsi="Arial" w:cs="Arial"/>
          <w:sz w:val="20"/>
          <w:szCs w:val="20"/>
          <w:lang w:eastAsia="zh-CN"/>
        </w:rPr>
        <w:t>blend of cement, sand, aggregate and other approved ingredients</w:t>
      </w:r>
      <w:r w:rsidR="00D0013B">
        <w:rPr>
          <w:rFonts w:ascii="Arial" w:hAnsi="Arial" w:cs="Arial" w:hint="eastAsia"/>
          <w:sz w:val="20"/>
          <w:szCs w:val="20"/>
          <w:lang w:eastAsia="zh-CN"/>
        </w:rPr>
        <w:t xml:space="preserve"> </w:t>
      </w:r>
      <w:r w:rsidR="00D0013B" w:rsidRPr="00D0013B">
        <w:rPr>
          <w:rFonts w:ascii="Arial" w:hAnsi="Arial" w:cs="Arial"/>
          <w:sz w:val="20"/>
          <w:szCs w:val="20"/>
          <w:lang w:eastAsia="zh-CN"/>
        </w:rPr>
        <w:t>totaling</w:t>
      </w:r>
      <w:r w:rsidR="00D0013B">
        <w:rPr>
          <w:rFonts w:ascii="Arial" w:hAnsi="Arial" w:cs="Arial" w:hint="eastAsia"/>
          <w:sz w:val="20"/>
          <w:szCs w:val="20"/>
          <w:lang w:eastAsia="zh-CN"/>
        </w:rPr>
        <w:t xml:space="preserve"> </w:t>
      </w:r>
      <w:r w:rsidR="004A48D7">
        <w:rPr>
          <w:rFonts w:ascii="Arial" w:hAnsi="Arial" w:cs="Arial"/>
          <w:sz w:val="20"/>
          <w:szCs w:val="20"/>
          <w:lang w:eastAsia="zh-CN"/>
        </w:rPr>
        <w:t>15 kg)</w:t>
      </w:r>
      <w:r w:rsidR="005F5FEB" w:rsidRPr="00AC256F">
        <w:rPr>
          <w:rFonts w:ascii="Arial" w:hAnsi="Arial" w:cs="Arial"/>
          <w:sz w:val="20"/>
          <w:szCs w:val="20"/>
          <w:lang w:eastAsia="zh-CN"/>
        </w:rPr>
        <w:t xml:space="preserve"> with varying water contents (1.3 L, 1.5 L, and 1.7 L) and </w:t>
      </w:r>
      <w:r w:rsidR="00A82539">
        <w:rPr>
          <w:rFonts w:ascii="Arial" w:hAnsi="Arial" w:cs="Arial"/>
          <w:sz w:val="20"/>
          <w:szCs w:val="20"/>
          <w:lang w:eastAsia="zh-CN"/>
        </w:rPr>
        <w:t>PVA fiber</w:t>
      </w:r>
      <w:r w:rsidR="005F5FEB" w:rsidRPr="00AC256F">
        <w:rPr>
          <w:rFonts w:ascii="Arial" w:hAnsi="Arial" w:cs="Arial"/>
          <w:sz w:val="20"/>
          <w:szCs w:val="20"/>
          <w:lang w:eastAsia="zh-CN"/>
        </w:rPr>
        <w:t xml:space="preserve"> </w:t>
      </w:r>
      <w:r w:rsidR="00B2748D" w:rsidRPr="00AC256F">
        <w:rPr>
          <w:rFonts w:ascii="Arial" w:hAnsi="Arial" w:cs="Arial"/>
          <w:sz w:val="20"/>
          <w:szCs w:val="20"/>
          <w:lang w:eastAsia="zh-CN"/>
        </w:rPr>
        <w:t xml:space="preserve">volume </w:t>
      </w:r>
      <w:r w:rsidR="00843FE2" w:rsidRPr="00AC256F">
        <w:rPr>
          <w:rFonts w:ascii="Arial" w:hAnsi="Arial" w:cs="Arial"/>
          <w:sz w:val="20"/>
          <w:szCs w:val="20"/>
          <w:lang w:eastAsia="zh-CN"/>
        </w:rPr>
        <w:t>fractions</w:t>
      </w:r>
      <w:r w:rsidR="00B2748D" w:rsidRPr="00AC256F">
        <w:rPr>
          <w:rFonts w:ascii="Arial" w:hAnsi="Arial" w:cs="Arial"/>
          <w:sz w:val="20"/>
          <w:szCs w:val="20"/>
          <w:lang w:eastAsia="zh-CN"/>
        </w:rPr>
        <w:t xml:space="preserve"> </w:t>
      </w:r>
      <w:r w:rsidR="005F5FEB" w:rsidRPr="00AC256F">
        <w:rPr>
          <w:rFonts w:ascii="Arial" w:hAnsi="Arial" w:cs="Arial"/>
          <w:sz w:val="20"/>
          <w:szCs w:val="20"/>
          <w:lang w:eastAsia="zh-CN"/>
        </w:rPr>
        <w:t xml:space="preserve">(0.2%, 0.4%, and 0.6%), offering insights </w:t>
      </w:r>
      <w:r w:rsidR="00F61EEF" w:rsidRPr="00AC256F">
        <w:rPr>
          <w:rFonts w:ascii="Arial" w:hAnsi="Arial" w:cs="Arial"/>
          <w:sz w:val="20"/>
          <w:szCs w:val="20"/>
          <w:lang w:eastAsia="zh-CN"/>
        </w:rPr>
        <w:t xml:space="preserve">for </w:t>
      </w:r>
      <w:r w:rsidR="005F5FEB" w:rsidRPr="00AC256F">
        <w:rPr>
          <w:rFonts w:ascii="Arial" w:hAnsi="Arial" w:cs="Arial"/>
          <w:sz w:val="20"/>
          <w:szCs w:val="20"/>
          <w:lang w:eastAsia="zh-CN"/>
        </w:rPr>
        <w:t xml:space="preserve">transportation infrastructure </w:t>
      </w:r>
      <w:r w:rsidR="00F61EEF" w:rsidRPr="00AC256F">
        <w:rPr>
          <w:rFonts w:ascii="Arial" w:hAnsi="Arial" w:cs="Arial"/>
          <w:sz w:val="20"/>
          <w:szCs w:val="20"/>
          <w:lang w:eastAsia="zh-CN"/>
        </w:rPr>
        <w:t>elements</w:t>
      </w:r>
      <w:r w:rsidR="005F5FEB" w:rsidRPr="00AC256F">
        <w:rPr>
          <w:rFonts w:ascii="Arial" w:hAnsi="Arial" w:cs="Arial"/>
          <w:sz w:val="20"/>
          <w:szCs w:val="20"/>
          <w:lang w:eastAsia="zh-CN"/>
        </w:rPr>
        <w:t xml:space="preserve">. At 0.2% </w:t>
      </w:r>
      <w:r w:rsidR="00EC3FBF">
        <w:rPr>
          <w:rFonts w:ascii="Arial" w:hAnsi="Arial" w:cs="Arial"/>
          <w:sz w:val="20"/>
          <w:szCs w:val="20"/>
          <w:lang w:eastAsia="zh-CN"/>
        </w:rPr>
        <w:t xml:space="preserve">PVA </w:t>
      </w:r>
      <w:r w:rsidR="005F5FEB" w:rsidRPr="00AC256F">
        <w:rPr>
          <w:rFonts w:ascii="Arial" w:hAnsi="Arial" w:cs="Arial"/>
          <w:sz w:val="20"/>
          <w:szCs w:val="20"/>
          <w:lang w:eastAsia="zh-CN"/>
        </w:rPr>
        <w:t xml:space="preserve">fiber content, compressive strength </w:t>
      </w:r>
      <w:r w:rsidR="00723723">
        <w:rPr>
          <w:rFonts w:ascii="Arial" w:hAnsi="Arial" w:cs="Arial"/>
          <w:sz w:val="20"/>
          <w:szCs w:val="20"/>
          <w:lang w:eastAsia="zh-CN"/>
        </w:rPr>
        <w:t>reached</w:t>
      </w:r>
      <w:r w:rsidR="00723723" w:rsidRPr="00AC256F">
        <w:rPr>
          <w:rFonts w:ascii="Arial" w:hAnsi="Arial" w:cs="Arial"/>
          <w:sz w:val="20"/>
          <w:szCs w:val="20"/>
          <w:lang w:eastAsia="zh-CN"/>
        </w:rPr>
        <w:t xml:space="preserve"> </w:t>
      </w:r>
      <w:r w:rsidR="005F5FEB" w:rsidRPr="00AC256F">
        <w:rPr>
          <w:rFonts w:ascii="Arial" w:hAnsi="Arial" w:cs="Arial"/>
          <w:sz w:val="20"/>
          <w:szCs w:val="20"/>
          <w:lang w:eastAsia="zh-CN"/>
        </w:rPr>
        <w:t>peak</w:t>
      </w:r>
      <w:r w:rsidR="00C871DA" w:rsidRPr="00AC256F">
        <w:rPr>
          <w:rFonts w:ascii="Arial" w:hAnsi="Arial" w:cs="Arial"/>
          <w:sz w:val="20"/>
          <w:szCs w:val="20"/>
          <w:lang w:eastAsia="zh-CN"/>
        </w:rPr>
        <w:t xml:space="preserve"> (~</w:t>
      </w:r>
      <w:r w:rsidR="004A48D7">
        <w:rPr>
          <w:rFonts w:ascii="Arial" w:hAnsi="Arial" w:cs="Arial"/>
          <w:sz w:val="20"/>
          <w:szCs w:val="20"/>
          <w:lang w:eastAsia="zh-CN"/>
        </w:rPr>
        <w:t>6000</w:t>
      </w:r>
      <w:r w:rsidR="004A48D7" w:rsidRPr="00AC256F">
        <w:rPr>
          <w:rFonts w:ascii="Arial" w:hAnsi="Arial" w:cs="Arial"/>
          <w:sz w:val="20"/>
          <w:szCs w:val="20"/>
          <w:lang w:eastAsia="zh-CN"/>
        </w:rPr>
        <w:t xml:space="preserve"> </w:t>
      </w:r>
      <w:r w:rsidR="004A48D7">
        <w:rPr>
          <w:rFonts w:ascii="Arial" w:hAnsi="Arial" w:cs="Arial"/>
          <w:sz w:val="20"/>
          <w:szCs w:val="20"/>
          <w:lang w:eastAsia="zh-CN"/>
        </w:rPr>
        <w:t>psi</w:t>
      </w:r>
      <w:r w:rsidR="00C871DA" w:rsidRPr="00AC256F">
        <w:rPr>
          <w:rFonts w:ascii="Arial" w:hAnsi="Arial" w:cs="Arial"/>
          <w:sz w:val="20"/>
          <w:szCs w:val="20"/>
          <w:lang w:eastAsia="zh-CN"/>
        </w:rPr>
        <w:t>)</w:t>
      </w:r>
      <w:r w:rsidR="005F5FEB" w:rsidRPr="00AC256F">
        <w:rPr>
          <w:rFonts w:ascii="Arial" w:hAnsi="Arial" w:cs="Arial"/>
          <w:sz w:val="20"/>
          <w:szCs w:val="20"/>
          <w:lang w:eastAsia="zh-CN"/>
        </w:rPr>
        <w:t xml:space="preserve"> at 1.3 L and </w:t>
      </w:r>
      <w:r w:rsidR="007E4AF1" w:rsidRPr="00AC256F">
        <w:rPr>
          <w:rFonts w:ascii="Arial" w:hAnsi="Arial" w:cs="Arial"/>
          <w:sz w:val="20"/>
          <w:szCs w:val="20"/>
          <w:lang w:eastAsia="zh-CN"/>
        </w:rPr>
        <w:t xml:space="preserve">decreased </w:t>
      </w:r>
      <w:r w:rsidR="005F5FEB" w:rsidRPr="00AC256F">
        <w:rPr>
          <w:rFonts w:ascii="Arial" w:hAnsi="Arial" w:cs="Arial"/>
          <w:sz w:val="20"/>
          <w:szCs w:val="20"/>
          <w:lang w:eastAsia="zh-CN"/>
        </w:rPr>
        <w:t xml:space="preserve">with increasing water content, consistent with the detrimental effects of excess water on porosity and matrix integrity. At 0.4% </w:t>
      </w:r>
      <w:r w:rsidR="00EC3FBF">
        <w:rPr>
          <w:rFonts w:ascii="Arial" w:hAnsi="Arial" w:cs="Arial"/>
          <w:sz w:val="20"/>
          <w:szCs w:val="20"/>
          <w:lang w:eastAsia="zh-CN"/>
        </w:rPr>
        <w:t xml:space="preserve">PVA </w:t>
      </w:r>
      <w:r w:rsidR="005F5FEB" w:rsidRPr="00AC256F">
        <w:rPr>
          <w:rFonts w:ascii="Arial" w:hAnsi="Arial" w:cs="Arial"/>
          <w:sz w:val="20"/>
          <w:szCs w:val="20"/>
          <w:lang w:eastAsia="zh-CN"/>
        </w:rPr>
        <w:t xml:space="preserve">fiber, peak strength </w:t>
      </w:r>
      <w:r w:rsidR="00723723" w:rsidRPr="00AC256F">
        <w:rPr>
          <w:rFonts w:ascii="Arial" w:hAnsi="Arial" w:cs="Arial"/>
          <w:sz w:val="20"/>
          <w:szCs w:val="20"/>
          <w:lang w:eastAsia="zh-CN"/>
        </w:rPr>
        <w:t>(~</w:t>
      </w:r>
      <w:r w:rsidR="00723723">
        <w:rPr>
          <w:rFonts w:ascii="Arial" w:hAnsi="Arial" w:cs="Arial" w:hint="eastAsia"/>
          <w:sz w:val="20"/>
          <w:szCs w:val="20"/>
          <w:lang w:eastAsia="zh-CN"/>
        </w:rPr>
        <w:t>49</w:t>
      </w:r>
      <w:r w:rsidR="00723723">
        <w:rPr>
          <w:rFonts w:ascii="Arial" w:hAnsi="Arial" w:cs="Arial"/>
          <w:sz w:val="20"/>
          <w:szCs w:val="20"/>
          <w:lang w:eastAsia="zh-CN"/>
        </w:rPr>
        <w:t>00</w:t>
      </w:r>
      <w:r w:rsidR="00723723" w:rsidRPr="00AC256F">
        <w:rPr>
          <w:rFonts w:ascii="Arial" w:hAnsi="Arial" w:cs="Arial"/>
          <w:sz w:val="20"/>
          <w:szCs w:val="20"/>
          <w:lang w:eastAsia="zh-CN"/>
        </w:rPr>
        <w:t xml:space="preserve"> </w:t>
      </w:r>
      <w:r w:rsidR="00723723">
        <w:rPr>
          <w:rFonts w:ascii="Arial" w:hAnsi="Arial" w:cs="Arial"/>
          <w:sz w:val="20"/>
          <w:szCs w:val="20"/>
          <w:lang w:eastAsia="zh-CN"/>
        </w:rPr>
        <w:t>psi</w:t>
      </w:r>
      <w:r w:rsidR="00723723" w:rsidRPr="00AC256F">
        <w:rPr>
          <w:rFonts w:ascii="Arial" w:hAnsi="Arial" w:cs="Arial"/>
          <w:sz w:val="20"/>
          <w:szCs w:val="20"/>
          <w:lang w:eastAsia="zh-CN"/>
        </w:rPr>
        <w:t>)</w:t>
      </w:r>
      <w:r w:rsidR="00723723">
        <w:rPr>
          <w:rFonts w:ascii="Arial" w:hAnsi="Arial" w:cs="Arial" w:hint="eastAsia"/>
          <w:sz w:val="20"/>
          <w:szCs w:val="20"/>
          <w:lang w:eastAsia="zh-CN"/>
        </w:rPr>
        <w:t xml:space="preserve"> </w:t>
      </w:r>
      <w:r w:rsidR="00E90E97" w:rsidRPr="00AC256F">
        <w:rPr>
          <w:rFonts w:ascii="Arial" w:hAnsi="Arial" w:cs="Arial"/>
          <w:sz w:val="20"/>
          <w:szCs w:val="20"/>
          <w:lang w:eastAsia="zh-CN"/>
        </w:rPr>
        <w:t>shows that the</w:t>
      </w:r>
      <w:r w:rsidR="00E90E97" w:rsidRPr="00AC256F">
        <w:rPr>
          <w:rFonts w:ascii="Arial" w:hAnsi="Arial" w:cs="Arial" w:hint="eastAsia"/>
          <w:sz w:val="20"/>
          <w:szCs w:val="20"/>
          <w:lang w:eastAsia="zh-CN"/>
        </w:rPr>
        <w:t xml:space="preserve"> favorable water consumption is 1.5</w:t>
      </w:r>
      <w:r w:rsidR="00843FE2" w:rsidRPr="00AC256F">
        <w:rPr>
          <w:rFonts w:ascii="Arial" w:hAnsi="Arial" w:cs="Arial" w:hint="eastAsia"/>
          <w:sz w:val="20"/>
          <w:szCs w:val="20"/>
          <w:lang w:eastAsia="zh-CN"/>
        </w:rPr>
        <w:t xml:space="preserve"> </w:t>
      </w:r>
      <w:r w:rsidR="00E90E97" w:rsidRPr="00AC256F">
        <w:rPr>
          <w:rFonts w:ascii="Arial" w:hAnsi="Arial" w:cs="Arial" w:hint="eastAsia"/>
          <w:sz w:val="20"/>
          <w:szCs w:val="20"/>
          <w:lang w:eastAsia="zh-CN"/>
        </w:rPr>
        <w:t>L.</w:t>
      </w:r>
      <w:r w:rsidR="005F5FEB" w:rsidRPr="00AC256F">
        <w:rPr>
          <w:rFonts w:ascii="Arial" w:hAnsi="Arial" w:cs="Arial"/>
          <w:sz w:val="20"/>
          <w:szCs w:val="20"/>
          <w:lang w:eastAsia="zh-CN"/>
        </w:rPr>
        <w:t xml:space="preserve"> </w:t>
      </w:r>
      <w:r w:rsidR="00F63083" w:rsidRPr="00F63083">
        <w:rPr>
          <w:rFonts w:ascii="Arial" w:hAnsi="Arial" w:cs="Arial"/>
          <w:sz w:val="20"/>
          <w:szCs w:val="20"/>
          <w:lang w:eastAsia="zh-CN"/>
        </w:rPr>
        <w:t xml:space="preserve">When </w:t>
      </w:r>
      <w:r w:rsidR="00EC3FBF">
        <w:rPr>
          <w:rFonts w:ascii="Arial" w:hAnsi="Arial" w:cs="Arial"/>
          <w:sz w:val="20"/>
          <w:szCs w:val="20"/>
          <w:lang w:eastAsia="zh-CN"/>
        </w:rPr>
        <w:t xml:space="preserve">PVA </w:t>
      </w:r>
      <w:r w:rsidR="00F63083" w:rsidRPr="00F63083">
        <w:rPr>
          <w:rFonts w:ascii="Arial" w:hAnsi="Arial" w:cs="Arial"/>
          <w:sz w:val="20"/>
          <w:szCs w:val="20"/>
          <w:lang w:eastAsia="zh-CN"/>
        </w:rPr>
        <w:t xml:space="preserve">fiber content increased to 0.6%, the peak strength also </w:t>
      </w:r>
      <w:r w:rsidR="00F63083">
        <w:rPr>
          <w:rFonts w:ascii="Arial" w:hAnsi="Arial" w:cs="Arial"/>
          <w:sz w:val="20"/>
          <w:szCs w:val="20"/>
          <w:lang w:eastAsia="zh-CN"/>
        </w:rPr>
        <w:t>showed</w:t>
      </w:r>
      <w:r w:rsidR="00F63083" w:rsidRPr="00F63083">
        <w:rPr>
          <w:rFonts w:ascii="Arial" w:hAnsi="Arial" w:cs="Arial"/>
          <w:sz w:val="20"/>
          <w:szCs w:val="20"/>
          <w:lang w:eastAsia="zh-CN"/>
        </w:rPr>
        <w:t xml:space="preserve"> a trend of first rising and then falling</w:t>
      </w:r>
      <w:r w:rsidR="00F63083">
        <w:rPr>
          <w:rFonts w:ascii="Arial" w:hAnsi="Arial" w:cs="Arial"/>
          <w:sz w:val="20"/>
          <w:szCs w:val="20"/>
          <w:lang w:eastAsia="zh-CN"/>
        </w:rPr>
        <w:t>,</w:t>
      </w:r>
      <w:r w:rsidR="00F63083">
        <w:rPr>
          <w:rFonts w:ascii="Arial" w:hAnsi="Arial" w:cs="Arial" w:hint="eastAsia"/>
          <w:sz w:val="20"/>
          <w:szCs w:val="20"/>
          <w:lang w:eastAsia="zh-CN"/>
        </w:rPr>
        <w:t xml:space="preserve"> with </w:t>
      </w:r>
      <w:r w:rsidR="00F63083" w:rsidRPr="00F63083">
        <w:rPr>
          <w:rFonts w:ascii="Arial" w:hAnsi="Arial" w:cs="Arial"/>
          <w:sz w:val="20"/>
          <w:szCs w:val="20"/>
          <w:lang w:eastAsia="zh-CN"/>
        </w:rPr>
        <w:t xml:space="preserve">peak strength </w:t>
      </w:r>
      <w:r w:rsidR="00F63083">
        <w:rPr>
          <w:rFonts w:ascii="Arial" w:hAnsi="Arial" w:cs="Arial" w:hint="eastAsia"/>
          <w:sz w:val="20"/>
          <w:szCs w:val="20"/>
          <w:lang w:eastAsia="zh-CN"/>
        </w:rPr>
        <w:t>(</w:t>
      </w:r>
      <w:r w:rsidR="00F63083" w:rsidRPr="00AC256F">
        <w:rPr>
          <w:rFonts w:ascii="Arial" w:hAnsi="Arial" w:cs="Arial"/>
          <w:sz w:val="20"/>
          <w:szCs w:val="20"/>
          <w:lang w:eastAsia="zh-CN"/>
        </w:rPr>
        <w:t>~</w:t>
      </w:r>
      <w:r w:rsidR="00F63083">
        <w:rPr>
          <w:rFonts w:ascii="Arial" w:hAnsi="Arial" w:cs="Arial" w:hint="eastAsia"/>
          <w:sz w:val="20"/>
          <w:szCs w:val="20"/>
          <w:lang w:eastAsia="zh-CN"/>
        </w:rPr>
        <w:t>50</w:t>
      </w:r>
      <w:r w:rsidR="00F63083">
        <w:rPr>
          <w:rFonts w:ascii="Arial" w:hAnsi="Arial" w:cs="Arial"/>
          <w:sz w:val="20"/>
          <w:szCs w:val="20"/>
          <w:lang w:eastAsia="zh-CN"/>
        </w:rPr>
        <w:t>00</w:t>
      </w:r>
      <w:r w:rsidR="00F63083" w:rsidRPr="00AC256F">
        <w:rPr>
          <w:rFonts w:ascii="Arial" w:hAnsi="Arial" w:cs="Arial"/>
          <w:sz w:val="20"/>
          <w:szCs w:val="20"/>
          <w:lang w:eastAsia="zh-CN"/>
        </w:rPr>
        <w:t xml:space="preserve"> </w:t>
      </w:r>
      <w:r w:rsidR="00F63083">
        <w:rPr>
          <w:rFonts w:ascii="Arial" w:hAnsi="Arial" w:cs="Arial"/>
          <w:sz w:val="20"/>
          <w:szCs w:val="20"/>
          <w:lang w:eastAsia="zh-CN"/>
        </w:rPr>
        <w:t>psi</w:t>
      </w:r>
      <w:r w:rsidR="00F63083">
        <w:rPr>
          <w:rFonts w:ascii="Arial" w:hAnsi="Arial" w:cs="Arial" w:hint="eastAsia"/>
          <w:sz w:val="20"/>
          <w:szCs w:val="20"/>
          <w:lang w:eastAsia="zh-CN"/>
        </w:rPr>
        <w:t xml:space="preserve">) </w:t>
      </w:r>
      <w:r w:rsidR="00F63083" w:rsidRPr="00F63083">
        <w:rPr>
          <w:rFonts w:ascii="Arial" w:hAnsi="Arial" w:cs="Arial"/>
          <w:sz w:val="20"/>
          <w:szCs w:val="20"/>
          <w:lang w:eastAsia="zh-CN"/>
        </w:rPr>
        <w:t xml:space="preserve">slightly higher than </w:t>
      </w:r>
      <w:r w:rsidR="00F63083" w:rsidRPr="00AC256F">
        <w:rPr>
          <w:rFonts w:ascii="Arial" w:hAnsi="Arial" w:cs="Arial"/>
          <w:sz w:val="20"/>
          <w:szCs w:val="20"/>
          <w:lang w:eastAsia="zh-CN"/>
        </w:rPr>
        <w:t xml:space="preserve">0.4% </w:t>
      </w:r>
      <w:r w:rsidR="00EC3FBF">
        <w:rPr>
          <w:rFonts w:ascii="Arial" w:hAnsi="Arial" w:cs="Arial"/>
          <w:sz w:val="20"/>
          <w:szCs w:val="20"/>
          <w:lang w:eastAsia="zh-CN"/>
        </w:rPr>
        <w:t xml:space="preserve">PVA </w:t>
      </w:r>
      <w:r w:rsidR="00F63083" w:rsidRPr="00AC256F">
        <w:rPr>
          <w:rFonts w:ascii="Arial" w:hAnsi="Arial" w:cs="Arial"/>
          <w:sz w:val="20"/>
          <w:szCs w:val="20"/>
          <w:lang w:eastAsia="zh-CN"/>
        </w:rPr>
        <w:t>fiber</w:t>
      </w:r>
      <w:r w:rsidR="00F63083">
        <w:rPr>
          <w:rFonts w:ascii="Arial" w:hAnsi="Arial" w:cs="Arial" w:hint="eastAsia"/>
          <w:sz w:val="20"/>
          <w:szCs w:val="20"/>
          <w:lang w:eastAsia="zh-CN"/>
        </w:rPr>
        <w:t xml:space="preserve"> </w:t>
      </w:r>
      <w:r w:rsidR="00F63083">
        <w:rPr>
          <w:rFonts w:ascii="Arial" w:hAnsi="Arial" w:cs="Arial"/>
          <w:sz w:val="20"/>
          <w:szCs w:val="20"/>
          <w:lang w:eastAsia="zh-CN"/>
        </w:rPr>
        <w:t>content</w:t>
      </w:r>
      <w:r w:rsidR="00F63083">
        <w:rPr>
          <w:rFonts w:ascii="Arial" w:hAnsi="Arial" w:cs="Arial" w:hint="eastAsia"/>
          <w:sz w:val="20"/>
          <w:szCs w:val="20"/>
          <w:lang w:eastAsia="zh-CN"/>
        </w:rPr>
        <w:t xml:space="preserve">. </w:t>
      </w:r>
      <w:r w:rsidR="00F63083" w:rsidRPr="00F63083">
        <w:rPr>
          <w:rFonts w:ascii="Arial" w:hAnsi="Arial" w:cs="Arial"/>
          <w:sz w:val="20"/>
          <w:szCs w:val="20"/>
          <w:lang w:eastAsia="zh-CN"/>
        </w:rPr>
        <w:t xml:space="preserve">This behavior </w:t>
      </w:r>
      <w:r w:rsidR="00D8297A">
        <w:rPr>
          <w:rFonts w:ascii="Arial" w:hAnsi="Arial" w:cs="Arial"/>
          <w:sz w:val="20"/>
          <w:szCs w:val="20"/>
          <w:lang w:eastAsia="zh-CN"/>
        </w:rPr>
        <w:t xml:space="preserve">is </w:t>
      </w:r>
      <w:r w:rsidR="00F63083" w:rsidRPr="00F63083">
        <w:rPr>
          <w:rFonts w:ascii="Arial" w:hAnsi="Arial" w:cs="Arial"/>
          <w:sz w:val="20"/>
          <w:szCs w:val="20"/>
          <w:lang w:eastAsia="zh-CN"/>
        </w:rPr>
        <w:t xml:space="preserve">explained by the interplay between </w:t>
      </w:r>
      <w:r w:rsidR="00EC3FBF">
        <w:rPr>
          <w:rFonts w:ascii="Arial" w:hAnsi="Arial" w:cs="Arial"/>
          <w:sz w:val="20"/>
          <w:szCs w:val="20"/>
          <w:lang w:eastAsia="zh-CN"/>
        </w:rPr>
        <w:t xml:space="preserve">PVA </w:t>
      </w:r>
      <w:r w:rsidR="00F63083" w:rsidRPr="00F63083">
        <w:rPr>
          <w:rFonts w:ascii="Arial" w:hAnsi="Arial" w:cs="Arial"/>
          <w:sz w:val="20"/>
          <w:szCs w:val="20"/>
          <w:lang w:eastAsia="zh-CN"/>
        </w:rPr>
        <w:t xml:space="preserve">fiber distribution and matrix integrity. At low </w:t>
      </w:r>
      <w:r w:rsidR="00EC3FBF">
        <w:rPr>
          <w:rFonts w:ascii="Arial" w:hAnsi="Arial" w:cs="Arial"/>
          <w:sz w:val="20"/>
          <w:szCs w:val="20"/>
          <w:lang w:eastAsia="zh-CN"/>
        </w:rPr>
        <w:t xml:space="preserve">PVA </w:t>
      </w:r>
      <w:r w:rsidR="00F63083" w:rsidRPr="00F63083">
        <w:rPr>
          <w:rFonts w:ascii="Arial" w:hAnsi="Arial" w:cs="Arial"/>
          <w:sz w:val="20"/>
          <w:szCs w:val="20"/>
          <w:lang w:eastAsia="zh-CN"/>
        </w:rPr>
        <w:t xml:space="preserve">fiber contents, the load-bearing capacity is dominated by the concrete matrix. As the </w:t>
      </w:r>
      <w:r w:rsidR="00EC3FBF">
        <w:rPr>
          <w:rFonts w:ascii="Arial" w:hAnsi="Arial" w:cs="Arial"/>
          <w:sz w:val="20"/>
          <w:szCs w:val="20"/>
          <w:lang w:eastAsia="zh-CN"/>
        </w:rPr>
        <w:t xml:space="preserve">PVA </w:t>
      </w:r>
      <w:r w:rsidR="00F63083" w:rsidRPr="00F63083">
        <w:rPr>
          <w:rFonts w:ascii="Arial" w:hAnsi="Arial" w:cs="Arial"/>
          <w:sz w:val="20"/>
          <w:szCs w:val="20"/>
          <w:lang w:eastAsia="zh-CN"/>
        </w:rPr>
        <w:t xml:space="preserve">fiber content increases to 0.4%, the </w:t>
      </w:r>
      <w:r w:rsidR="00F63083" w:rsidRPr="00F63083">
        <w:rPr>
          <w:rFonts w:ascii="Arial" w:hAnsi="Arial" w:cs="Arial"/>
          <w:sz w:val="20"/>
          <w:szCs w:val="20"/>
          <w:lang w:eastAsia="zh-CN"/>
        </w:rPr>
        <w:lastRenderedPageBreak/>
        <w:t xml:space="preserve">introduction of more </w:t>
      </w:r>
      <w:r w:rsidR="00EC3FBF">
        <w:rPr>
          <w:rFonts w:ascii="Arial" w:hAnsi="Arial" w:cs="Arial"/>
          <w:sz w:val="20"/>
          <w:szCs w:val="20"/>
          <w:lang w:eastAsia="zh-CN"/>
        </w:rPr>
        <w:t xml:space="preserve">PVA </w:t>
      </w:r>
      <w:r w:rsidR="00F63083" w:rsidRPr="00F63083">
        <w:rPr>
          <w:rFonts w:ascii="Arial" w:hAnsi="Arial" w:cs="Arial"/>
          <w:sz w:val="20"/>
          <w:szCs w:val="20"/>
          <w:lang w:eastAsia="zh-CN"/>
        </w:rPr>
        <w:t xml:space="preserve">fibers led to higher internal voids, compromising strength. However, at 0.6% </w:t>
      </w:r>
      <w:r w:rsidR="00EC3FBF">
        <w:rPr>
          <w:rFonts w:ascii="Arial" w:hAnsi="Arial" w:cs="Arial"/>
          <w:sz w:val="20"/>
          <w:szCs w:val="20"/>
          <w:lang w:eastAsia="zh-CN"/>
        </w:rPr>
        <w:t xml:space="preserve">PVA </w:t>
      </w:r>
      <w:r w:rsidR="00F63083" w:rsidRPr="00F63083">
        <w:rPr>
          <w:rFonts w:ascii="Arial" w:hAnsi="Arial" w:cs="Arial"/>
          <w:sz w:val="20"/>
          <w:szCs w:val="20"/>
          <w:lang w:eastAsia="zh-CN"/>
        </w:rPr>
        <w:t xml:space="preserve">fiber content, the increased </w:t>
      </w:r>
      <w:r w:rsidR="00EC3FBF">
        <w:rPr>
          <w:rFonts w:ascii="Arial" w:hAnsi="Arial" w:cs="Arial"/>
          <w:sz w:val="20"/>
          <w:szCs w:val="20"/>
          <w:lang w:eastAsia="zh-CN"/>
        </w:rPr>
        <w:t xml:space="preserve">PVA </w:t>
      </w:r>
      <w:r w:rsidR="00F63083" w:rsidRPr="00F63083">
        <w:rPr>
          <w:rFonts w:ascii="Arial" w:hAnsi="Arial" w:cs="Arial"/>
          <w:sz w:val="20"/>
          <w:szCs w:val="20"/>
          <w:lang w:eastAsia="zh-CN"/>
        </w:rPr>
        <w:t>fiber volume beg</w:t>
      </w:r>
      <w:r w:rsidR="00EA7642">
        <w:rPr>
          <w:rFonts w:ascii="Arial" w:hAnsi="Arial" w:cs="Arial"/>
          <w:sz w:val="20"/>
          <w:szCs w:val="20"/>
          <w:lang w:eastAsia="zh-CN"/>
        </w:rPr>
        <w:t>a</w:t>
      </w:r>
      <w:r w:rsidR="00F63083" w:rsidRPr="00F63083">
        <w:rPr>
          <w:rFonts w:ascii="Arial" w:hAnsi="Arial" w:cs="Arial"/>
          <w:sz w:val="20"/>
          <w:szCs w:val="20"/>
          <w:lang w:eastAsia="zh-CN"/>
        </w:rPr>
        <w:t>n to contribute to stress redistribution or internal reinforcement, partially offsetting the negative effects of void formation.</w:t>
      </w:r>
      <w:r w:rsidR="00674A31" w:rsidRPr="00AC256F">
        <w:rPr>
          <w:rFonts w:ascii="Arial" w:hAnsi="Arial" w:cs="Arial"/>
          <w:sz w:val="20"/>
          <w:szCs w:val="20"/>
          <w:lang w:eastAsia="zh-CN"/>
        </w:rPr>
        <w:t xml:space="preserve"> </w:t>
      </w:r>
      <w:r w:rsidR="007E2496" w:rsidRPr="00AC256F">
        <w:rPr>
          <w:rFonts w:ascii="Arial" w:hAnsi="Arial" w:cs="Arial"/>
          <w:sz w:val="20"/>
          <w:szCs w:val="20"/>
          <w:lang w:eastAsia="zh-CN"/>
        </w:rPr>
        <w:t>Figure 2</w:t>
      </w:r>
      <w:r w:rsidR="00557A2F" w:rsidRPr="00AC256F">
        <w:rPr>
          <w:rFonts w:ascii="Arial" w:hAnsi="Arial" w:cs="Arial" w:hint="eastAsia"/>
          <w:sz w:val="20"/>
          <w:szCs w:val="20"/>
          <w:lang w:eastAsia="zh-CN"/>
        </w:rPr>
        <w:t xml:space="preserve"> </w:t>
      </w:r>
      <w:r w:rsidR="007E2496" w:rsidRPr="00AC256F">
        <w:rPr>
          <w:rFonts w:ascii="Arial" w:hAnsi="Arial" w:cs="Arial"/>
          <w:sz w:val="20"/>
          <w:szCs w:val="20"/>
          <w:lang w:eastAsia="zh-CN"/>
        </w:rPr>
        <w:t>(a)-(c)</w:t>
      </w:r>
      <w:r w:rsidR="00674A31" w:rsidRPr="00AC256F">
        <w:rPr>
          <w:rFonts w:ascii="Arial" w:hAnsi="Arial" w:cs="Arial"/>
          <w:sz w:val="20"/>
          <w:szCs w:val="20"/>
          <w:lang w:eastAsia="zh-CN"/>
        </w:rPr>
        <w:t xml:space="preserve"> </w:t>
      </w:r>
      <w:r w:rsidR="00D8297A">
        <w:rPr>
          <w:rFonts w:ascii="Arial" w:hAnsi="Arial" w:cs="Arial"/>
          <w:sz w:val="20"/>
          <w:szCs w:val="20"/>
          <w:lang w:eastAsia="zh-CN"/>
        </w:rPr>
        <w:t>illustrates</w:t>
      </w:r>
      <w:r w:rsidR="00D8297A" w:rsidRPr="00AC256F">
        <w:rPr>
          <w:rFonts w:ascii="Arial" w:hAnsi="Arial" w:cs="Arial"/>
          <w:sz w:val="20"/>
          <w:szCs w:val="20"/>
          <w:lang w:eastAsia="zh-CN"/>
        </w:rPr>
        <w:t xml:space="preserve"> </w:t>
      </w:r>
      <w:r w:rsidR="00674A31" w:rsidRPr="00AC256F">
        <w:rPr>
          <w:rFonts w:ascii="Arial" w:hAnsi="Arial" w:cs="Arial"/>
          <w:sz w:val="20"/>
          <w:szCs w:val="20"/>
          <w:lang w:eastAsia="zh-CN"/>
        </w:rPr>
        <w:t xml:space="preserve">the progressive influence of </w:t>
      </w:r>
      <w:r w:rsidR="00EC3FBF">
        <w:rPr>
          <w:rFonts w:ascii="Arial" w:hAnsi="Arial" w:cs="Arial"/>
          <w:sz w:val="20"/>
          <w:szCs w:val="20"/>
          <w:lang w:eastAsia="zh-CN"/>
        </w:rPr>
        <w:t xml:space="preserve">PVA </w:t>
      </w:r>
      <w:r w:rsidR="00674A31" w:rsidRPr="00AC256F">
        <w:rPr>
          <w:rFonts w:ascii="Arial" w:hAnsi="Arial" w:cs="Arial"/>
          <w:sz w:val="20"/>
          <w:szCs w:val="20"/>
          <w:lang w:eastAsia="zh-CN"/>
        </w:rPr>
        <w:t>fiber dosage on fracture behavior.</w:t>
      </w:r>
      <w:r w:rsidR="00674A31" w:rsidRPr="00AC256F">
        <w:rPr>
          <w:rFonts w:ascii="Arial" w:hAnsi="Arial" w:cs="Arial" w:hint="eastAsia"/>
          <w:sz w:val="20"/>
          <w:szCs w:val="20"/>
          <w:lang w:eastAsia="zh-CN"/>
        </w:rPr>
        <w:t xml:space="preserve"> </w:t>
      </w:r>
      <w:r w:rsidR="00843FE2" w:rsidRPr="00AC256F">
        <w:rPr>
          <w:rFonts w:ascii="Arial" w:hAnsi="Arial" w:cs="Arial"/>
          <w:sz w:val="20"/>
          <w:szCs w:val="20"/>
          <w:lang w:eastAsia="zh-CN"/>
        </w:rPr>
        <w:t>Figure 2</w:t>
      </w:r>
      <w:r w:rsidR="00843FE2" w:rsidRPr="00AC256F">
        <w:rPr>
          <w:rFonts w:ascii="Arial" w:hAnsi="Arial" w:cs="Arial" w:hint="eastAsia"/>
          <w:sz w:val="20"/>
          <w:szCs w:val="20"/>
          <w:lang w:eastAsia="zh-CN"/>
        </w:rPr>
        <w:t xml:space="preserve"> </w:t>
      </w:r>
      <w:r w:rsidR="00674A31" w:rsidRPr="00AC256F">
        <w:rPr>
          <w:rFonts w:ascii="Arial" w:hAnsi="Arial" w:cs="Arial"/>
          <w:sz w:val="20"/>
          <w:szCs w:val="20"/>
          <w:lang w:eastAsia="zh-CN"/>
        </w:rPr>
        <w:t>(a)</w:t>
      </w:r>
      <w:r w:rsidR="00FE79EB" w:rsidRPr="00AC256F">
        <w:rPr>
          <w:rFonts w:ascii="Arial" w:hAnsi="Arial" w:cs="Arial"/>
          <w:sz w:val="20"/>
          <w:szCs w:val="20"/>
          <w:lang w:eastAsia="zh-CN"/>
        </w:rPr>
        <w:t xml:space="preserve"> shows</w:t>
      </w:r>
      <w:r w:rsidR="00674A31" w:rsidRPr="00AC256F">
        <w:rPr>
          <w:rFonts w:ascii="Arial" w:hAnsi="Arial" w:cs="Arial"/>
          <w:sz w:val="20"/>
          <w:szCs w:val="20"/>
          <w:lang w:eastAsia="zh-CN"/>
        </w:rPr>
        <w:t xml:space="preserve"> the </w:t>
      </w:r>
      <w:r w:rsidR="005F0D0F" w:rsidRPr="00AC256F">
        <w:rPr>
          <w:rFonts w:ascii="Calibri" w:eastAsia="Times New Roman" w:hAnsi="Calibri" w:cs="Calibri"/>
          <w:iCs/>
          <w:noProof/>
          <w:lang w:eastAsia="zh-CN"/>
        </w:rPr>
        <mc:AlternateContent>
          <mc:Choice Requires="wps">
            <w:drawing>
              <wp:anchor distT="0" distB="0" distL="114300" distR="114300" simplePos="0" relativeHeight="251718656" behindDoc="0" locked="0" layoutInCell="1" allowOverlap="1" wp14:anchorId="42392351" wp14:editId="5F093960">
                <wp:simplePos x="0" y="0"/>
                <wp:positionH relativeFrom="margin">
                  <wp:posOffset>3552825</wp:posOffset>
                </wp:positionH>
                <wp:positionV relativeFrom="paragraph">
                  <wp:posOffset>705485</wp:posOffset>
                </wp:positionV>
                <wp:extent cx="2375535" cy="1325245"/>
                <wp:effectExtent l="0" t="0" r="5715" b="8255"/>
                <wp:wrapSquare wrapText="bothSides"/>
                <wp:docPr id="208519664" name="Text Box 208519664"/>
                <wp:cNvGraphicFramePr/>
                <a:graphic xmlns:a="http://schemas.openxmlformats.org/drawingml/2006/main">
                  <a:graphicData uri="http://schemas.microsoft.com/office/word/2010/wordprocessingShape">
                    <wps:wsp>
                      <wps:cNvSpPr txBox="1"/>
                      <wps:spPr>
                        <a:xfrm>
                          <a:off x="0" y="0"/>
                          <a:ext cx="2375535" cy="1325245"/>
                        </a:xfrm>
                        <a:prstGeom prst="rect">
                          <a:avLst/>
                        </a:prstGeom>
                        <a:noFill/>
                        <a:ln w="6350">
                          <a:noFill/>
                        </a:ln>
                      </wps:spPr>
                      <wps:txbx>
                        <w:txbxContent>
                          <w:p w14:paraId="0AB53D68" w14:textId="348ABEF7" w:rsidR="000A00BC" w:rsidRDefault="005F0D0F" w:rsidP="000A00BC">
                            <w:pPr>
                              <w:keepNext/>
                              <w:jc w:val="center"/>
                            </w:pPr>
                            <w:r>
                              <w:rPr>
                                <w:noProof/>
                              </w:rPr>
                              <w:drawing>
                                <wp:inline distT="0" distB="0" distL="0" distR="0" wp14:anchorId="55661E3E" wp14:editId="3D947BE7">
                                  <wp:extent cx="2381250" cy="1014730"/>
                                  <wp:effectExtent l="0" t="0" r="0" b="0"/>
                                  <wp:docPr id="33936403" name="Picture 1" descr="A close-up of a concrete cyli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6403" name="Picture 1" descr="A close-up of a concrete cylinder&#10;&#10;AI-generated content may be incorrect."/>
                                          <pic:cNvPicPr/>
                                        </pic:nvPicPr>
                                        <pic:blipFill>
                                          <a:blip r:embed="rId12"/>
                                          <a:stretch>
                                            <a:fillRect/>
                                          </a:stretch>
                                        </pic:blipFill>
                                        <pic:spPr>
                                          <a:xfrm>
                                            <a:off x="0" y="0"/>
                                            <a:ext cx="2381250" cy="1014730"/>
                                          </a:xfrm>
                                          <a:prstGeom prst="rect">
                                            <a:avLst/>
                                          </a:prstGeom>
                                        </pic:spPr>
                                      </pic:pic>
                                    </a:graphicData>
                                  </a:graphic>
                                </wp:inline>
                              </w:drawing>
                            </w:r>
                          </w:p>
                          <w:p w14:paraId="1B8DCE31" w14:textId="6DE1F042" w:rsidR="000A00BC" w:rsidRPr="004940DE" w:rsidRDefault="000A00BC" w:rsidP="00B62791">
                            <w:pPr>
                              <w:pStyle w:val="Caption"/>
                              <w:jc w:val="center"/>
                            </w:pPr>
                            <w:r w:rsidRPr="0010475F">
                              <w:rPr>
                                <w:rFonts w:ascii="Arial" w:hAnsi="Arial" w:cs="Arial"/>
                                <w:i w:val="0"/>
                                <w:iCs w:val="0"/>
                                <w:color w:val="auto"/>
                              </w:rPr>
                              <w:t>Figure</w:t>
                            </w:r>
                            <w:r>
                              <w:rPr>
                                <w:rFonts w:ascii="Arial" w:hAnsi="Arial" w:cs="Arial"/>
                                <w:i w:val="0"/>
                                <w:iCs w:val="0"/>
                                <w:color w:val="auto"/>
                              </w:rPr>
                              <w:t xml:space="preserve"> 2. Failure of cylinder with various </w:t>
                            </w:r>
                            <w:r w:rsidR="00A82539">
                              <w:rPr>
                                <w:rFonts w:ascii="Arial" w:hAnsi="Arial" w:cs="Arial"/>
                                <w:i w:val="0"/>
                                <w:iCs w:val="0"/>
                                <w:color w:val="auto"/>
                              </w:rPr>
                              <w:t xml:space="preserve">PVA </w:t>
                            </w:r>
                            <w:r>
                              <w:rPr>
                                <w:rFonts w:ascii="Arial" w:hAnsi="Arial" w:cs="Arial"/>
                                <w:i w:val="0"/>
                                <w:iCs w:val="0"/>
                                <w:color w:val="auto"/>
                              </w:rPr>
                              <w:t>fiber content:</w:t>
                            </w:r>
                            <w:r w:rsidRPr="0010475F">
                              <w:rPr>
                                <w:rFonts w:ascii="Arial" w:hAnsi="Arial" w:cs="Arial"/>
                                <w:i w:val="0"/>
                                <w:iCs w:val="0"/>
                                <w:color w:val="auto"/>
                                <w:lang w:eastAsia="zh-CN"/>
                              </w:rPr>
                              <w:t xml:space="preserve"> (a) 0.2%</w:t>
                            </w:r>
                            <w:r>
                              <w:rPr>
                                <w:rFonts w:ascii="Arial" w:hAnsi="Arial" w:cs="Arial"/>
                                <w:i w:val="0"/>
                                <w:iCs w:val="0"/>
                                <w:color w:val="auto"/>
                                <w:lang w:eastAsia="zh-CN"/>
                              </w:rPr>
                              <w:t>;</w:t>
                            </w:r>
                            <w:r w:rsidRPr="0010475F">
                              <w:rPr>
                                <w:rFonts w:ascii="Arial" w:hAnsi="Arial" w:cs="Arial"/>
                                <w:i w:val="0"/>
                                <w:iCs w:val="0"/>
                                <w:color w:val="auto"/>
                                <w:lang w:eastAsia="zh-CN"/>
                              </w:rPr>
                              <w:t xml:space="preserve"> (b) 0.4%</w:t>
                            </w:r>
                            <w:r>
                              <w:rPr>
                                <w:rFonts w:ascii="Arial" w:hAnsi="Arial" w:cs="Arial"/>
                                <w:i w:val="0"/>
                                <w:iCs w:val="0"/>
                                <w:color w:val="auto"/>
                                <w:lang w:eastAsia="zh-CN"/>
                              </w:rPr>
                              <w:t>;</w:t>
                            </w:r>
                            <w:r w:rsidRPr="0010475F">
                              <w:rPr>
                                <w:rFonts w:ascii="Arial" w:hAnsi="Arial" w:cs="Arial"/>
                                <w:i w:val="0"/>
                                <w:iCs w:val="0"/>
                                <w:color w:val="auto"/>
                                <w:lang w:eastAsia="zh-CN"/>
                              </w:rPr>
                              <w:t xml:space="preserve"> (c) 0.6%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92351" id="Text Box 208519664" o:spid="_x0000_s1027" type="#_x0000_t202" style="position:absolute;left:0;text-align:left;margin-left:279.75pt;margin-top:55.55pt;width:187.05pt;height:104.3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" filled="f" stroked="f" strokeweight=".5pt">
                <v:textbox inset="0,0,0,0">
                  <w:txbxContent>
                    <w:p w14:paraId="0AB53D68" w14:textId="348ABEF7" w:rsidR="000A00BC" w:rsidRDefault="005F0D0F" w:rsidP="000A00BC">
                      <w:pPr>
                        <w:keepNext/>
                        <w:jc w:val="center"/>
                      </w:pPr>
                      <w:r>
                        <w:rPr>
                          <w:noProof/>
                        </w:rPr>
                        <w:drawing>
                          <wp:inline distT="0" distB="0" distL="0" distR="0" wp14:anchorId="55661E3E" wp14:editId="3D947BE7">
                            <wp:extent cx="2381250" cy="1014730"/>
                            <wp:effectExtent l="0" t="0" r="0" b="0"/>
                            <wp:docPr id="33936403" name="Picture 1" descr="A close-up of a concrete cyli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6403" name="Picture 1" descr="A close-up of a concrete cylinder&#10;&#10;AI-generated content may be incorrect."/>
                                    <pic:cNvPicPr/>
                                  </pic:nvPicPr>
                                  <pic:blipFill>
                                    <a:blip r:embed="rId12"/>
                                    <a:stretch>
                                      <a:fillRect/>
                                    </a:stretch>
                                  </pic:blipFill>
                                  <pic:spPr>
                                    <a:xfrm>
                                      <a:off x="0" y="0"/>
                                      <a:ext cx="2381250" cy="1014730"/>
                                    </a:xfrm>
                                    <a:prstGeom prst="rect">
                                      <a:avLst/>
                                    </a:prstGeom>
                                  </pic:spPr>
                                </pic:pic>
                              </a:graphicData>
                            </a:graphic>
                          </wp:inline>
                        </w:drawing>
                      </w:r>
                    </w:p>
                    <w:p w14:paraId="1B8DCE31" w14:textId="6DE1F042" w:rsidR="000A00BC" w:rsidRPr="004940DE" w:rsidRDefault="000A00BC" w:rsidP="00B62791">
                      <w:pPr>
                        <w:pStyle w:val="Caption"/>
                        <w:jc w:val="center"/>
                      </w:pPr>
                      <w:r w:rsidRPr="0010475F">
                        <w:rPr>
                          <w:rFonts w:ascii="Arial" w:hAnsi="Arial" w:cs="Arial"/>
                          <w:i w:val="0"/>
                          <w:iCs w:val="0"/>
                          <w:color w:val="auto"/>
                        </w:rPr>
                        <w:t>Figure</w:t>
                      </w:r>
                      <w:r>
                        <w:rPr>
                          <w:rFonts w:ascii="Arial" w:hAnsi="Arial" w:cs="Arial"/>
                          <w:i w:val="0"/>
                          <w:iCs w:val="0"/>
                          <w:color w:val="auto"/>
                        </w:rPr>
                        <w:t xml:space="preserve"> 2. Failure of cylinder with various </w:t>
                      </w:r>
                      <w:r w:rsidR="00A82539">
                        <w:rPr>
                          <w:rFonts w:ascii="Arial" w:hAnsi="Arial" w:cs="Arial"/>
                          <w:i w:val="0"/>
                          <w:iCs w:val="0"/>
                          <w:color w:val="auto"/>
                        </w:rPr>
                        <w:t xml:space="preserve">PVA </w:t>
                      </w:r>
                      <w:r>
                        <w:rPr>
                          <w:rFonts w:ascii="Arial" w:hAnsi="Arial" w:cs="Arial"/>
                          <w:i w:val="0"/>
                          <w:iCs w:val="0"/>
                          <w:color w:val="auto"/>
                        </w:rPr>
                        <w:t>fiber content:</w:t>
                      </w:r>
                      <w:r w:rsidRPr="0010475F">
                        <w:rPr>
                          <w:rFonts w:ascii="Arial" w:hAnsi="Arial" w:cs="Arial"/>
                          <w:i w:val="0"/>
                          <w:iCs w:val="0"/>
                          <w:color w:val="auto"/>
                          <w:lang w:eastAsia="zh-CN"/>
                        </w:rPr>
                        <w:t xml:space="preserve"> (a) 0.2%</w:t>
                      </w:r>
                      <w:r>
                        <w:rPr>
                          <w:rFonts w:ascii="Arial" w:hAnsi="Arial" w:cs="Arial"/>
                          <w:i w:val="0"/>
                          <w:iCs w:val="0"/>
                          <w:color w:val="auto"/>
                          <w:lang w:eastAsia="zh-CN"/>
                        </w:rPr>
                        <w:t>;</w:t>
                      </w:r>
                      <w:r w:rsidRPr="0010475F">
                        <w:rPr>
                          <w:rFonts w:ascii="Arial" w:hAnsi="Arial" w:cs="Arial"/>
                          <w:i w:val="0"/>
                          <w:iCs w:val="0"/>
                          <w:color w:val="auto"/>
                          <w:lang w:eastAsia="zh-CN"/>
                        </w:rPr>
                        <w:t xml:space="preserve"> (b) 0.4%</w:t>
                      </w:r>
                      <w:r>
                        <w:rPr>
                          <w:rFonts w:ascii="Arial" w:hAnsi="Arial" w:cs="Arial"/>
                          <w:i w:val="0"/>
                          <w:iCs w:val="0"/>
                          <w:color w:val="auto"/>
                          <w:lang w:eastAsia="zh-CN"/>
                        </w:rPr>
                        <w:t>;</w:t>
                      </w:r>
                      <w:r w:rsidRPr="0010475F">
                        <w:rPr>
                          <w:rFonts w:ascii="Arial" w:hAnsi="Arial" w:cs="Arial"/>
                          <w:i w:val="0"/>
                          <w:iCs w:val="0"/>
                          <w:color w:val="auto"/>
                          <w:lang w:eastAsia="zh-CN"/>
                        </w:rPr>
                        <w:t xml:space="preserve"> (c) 0.6% </w:t>
                      </w:r>
                    </w:p>
                  </w:txbxContent>
                </v:textbox>
                <w10:wrap type="square" anchorx="margin"/>
              </v:shape>
            </w:pict>
          </mc:Fallback>
        </mc:AlternateContent>
      </w:r>
      <w:r w:rsidR="00674A31" w:rsidRPr="00AC256F">
        <w:rPr>
          <w:rFonts w:ascii="Arial" w:hAnsi="Arial" w:cs="Arial"/>
          <w:sz w:val="20"/>
          <w:szCs w:val="20"/>
          <w:lang w:eastAsia="zh-CN"/>
        </w:rPr>
        <w:t xml:space="preserve">specimen with 0.2% </w:t>
      </w:r>
      <w:r w:rsidR="00EC3FBF">
        <w:rPr>
          <w:rFonts w:ascii="Arial" w:hAnsi="Arial" w:cs="Arial"/>
          <w:sz w:val="20"/>
          <w:szCs w:val="20"/>
          <w:lang w:eastAsia="zh-CN"/>
        </w:rPr>
        <w:t xml:space="preserve">PVA </w:t>
      </w:r>
      <w:r w:rsidR="00674A31" w:rsidRPr="00AC256F">
        <w:rPr>
          <w:rFonts w:ascii="Arial" w:hAnsi="Arial" w:cs="Arial"/>
          <w:sz w:val="20"/>
          <w:szCs w:val="20"/>
          <w:lang w:eastAsia="zh-CN"/>
        </w:rPr>
        <w:t xml:space="preserve">fiber content exhibits pronounced vertical cracks that extend continuously from top to bottom. The cracks are wide and linear, indicative of brittle failure with minimal energy dissipation. No visible </w:t>
      </w:r>
      <w:r w:rsidR="00EC3FBF">
        <w:rPr>
          <w:rFonts w:ascii="Arial" w:hAnsi="Arial" w:cs="Arial"/>
          <w:sz w:val="20"/>
          <w:szCs w:val="20"/>
          <w:lang w:eastAsia="zh-CN"/>
        </w:rPr>
        <w:t xml:space="preserve">PVA </w:t>
      </w:r>
      <w:r w:rsidR="00674A31" w:rsidRPr="00AC256F">
        <w:rPr>
          <w:rFonts w:ascii="Arial" w:hAnsi="Arial" w:cs="Arial"/>
          <w:sz w:val="20"/>
          <w:szCs w:val="20"/>
          <w:lang w:eastAsia="zh-CN"/>
        </w:rPr>
        <w:t xml:space="preserve">fiber bridging is observed, </w:t>
      </w:r>
      <w:r w:rsidR="00994CCB" w:rsidRPr="00AC256F">
        <w:rPr>
          <w:rFonts w:ascii="Arial" w:hAnsi="Arial" w:cs="Arial"/>
          <w:sz w:val="20"/>
          <w:szCs w:val="20"/>
          <w:lang w:eastAsia="zh-CN"/>
        </w:rPr>
        <w:t xml:space="preserve">indicating </w:t>
      </w:r>
      <w:r w:rsidR="00674A31" w:rsidRPr="00AC256F">
        <w:rPr>
          <w:rFonts w:ascii="Arial" w:hAnsi="Arial" w:cs="Arial"/>
          <w:sz w:val="20"/>
          <w:szCs w:val="20"/>
          <w:lang w:eastAsia="zh-CN"/>
        </w:rPr>
        <w:t xml:space="preserve">the </w:t>
      </w:r>
      <w:r w:rsidR="00EC3FBF">
        <w:rPr>
          <w:rFonts w:ascii="Arial" w:hAnsi="Arial" w:cs="Arial"/>
          <w:sz w:val="20"/>
          <w:szCs w:val="20"/>
          <w:lang w:eastAsia="zh-CN"/>
        </w:rPr>
        <w:t xml:space="preserve">PVA </w:t>
      </w:r>
      <w:r w:rsidR="00674A31" w:rsidRPr="00AC256F">
        <w:rPr>
          <w:rFonts w:ascii="Arial" w:hAnsi="Arial" w:cs="Arial"/>
          <w:sz w:val="20"/>
          <w:szCs w:val="20"/>
          <w:lang w:eastAsia="zh-CN"/>
        </w:rPr>
        <w:t>fiber content is insufficient to enhance ductility or delay crack propagation.</w:t>
      </w:r>
      <w:r w:rsidR="00A35E28" w:rsidRPr="00AC256F">
        <w:rPr>
          <w:rFonts w:ascii="Arial" w:hAnsi="Arial" w:cs="Arial" w:hint="eastAsia"/>
          <w:sz w:val="20"/>
          <w:szCs w:val="20"/>
          <w:lang w:eastAsia="zh-CN"/>
        </w:rPr>
        <w:t xml:space="preserve"> </w:t>
      </w:r>
      <w:r w:rsidR="00843FE2" w:rsidRPr="00AC256F">
        <w:rPr>
          <w:rFonts w:ascii="Arial" w:hAnsi="Arial" w:cs="Arial"/>
          <w:sz w:val="20"/>
          <w:szCs w:val="20"/>
          <w:lang w:eastAsia="zh-CN"/>
        </w:rPr>
        <w:t>Figure 2</w:t>
      </w:r>
      <w:r w:rsidR="00A561C5" w:rsidRPr="00AC256F" w:rsidDel="00A561C5">
        <w:rPr>
          <w:rFonts w:ascii="Arial" w:hAnsi="Arial" w:cs="Arial"/>
          <w:sz w:val="20"/>
          <w:szCs w:val="20"/>
          <w:lang w:eastAsia="zh-CN"/>
        </w:rPr>
        <w:t xml:space="preserve"> </w:t>
      </w:r>
      <w:r w:rsidR="00674A31" w:rsidRPr="00AC256F">
        <w:rPr>
          <w:rFonts w:ascii="Arial" w:hAnsi="Arial" w:cs="Arial"/>
          <w:sz w:val="20"/>
          <w:szCs w:val="20"/>
          <w:lang w:eastAsia="zh-CN"/>
        </w:rPr>
        <w:t xml:space="preserve">(b) shows the cylinder with 0.4% </w:t>
      </w:r>
      <w:r w:rsidR="00EC3FBF">
        <w:rPr>
          <w:rFonts w:ascii="Arial" w:hAnsi="Arial" w:cs="Arial"/>
          <w:sz w:val="20"/>
          <w:szCs w:val="20"/>
          <w:lang w:eastAsia="zh-CN"/>
        </w:rPr>
        <w:t xml:space="preserve">PVA </w:t>
      </w:r>
      <w:r w:rsidR="00674A31" w:rsidRPr="00AC256F">
        <w:rPr>
          <w:rFonts w:ascii="Arial" w:hAnsi="Arial" w:cs="Arial"/>
          <w:sz w:val="20"/>
          <w:szCs w:val="20"/>
          <w:lang w:eastAsia="zh-CN"/>
        </w:rPr>
        <w:t xml:space="preserve">fiber content. The fracture surface presents a denser and more irregular crack network, with multiple intersecting cracks distributed less uniformly. This pattern reflects a transition toward ductile behavior, indicating improved crack control and energy absorption due to the increased </w:t>
      </w:r>
      <w:r w:rsidR="00EC3FBF">
        <w:rPr>
          <w:rFonts w:ascii="Arial" w:hAnsi="Arial" w:cs="Arial"/>
          <w:sz w:val="20"/>
          <w:szCs w:val="20"/>
          <w:lang w:eastAsia="zh-CN"/>
        </w:rPr>
        <w:t xml:space="preserve">PVA </w:t>
      </w:r>
      <w:r w:rsidR="00674A31" w:rsidRPr="00AC256F">
        <w:rPr>
          <w:rFonts w:ascii="Arial" w:hAnsi="Arial" w:cs="Arial"/>
          <w:sz w:val="20"/>
          <w:szCs w:val="20"/>
          <w:lang w:eastAsia="zh-CN"/>
        </w:rPr>
        <w:t>fiber dosage.</w:t>
      </w:r>
      <w:r w:rsidR="00A35E28" w:rsidRPr="00AC256F">
        <w:rPr>
          <w:rFonts w:ascii="Arial" w:hAnsi="Arial" w:cs="Arial" w:hint="eastAsia"/>
          <w:sz w:val="20"/>
          <w:szCs w:val="20"/>
          <w:lang w:eastAsia="zh-CN"/>
        </w:rPr>
        <w:t xml:space="preserve"> </w:t>
      </w:r>
      <w:r w:rsidR="00674A31" w:rsidRPr="00AC256F">
        <w:rPr>
          <w:rFonts w:ascii="Arial" w:hAnsi="Arial" w:cs="Arial"/>
          <w:sz w:val="20"/>
          <w:szCs w:val="20"/>
          <w:lang w:eastAsia="zh-CN"/>
        </w:rPr>
        <w:t xml:space="preserve">In </w:t>
      </w:r>
      <w:r w:rsidR="00557A2F" w:rsidRPr="00AC256F">
        <w:rPr>
          <w:rFonts w:ascii="Arial" w:hAnsi="Arial" w:cs="Arial"/>
          <w:sz w:val="20"/>
          <w:szCs w:val="20"/>
          <w:lang w:eastAsia="zh-CN"/>
        </w:rPr>
        <w:t>Figure 2</w:t>
      </w:r>
      <w:r w:rsidR="00A561C5" w:rsidRPr="00AC256F" w:rsidDel="00A561C5">
        <w:rPr>
          <w:rFonts w:ascii="Arial" w:hAnsi="Arial" w:cs="Arial"/>
          <w:sz w:val="20"/>
          <w:szCs w:val="20"/>
          <w:lang w:eastAsia="zh-CN"/>
        </w:rPr>
        <w:t xml:space="preserve"> </w:t>
      </w:r>
      <w:r w:rsidR="00674A31" w:rsidRPr="00AC256F">
        <w:rPr>
          <w:rFonts w:ascii="Arial" w:hAnsi="Arial" w:cs="Arial"/>
          <w:sz w:val="20"/>
          <w:szCs w:val="20"/>
          <w:lang w:eastAsia="zh-CN"/>
        </w:rPr>
        <w:t xml:space="preserve">(c), the specimen with 0.6% </w:t>
      </w:r>
      <w:r w:rsidR="00EC3FBF">
        <w:rPr>
          <w:rFonts w:ascii="Arial" w:hAnsi="Arial" w:cs="Arial"/>
          <w:sz w:val="20"/>
          <w:szCs w:val="20"/>
          <w:lang w:eastAsia="zh-CN"/>
        </w:rPr>
        <w:t xml:space="preserve">PVA </w:t>
      </w:r>
      <w:r w:rsidR="00674A31" w:rsidRPr="00AC256F">
        <w:rPr>
          <w:rFonts w:ascii="Arial" w:hAnsi="Arial" w:cs="Arial"/>
          <w:sz w:val="20"/>
          <w:szCs w:val="20"/>
          <w:lang w:eastAsia="zh-CN"/>
        </w:rPr>
        <w:t xml:space="preserve">fiber displays a highly fragmented surface with numerous fine cracks and evidence of crack branching. The absence of dominant vertical splits and the diffuse cracking pattern </w:t>
      </w:r>
      <w:r w:rsidR="00A35E28" w:rsidRPr="00AC256F">
        <w:rPr>
          <w:rFonts w:ascii="Arial" w:hAnsi="Arial" w:cs="Arial"/>
          <w:sz w:val="20"/>
          <w:szCs w:val="20"/>
          <w:lang w:eastAsia="zh-CN"/>
        </w:rPr>
        <w:t>suggests</w:t>
      </w:r>
      <w:r w:rsidR="00674A31" w:rsidRPr="00AC256F">
        <w:rPr>
          <w:rFonts w:ascii="Arial" w:hAnsi="Arial" w:cs="Arial"/>
          <w:sz w:val="20"/>
          <w:szCs w:val="20"/>
          <w:lang w:eastAsia="zh-CN"/>
        </w:rPr>
        <w:t xml:space="preserve"> effective </w:t>
      </w:r>
      <w:r w:rsidR="00EC3FBF">
        <w:rPr>
          <w:rFonts w:ascii="Arial" w:hAnsi="Arial" w:cs="Arial"/>
          <w:sz w:val="20"/>
          <w:szCs w:val="20"/>
          <w:lang w:eastAsia="zh-CN"/>
        </w:rPr>
        <w:t xml:space="preserve">PVA </w:t>
      </w:r>
      <w:r w:rsidR="00674A31" w:rsidRPr="00AC256F">
        <w:rPr>
          <w:rFonts w:ascii="Arial" w:hAnsi="Arial" w:cs="Arial"/>
          <w:sz w:val="20"/>
          <w:szCs w:val="20"/>
          <w:lang w:eastAsia="zh-CN"/>
        </w:rPr>
        <w:t xml:space="preserve">fiber bridging, stress redistribution, and enhanced resistance to localized failure. This behavior highlights increased toughness and strain capacity associated with higher </w:t>
      </w:r>
      <w:r w:rsidR="00EC3FBF">
        <w:rPr>
          <w:rFonts w:ascii="Arial" w:hAnsi="Arial" w:cs="Arial"/>
          <w:sz w:val="20"/>
          <w:szCs w:val="20"/>
          <w:lang w:eastAsia="zh-CN"/>
        </w:rPr>
        <w:t xml:space="preserve">PVA </w:t>
      </w:r>
      <w:r w:rsidR="00674A31" w:rsidRPr="00AC256F">
        <w:rPr>
          <w:rFonts w:ascii="Arial" w:hAnsi="Arial" w:cs="Arial"/>
          <w:sz w:val="20"/>
          <w:szCs w:val="20"/>
          <w:lang w:eastAsia="zh-CN"/>
        </w:rPr>
        <w:t>fiber volumes</w:t>
      </w:r>
      <w:r w:rsidR="009C60DD">
        <w:rPr>
          <w:rFonts w:ascii="Arial" w:hAnsi="Arial" w:cs="Arial"/>
          <w:sz w:val="20"/>
          <w:szCs w:val="20"/>
          <w:lang w:eastAsia="zh-CN"/>
        </w:rPr>
        <w:t xml:space="preserve">. </w:t>
      </w:r>
      <w:r w:rsidR="0091403F">
        <w:rPr>
          <w:rFonts w:ascii="Arial" w:hAnsi="Arial" w:cs="Arial"/>
          <w:sz w:val="20"/>
          <w:szCs w:val="20"/>
          <w:lang w:eastAsia="zh-CN"/>
        </w:rPr>
        <w:t>T</w:t>
      </w:r>
      <w:r w:rsidR="009C60DD">
        <w:rPr>
          <w:rFonts w:ascii="Arial" w:hAnsi="Arial" w:cs="Arial"/>
          <w:sz w:val="20"/>
          <w:szCs w:val="20"/>
          <w:lang w:eastAsia="zh-CN"/>
        </w:rPr>
        <w:t xml:space="preserve">he fine cracks </w:t>
      </w:r>
      <w:r w:rsidR="0091403F">
        <w:rPr>
          <w:rFonts w:ascii="Arial" w:hAnsi="Arial" w:cs="Arial"/>
          <w:sz w:val="20"/>
          <w:szCs w:val="20"/>
          <w:lang w:eastAsia="zh-CN"/>
        </w:rPr>
        <w:t xml:space="preserve">propagation </w:t>
      </w:r>
      <w:r w:rsidR="009C60DD">
        <w:rPr>
          <w:rFonts w:ascii="Arial" w:hAnsi="Arial" w:cs="Arial"/>
          <w:sz w:val="20"/>
          <w:szCs w:val="20"/>
          <w:lang w:eastAsia="zh-CN"/>
        </w:rPr>
        <w:t>behavior and increased toughness lead to improved durability</w:t>
      </w:r>
      <w:r w:rsidR="00674A31" w:rsidRPr="00AC256F">
        <w:rPr>
          <w:rFonts w:ascii="Arial" w:hAnsi="Arial" w:cs="Arial"/>
          <w:sz w:val="20"/>
          <w:szCs w:val="20"/>
          <w:lang w:eastAsia="zh-CN"/>
        </w:rPr>
        <w:t>.</w:t>
      </w:r>
      <w:r w:rsidR="00666E22" w:rsidRPr="00AC256F">
        <w:rPr>
          <w:noProof/>
        </w:rPr>
        <w:t xml:space="preserve"> </w:t>
      </w:r>
      <w:r w:rsidR="00A561C5" w:rsidRPr="00AC256F">
        <w:rPr>
          <w:rFonts w:ascii="Arial" w:hAnsi="Arial" w:cs="Arial"/>
          <w:kern w:val="0"/>
          <w:sz w:val="20"/>
          <w:szCs w:val="20"/>
          <w:lang w:eastAsia="zh-CN"/>
          <w14:ligatures w14:val="none"/>
        </w:rPr>
        <w:t xml:space="preserve">These findings align with results in literatures. Li et al. reported that </w:t>
      </w:r>
      <w:r w:rsidR="00EC3FBF">
        <w:rPr>
          <w:rFonts w:ascii="Arial" w:hAnsi="Arial" w:cs="Arial"/>
          <w:sz w:val="20"/>
          <w:szCs w:val="20"/>
          <w:lang w:eastAsia="zh-CN"/>
        </w:rPr>
        <w:t xml:space="preserve">PVA </w:t>
      </w:r>
      <w:r w:rsidR="00A561C5" w:rsidRPr="00AC256F">
        <w:rPr>
          <w:rFonts w:ascii="Arial" w:hAnsi="Arial" w:cs="Arial"/>
          <w:kern w:val="0"/>
          <w:sz w:val="20"/>
          <w:szCs w:val="20"/>
          <w:lang w:eastAsia="zh-CN"/>
          <w14:ligatures w14:val="none"/>
        </w:rPr>
        <w:t xml:space="preserve">fiber-reinforced composites significantly improve post cracking energy absorption, enhancing fatigue life of bridge decks and roadways under cyclic loads </w:t>
      </w:r>
      <w:r w:rsidR="00A561C5" w:rsidRPr="00AC256F">
        <w:rPr>
          <w:rFonts w:ascii="Arial" w:hAnsi="Arial" w:cs="Arial"/>
          <w:kern w:val="0"/>
          <w:sz w:val="20"/>
          <w:szCs w:val="20"/>
          <w:lang w:eastAsia="zh-CN"/>
          <w14:ligatures w14:val="none"/>
        </w:rPr>
        <w:fldChar w:fldCharType="begin"/>
      </w:r>
      <w:r w:rsidR="00A561C5" w:rsidRPr="00AC256F">
        <w:rPr>
          <w:rFonts w:ascii="Arial" w:hAnsi="Arial" w:cs="Arial"/>
          <w:kern w:val="0"/>
          <w:sz w:val="20"/>
          <w:szCs w:val="20"/>
          <w:lang w:eastAsia="zh-CN"/>
          <w14:ligatures w14:val="none"/>
        </w:rPr>
        <w:instrText xml:space="preserve"> REF _Ref201095772 \n \h </w:instrText>
      </w:r>
      <w:r w:rsidR="00A561C5">
        <w:rPr>
          <w:rFonts w:ascii="Arial" w:hAnsi="Arial" w:cs="Arial"/>
          <w:kern w:val="0"/>
          <w:sz w:val="20"/>
          <w:szCs w:val="20"/>
          <w:lang w:eastAsia="zh-CN"/>
          <w14:ligatures w14:val="none"/>
        </w:rPr>
        <w:instrText xml:space="preserve"> \* MERGEFORMAT </w:instrText>
      </w:r>
      <w:r w:rsidR="00A561C5" w:rsidRPr="00AC256F">
        <w:rPr>
          <w:rFonts w:ascii="Arial" w:hAnsi="Arial" w:cs="Arial"/>
          <w:kern w:val="0"/>
          <w:sz w:val="20"/>
          <w:szCs w:val="20"/>
          <w:lang w:eastAsia="zh-CN"/>
          <w14:ligatures w14:val="none"/>
        </w:rPr>
      </w:r>
      <w:r w:rsidR="00A561C5" w:rsidRPr="00AC256F">
        <w:rPr>
          <w:rFonts w:ascii="Arial" w:hAnsi="Arial" w:cs="Arial"/>
          <w:kern w:val="0"/>
          <w:sz w:val="20"/>
          <w:szCs w:val="20"/>
          <w:lang w:eastAsia="zh-CN"/>
          <w14:ligatures w14:val="none"/>
        </w:rPr>
        <w:fldChar w:fldCharType="separate"/>
      </w:r>
      <w:r w:rsidR="00A561C5">
        <w:rPr>
          <w:rFonts w:ascii="Arial" w:hAnsi="Arial" w:cs="Arial"/>
          <w:kern w:val="0"/>
          <w:sz w:val="20"/>
          <w:szCs w:val="20"/>
          <w:lang w:eastAsia="zh-CN"/>
          <w14:ligatures w14:val="none"/>
        </w:rPr>
        <w:t>[1]</w:t>
      </w:r>
      <w:r w:rsidR="00A561C5" w:rsidRPr="00AC256F">
        <w:rPr>
          <w:rFonts w:ascii="Arial" w:hAnsi="Arial" w:cs="Arial"/>
          <w:kern w:val="0"/>
          <w:sz w:val="20"/>
          <w:szCs w:val="20"/>
          <w:lang w:eastAsia="zh-CN"/>
          <w14:ligatures w14:val="none"/>
        </w:rPr>
        <w:fldChar w:fldCharType="end"/>
      </w:r>
      <w:r w:rsidR="00A561C5" w:rsidRPr="00AC256F">
        <w:rPr>
          <w:rFonts w:ascii="Arial" w:hAnsi="Arial" w:cs="Arial"/>
          <w:kern w:val="0"/>
          <w:sz w:val="20"/>
          <w:szCs w:val="20"/>
          <w:lang w:eastAsia="zh-CN"/>
          <w14:ligatures w14:val="none"/>
        </w:rPr>
        <w:t xml:space="preserve">. Similarly, Naraindas et al. demonstrated that PVA fiber reinforced concrete exhibits increased fracture toughness and fatigue resistance under vehicle live loads, making it well-suited for overlays and precast bridge deck panels </w:t>
      </w:r>
      <w:r w:rsidR="00A561C5" w:rsidRPr="00AC256F">
        <w:rPr>
          <w:rFonts w:ascii="Arial" w:hAnsi="Arial" w:cs="Arial"/>
          <w:kern w:val="0"/>
          <w:sz w:val="20"/>
          <w:szCs w:val="20"/>
          <w:lang w:eastAsia="zh-CN"/>
          <w14:ligatures w14:val="none"/>
        </w:rPr>
        <w:fldChar w:fldCharType="begin"/>
      </w:r>
      <w:r w:rsidR="00A561C5" w:rsidRPr="00AC256F">
        <w:rPr>
          <w:rFonts w:ascii="Arial" w:hAnsi="Arial" w:cs="Arial"/>
          <w:kern w:val="0"/>
          <w:sz w:val="20"/>
          <w:szCs w:val="20"/>
          <w:lang w:eastAsia="zh-CN"/>
          <w14:ligatures w14:val="none"/>
        </w:rPr>
        <w:instrText xml:space="preserve"> REF _Ref201095780 \n \h </w:instrText>
      </w:r>
      <w:r w:rsidR="00A561C5">
        <w:rPr>
          <w:rFonts w:ascii="Arial" w:hAnsi="Arial" w:cs="Arial"/>
          <w:kern w:val="0"/>
          <w:sz w:val="20"/>
          <w:szCs w:val="20"/>
          <w:lang w:eastAsia="zh-CN"/>
          <w14:ligatures w14:val="none"/>
        </w:rPr>
        <w:instrText xml:space="preserve"> \* MERGEFORMAT </w:instrText>
      </w:r>
      <w:r w:rsidR="00A561C5" w:rsidRPr="00AC256F">
        <w:rPr>
          <w:rFonts w:ascii="Arial" w:hAnsi="Arial" w:cs="Arial"/>
          <w:kern w:val="0"/>
          <w:sz w:val="20"/>
          <w:szCs w:val="20"/>
          <w:lang w:eastAsia="zh-CN"/>
          <w14:ligatures w14:val="none"/>
        </w:rPr>
      </w:r>
      <w:r w:rsidR="00A561C5" w:rsidRPr="00AC256F">
        <w:rPr>
          <w:rFonts w:ascii="Arial" w:hAnsi="Arial" w:cs="Arial"/>
          <w:kern w:val="0"/>
          <w:sz w:val="20"/>
          <w:szCs w:val="20"/>
          <w:lang w:eastAsia="zh-CN"/>
          <w14:ligatures w14:val="none"/>
        </w:rPr>
        <w:fldChar w:fldCharType="separate"/>
      </w:r>
      <w:r w:rsidR="00A561C5">
        <w:rPr>
          <w:rFonts w:ascii="Arial" w:hAnsi="Arial" w:cs="Arial"/>
          <w:kern w:val="0"/>
          <w:sz w:val="20"/>
          <w:szCs w:val="20"/>
          <w:lang w:eastAsia="zh-CN"/>
          <w14:ligatures w14:val="none"/>
        </w:rPr>
        <w:t>[2]</w:t>
      </w:r>
      <w:r w:rsidR="00A561C5" w:rsidRPr="00AC256F">
        <w:rPr>
          <w:rFonts w:ascii="Arial" w:hAnsi="Arial" w:cs="Arial"/>
          <w:kern w:val="0"/>
          <w:sz w:val="20"/>
          <w:szCs w:val="20"/>
          <w:lang w:eastAsia="zh-CN"/>
          <w14:ligatures w14:val="none"/>
        </w:rPr>
        <w:fldChar w:fldCharType="end"/>
      </w:r>
      <w:r w:rsidR="00A561C5" w:rsidRPr="00AC256F">
        <w:rPr>
          <w:rFonts w:ascii="Arial" w:hAnsi="Arial" w:cs="Arial"/>
          <w:kern w:val="0"/>
          <w:sz w:val="20"/>
          <w:szCs w:val="20"/>
          <w:lang w:eastAsia="zh-CN"/>
          <w14:ligatures w14:val="none"/>
        </w:rPr>
        <w:t xml:space="preserve">. Deitz et al. </w:t>
      </w:r>
      <w:r w:rsidR="00A561C5" w:rsidRPr="00AC256F">
        <w:rPr>
          <w:rFonts w:ascii="Arial" w:hAnsi="Arial" w:cs="Arial"/>
          <w:kern w:val="0"/>
          <w:sz w:val="20"/>
          <w:szCs w:val="20"/>
          <w:lang w:eastAsia="zh-CN"/>
          <w14:ligatures w14:val="none"/>
        </w:rPr>
        <w:fldChar w:fldCharType="begin"/>
      </w:r>
      <w:r w:rsidR="00A561C5" w:rsidRPr="00AC256F">
        <w:rPr>
          <w:rFonts w:ascii="Arial" w:hAnsi="Arial" w:cs="Arial"/>
          <w:kern w:val="0"/>
          <w:sz w:val="20"/>
          <w:szCs w:val="20"/>
          <w:lang w:eastAsia="zh-CN"/>
          <w14:ligatures w14:val="none"/>
        </w:rPr>
        <w:instrText xml:space="preserve"> REF _Ref201096774 \n \h </w:instrText>
      </w:r>
      <w:r w:rsidR="00A561C5">
        <w:rPr>
          <w:rFonts w:ascii="Arial" w:hAnsi="Arial" w:cs="Arial"/>
          <w:kern w:val="0"/>
          <w:sz w:val="20"/>
          <w:szCs w:val="20"/>
          <w:lang w:eastAsia="zh-CN"/>
          <w14:ligatures w14:val="none"/>
        </w:rPr>
        <w:instrText xml:space="preserve"> \* MERGEFORMAT </w:instrText>
      </w:r>
      <w:r w:rsidR="00A561C5" w:rsidRPr="00AC256F">
        <w:rPr>
          <w:rFonts w:ascii="Arial" w:hAnsi="Arial" w:cs="Arial"/>
          <w:kern w:val="0"/>
          <w:sz w:val="20"/>
          <w:szCs w:val="20"/>
          <w:lang w:eastAsia="zh-CN"/>
          <w14:ligatures w14:val="none"/>
        </w:rPr>
      </w:r>
      <w:r w:rsidR="00A561C5" w:rsidRPr="00AC256F">
        <w:rPr>
          <w:rFonts w:ascii="Arial" w:hAnsi="Arial" w:cs="Arial"/>
          <w:kern w:val="0"/>
          <w:sz w:val="20"/>
          <w:szCs w:val="20"/>
          <w:lang w:eastAsia="zh-CN"/>
          <w14:ligatures w14:val="none"/>
        </w:rPr>
        <w:fldChar w:fldCharType="separate"/>
      </w:r>
      <w:r w:rsidR="00A561C5">
        <w:rPr>
          <w:rFonts w:ascii="Arial" w:hAnsi="Arial" w:cs="Arial"/>
          <w:kern w:val="0"/>
          <w:sz w:val="20"/>
          <w:szCs w:val="20"/>
          <w:lang w:eastAsia="zh-CN"/>
          <w14:ligatures w14:val="none"/>
        </w:rPr>
        <w:t>[3]</w:t>
      </w:r>
      <w:r w:rsidR="00A561C5" w:rsidRPr="00AC256F">
        <w:rPr>
          <w:rFonts w:ascii="Arial" w:hAnsi="Arial" w:cs="Arial"/>
          <w:kern w:val="0"/>
          <w:sz w:val="20"/>
          <w:szCs w:val="20"/>
          <w:lang w:eastAsia="zh-CN"/>
          <w14:ligatures w14:val="none"/>
        </w:rPr>
        <w:fldChar w:fldCharType="end"/>
      </w:r>
      <w:r w:rsidR="00A561C5" w:rsidRPr="00AC256F">
        <w:rPr>
          <w:rFonts w:ascii="Arial" w:hAnsi="Arial" w:cs="Arial"/>
          <w:kern w:val="0"/>
          <w:sz w:val="20"/>
          <w:szCs w:val="20"/>
          <w:lang w:eastAsia="zh-CN"/>
          <w14:ligatures w14:val="none"/>
        </w:rPr>
        <w:t>, affirming that FRP provides controlled failure modes, while steel reinforcement offers superior ductility and energy absorption critical for dynamic load applications such as seismic zones and truck-intensive bridges.</w:t>
      </w:r>
      <w:r w:rsidR="00A561C5">
        <w:rPr>
          <w:rFonts w:ascii="Arial" w:hAnsi="Arial" w:cs="Arial" w:hint="eastAsia"/>
          <w:kern w:val="0"/>
          <w:sz w:val="20"/>
          <w:szCs w:val="20"/>
          <w:lang w:eastAsia="zh-CN"/>
          <w14:ligatures w14:val="none"/>
        </w:rPr>
        <w:t xml:space="preserve"> </w:t>
      </w:r>
      <w:r w:rsidR="009C60DD" w:rsidRPr="00AC256F">
        <w:rPr>
          <w:rFonts w:ascii="Arial" w:hAnsi="Arial" w:cs="Arial"/>
          <w:sz w:val="20"/>
          <w:szCs w:val="20"/>
          <w:lang w:eastAsia="zh-CN"/>
        </w:rPr>
        <w:t>The outcomes support the development of tailored mix designs for precast structural elements, promoting improved durability, crack control, and life cycle efficiency in transportation infrastructure.</w:t>
      </w:r>
      <w:r w:rsidR="000A00BC" w:rsidRPr="000A00BC">
        <w:rPr>
          <w:rFonts w:ascii="Calibri" w:eastAsia="Times New Roman" w:hAnsi="Calibri" w:cs="Calibri"/>
          <w:iCs/>
          <w:noProof/>
          <w:lang w:eastAsia="zh-CN"/>
        </w:rPr>
        <w:t xml:space="preserve"> </w:t>
      </w:r>
    </w:p>
    <w:p w14:paraId="3E39F837" w14:textId="50F43AE8" w:rsidR="00B05F05" w:rsidRPr="00AC256F" w:rsidRDefault="00A35E28" w:rsidP="00231199">
      <w:pPr>
        <w:ind w:firstLine="357"/>
        <w:rPr>
          <w:rFonts w:ascii="Arial" w:hAnsi="Arial" w:cs="Arial"/>
          <w:sz w:val="20"/>
          <w:szCs w:val="20"/>
          <w:u w:val="single"/>
          <w:lang w:eastAsia="zh-CN"/>
        </w:rPr>
      </w:pPr>
      <w:r w:rsidRPr="00AC256F">
        <w:rPr>
          <w:rFonts w:ascii="Arial" w:hAnsi="Arial" w:cs="Arial"/>
          <w:sz w:val="20"/>
          <w:szCs w:val="20"/>
          <w:u w:val="single"/>
          <w:lang w:eastAsia="zh-CN"/>
        </w:rPr>
        <w:t>1.2 Flexural test</w:t>
      </w:r>
    </w:p>
    <w:p w14:paraId="353F5A93" w14:textId="25BAD9B7" w:rsidR="00B05F05" w:rsidRPr="00AC256F" w:rsidRDefault="00B12A39" w:rsidP="00E8599F">
      <w:pPr>
        <w:ind w:left="357"/>
        <w:jc w:val="both"/>
        <w:rPr>
          <w:rFonts w:ascii="Arial" w:hAnsi="Arial" w:cs="Arial"/>
          <w:kern w:val="0"/>
          <w:sz w:val="20"/>
          <w:szCs w:val="20"/>
          <w:lang w:eastAsia="zh-CN"/>
          <w14:ligatures w14:val="none"/>
        </w:rPr>
      </w:pPr>
      <w:r w:rsidRPr="00AC256F">
        <w:rPr>
          <w:rFonts w:ascii="Calibri" w:eastAsia="Times New Roman" w:hAnsi="Calibri" w:cs="Calibri"/>
          <w:iCs/>
          <w:noProof/>
          <w:lang w:eastAsia="zh-CN"/>
        </w:rPr>
        <mc:AlternateContent>
          <mc:Choice Requires="wps">
            <w:drawing>
              <wp:anchor distT="0" distB="0" distL="114300" distR="114300" simplePos="0" relativeHeight="251714560" behindDoc="0" locked="0" layoutInCell="1" allowOverlap="1" wp14:anchorId="1683D11B" wp14:editId="5E5E4704">
                <wp:simplePos x="0" y="0"/>
                <wp:positionH relativeFrom="margin">
                  <wp:posOffset>4095750</wp:posOffset>
                </wp:positionH>
                <wp:positionV relativeFrom="paragraph">
                  <wp:posOffset>343535</wp:posOffset>
                </wp:positionV>
                <wp:extent cx="1772285" cy="2565400"/>
                <wp:effectExtent l="0" t="0" r="12065" b="6350"/>
                <wp:wrapSquare wrapText="bothSides"/>
                <wp:docPr id="36" name="Text Box 36"/>
                <wp:cNvGraphicFramePr/>
                <a:graphic xmlns:a="http://schemas.openxmlformats.org/drawingml/2006/main">
                  <a:graphicData uri="http://schemas.microsoft.com/office/word/2010/wordprocessingShape">
                    <wps:wsp>
                      <wps:cNvSpPr txBox="1"/>
                      <wps:spPr>
                        <a:xfrm>
                          <a:off x="0" y="0"/>
                          <a:ext cx="1772285" cy="2565400"/>
                        </a:xfrm>
                        <a:prstGeom prst="rect">
                          <a:avLst/>
                        </a:prstGeom>
                        <a:noFill/>
                        <a:ln w="6350">
                          <a:noFill/>
                        </a:ln>
                      </wps:spPr>
                      <wps:txbx>
                        <w:txbxContent>
                          <w:p w14:paraId="589E9E7E" w14:textId="5F3B223C" w:rsidR="00B12A39" w:rsidRDefault="00B12A39" w:rsidP="00AC256F">
                            <w:pPr>
                              <w:keepNext/>
                              <w:jc w:val="center"/>
                            </w:pPr>
                            <w:r>
                              <w:rPr>
                                <w:noProof/>
                              </w:rPr>
                              <w:drawing>
                                <wp:inline distT="0" distB="0" distL="0" distR="0" wp14:anchorId="7A9D2FE9" wp14:editId="1F65C43B">
                                  <wp:extent cx="1403350" cy="2031365"/>
                                  <wp:effectExtent l="0" t="0" r="6350" b="6985"/>
                                  <wp:docPr id="38" name="Picture 1" descr="A close-up of several different types of equipment&#10;&#10;AI-generated content may be incorrect."/>
                                  <wp:cNvGraphicFramePr/>
                                  <a:graphic xmlns:a="http://schemas.openxmlformats.org/drawingml/2006/main">
                                    <a:graphicData uri="http://schemas.openxmlformats.org/drawingml/2006/picture">
                                      <pic:pic xmlns:pic="http://schemas.openxmlformats.org/drawingml/2006/picture">
                                        <pic:nvPicPr>
                                          <pic:cNvPr id="1426650755" name="Picture 1" descr="A close-up of several different types of equipme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11244" cy="2042792"/>
                                          </a:xfrm>
                                          <a:prstGeom prst="rect">
                                            <a:avLst/>
                                          </a:prstGeom>
                                        </pic:spPr>
                                      </pic:pic>
                                    </a:graphicData>
                                  </a:graphic>
                                </wp:inline>
                              </w:drawing>
                            </w:r>
                          </w:p>
                          <w:p w14:paraId="08D910D0" w14:textId="79E97BE0" w:rsidR="00B12A39" w:rsidRPr="000D37C5" w:rsidRDefault="00B12A39" w:rsidP="00B12A39">
                            <w:pPr>
                              <w:pStyle w:val="Caption"/>
                              <w:jc w:val="center"/>
                              <w:rPr>
                                <w:rFonts w:ascii="Arial" w:hAnsi="Arial" w:cs="Arial"/>
                                <w:kern w:val="0"/>
                                <w:sz w:val="20"/>
                                <w:szCs w:val="20"/>
                                <w:lang w:eastAsia="zh-CN"/>
                                <w14:ligatures w14:val="none"/>
                              </w:rPr>
                            </w:pPr>
                            <w:r w:rsidRPr="00B46D3E">
                              <w:rPr>
                                <w:rFonts w:ascii="Arial" w:hAnsi="Arial" w:cs="Arial"/>
                                <w:i w:val="0"/>
                                <w:iCs w:val="0"/>
                                <w:color w:val="auto"/>
                              </w:rPr>
                              <w:t xml:space="preserve">Figure </w:t>
                            </w:r>
                            <w:r>
                              <w:rPr>
                                <w:rFonts w:ascii="Arial" w:hAnsi="Arial" w:cs="Arial"/>
                                <w:i w:val="0"/>
                                <w:iCs w:val="0"/>
                                <w:color w:val="auto"/>
                              </w:rPr>
                              <w:t>3.</w:t>
                            </w:r>
                            <w:r w:rsidRPr="00B46D3E">
                              <w:rPr>
                                <w:rFonts w:ascii="Arial" w:hAnsi="Arial" w:cs="Arial"/>
                                <w:i w:val="0"/>
                                <w:iCs w:val="0"/>
                                <w:color w:val="auto"/>
                                <w:lang w:eastAsia="zh-CN"/>
                              </w:rPr>
                              <w:t xml:space="preserve"> (a) 20</w:t>
                            </w:r>
                            <w:r w:rsidR="006F5B69">
                              <w:rPr>
                                <w:rFonts w:ascii="Arial" w:hAnsi="Arial" w:cs="Arial"/>
                                <w:i w:val="0"/>
                                <w:iCs w:val="0"/>
                                <w:color w:val="auto"/>
                                <w:lang w:eastAsia="zh-CN"/>
                              </w:rPr>
                              <w:t xml:space="preserve">-in </w:t>
                            </w:r>
                            <w:r w:rsidRPr="00B46D3E">
                              <w:rPr>
                                <w:rFonts w:ascii="Arial" w:hAnsi="Arial" w:cs="Arial"/>
                                <w:i w:val="0"/>
                                <w:iCs w:val="0"/>
                                <w:color w:val="auto"/>
                                <w:lang w:eastAsia="zh-CN"/>
                              </w:rPr>
                              <w:t xml:space="preserve">beam with steel </w:t>
                            </w:r>
                            <w:r w:rsidR="00EC3FBF">
                              <w:rPr>
                                <w:rFonts w:ascii="Arial" w:hAnsi="Arial" w:cs="Arial" w:hint="eastAsia"/>
                                <w:i w:val="0"/>
                                <w:iCs w:val="0"/>
                                <w:color w:val="auto"/>
                                <w:lang w:eastAsia="zh-CN"/>
                              </w:rPr>
                              <w:t>cage</w:t>
                            </w:r>
                            <w:r w:rsidRPr="00B46D3E">
                              <w:rPr>
                                <w:rFonts w:ascii="Arial" w:hAnsi="Arial" w:cs="Arial"/>
                                <w:i w:val="0"/>
                                <w:iCs w:val="0"/>
                                <w:color w:val="auto"/>
                                <w:lang w:eastAsia="zh-CN"/>
                              </w:rPr>
                              <w:t>; (b) 20</w:t>
                            </w:r>
                            <w:r w:rsidR="006F5B69">
                              <w:rPr>
                                <w:rFonts w:ascii="Arial" w:hAnsi="Arial" w:cs="Arial"/>
                                <w:i w:val="0"/>
                                <w:iCs w:val="0"/>
                                <w:color w:val="auto"/>
                                <w:lang w:eastAsia="zh-CN"/>
                              </w:rPr>
                              <w:t xml:space="preserve">-in </w:t>
                            </w:r>
                            <w:r w:rsidRPr="00B46D3E">
                              <w:rPr>
                                <w:rFonts w:ascii="Arial" w:hAnsi="Arial" w:cs="Arial"/>
                                <w:i w:val="0"/>
                                <w:iCs w:val="0"/>
                                <w:color w:val="auto"/>
                                <w:lang w:eastAsia="zh-CN"/>
                              </w:rPr>
                              <w:t xml:space="preserve">beam with </w:t>
                            </w:r>
                            <w:r>
                              <w:rPr>
                                <w:rFonts w:ascii="Arial" w:hAnsi="Arial" w:cs="Arial" w:hint="eastAsia"/>
                                <w:i w:val="0"/>
                                <w:iCs w:val="0"/>
                                <w:color w:val="auto"/>
                                <w:lang w:eastAsia="zh-CN"/>
                              </w:rPr>
                              <w:t>GFRP</w:t>
                            </w:r>
                            <w:r w:rsidRPr="00B46D3E">
                              <w:rPr>
                                <w:rFonts w:ascii="Arial" w:hAnsi="Arial" w:cs="Arial"/>
                                <w:i w:val="0"/>
                                <w:iCs w:val="0"/>
                                <w:color w:val="auto"/>
                                <w:lang w:eastAsia="zh-CN"/>
                              </w:rPr>
                              <w:t>; (c) 36</w:t>
                            </w:r>
                            <w:r w:rsidR="006F5B69">
                              <w:rPr>
                                <w:rFonts w:ascii="Arial" w:hAnsi="Arial" w:cs="Arial"/>
                                <w:i w:val="0"/>
                                <w:iCs w:val="0"/>
                                <w:color w:val="auto"/>
                                <w:lang w:eastAsia="zh-CN"/>
                              </w:rPr>
                              <w:t xml:space="preserve">-in </w:t>
                            </w:r>
                            <w:r w:rsidRPr="00B46D3E">
                              <w:rPr>
                                <w:rFonts w:ascii="Arial" w:hAnsi="Arial" w:cs="Arial"/>
                                <w:i w:val="0"/>
                                <w:iCs w:val="0"/>
                                <w:color w:val="auto"/>
                                <w:lang w:eastAsia="zh-CN"/>
                              </w:rPr>
                              <w:t xml:space="preserve">beam with steel </w:t>
                            </w:r>
                            <w:r w:rsidR="00EC3FBF">
                              <w:rPr>
                                <w:rFonts w:ascii="Arial" w:hAnsi="Arial" w:cs="Arial" w:hint="eastAsia"/>
                                <w:i w:val="0"/>
                                <w:iCs w:val="0"/>
                                <w:color w:val="auto"/>
                                <w:lang w:eastAsia="zh-CN"/>
                              </w:rPr>
                              <w:t>cage</w:t>
                            </w:r>
                            <w:r w:rsidRPr="00B46D3E">
                              <w:rPr>
                                <w:rFonts w:ascii="Arial" w:hAnsi="Arial" w:cs="Arial"/>
                                <w:i w:val="0"/>
                                <w:iCs w:val="0"/>
                                <w:color w:val="auto"/>
                                <w:lang w:eastAsia="zh-CN"/>
                              </w:rPr>
                              <w:t>; (d) 36</w:t>
                            </w:r>
                            <w:r w:rsidR="006F5B69">
                              <w:rPr>
                                <w:rFonts w:ascii="Arial" w:hAnsi="Arial" w:cs="Arial"/>
                                <w:i w:val="0"/>
                                <w:iCs w:val="0"/>
                                <w:color w:val="auto"/>
                                <w:lang w:eastAsia="zh-CN"/>
                              </w:rPr>
                              <w:t xml:space="preserve">-in </w:t>
                            </w:r>
                            <w:r w:rsidRPr="00B46D3E">
                              <w:rPr>
                                <w:rFonts w:ascii="Arial" w:hAnsi="Arial" w:cs="Arial"/>
                                <w:i w:val="0"/>
                                <w:iCs w:val="0"/>
                                <w:color w:val="auto"/>
                                <w:lang w:eastAsia="zh-CN"/>
                              </w:rPr>
                              <w:t xml:space="preserve">beam with </w:t>
                            </w:r>
                            <w:r>
                              <w:rPr>
                                <w:rFonts w:ascii="Arial" w:hAnsi="Arial" w:cs="Arial" w:hint="eastAsia"/>
                                <w:i w:val="0"/>
                                <w:iCs w:val="0"/>
                                <w:color w:val="auto"/>
                                <w:lang w:eastAsia="zh-CN"/>
                              </w:rPr>
                              <w:t>GFRP</w:t>
                            </w:r>
                          </w:p>
                          <w:p w14:paraId="3CDC92DD" w14:textId="2E4AA694" w:rsidR="00B12A39" w:rsidRPr="00AC256F" w:rsidRDefault="00B12A39" w:rsidP="00AC256F">
                            <w:pPr>
                              <w:pStyle w:val="Caption"/>
                              <w:jc w:val="center"/>
                              <w:rPr>
                                <w:rFonts w:ascii="Arial" w:hAnsi="Arial" w:cs="Arial"/>
                                <w:i w:val="0"/>
                                <w:iCs w:val="0"/>
                                <w:color w:val="auto"/>
                                <w:lang w:eastAsia="zh-CN"/>
                              </w:rPr>
                            </w:pPr>
                          </w:p>
                          <w:p w14:paraId="7FE6DF08" w14:textId="77777777" w:rsidR="00B12A39" w:rsidRPr="004940DE" w:rsidRDefault="00B12A39" w:rsidP="00AC256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3D11B" id="Text Box 36" o:spid="_x0000_s1028" type="#_x0000_t202" style="position:absolute;left:0;text-align:left;margin-left:322.5pt;margin-top:27.05pt;width:139.55pt;height:202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" filled="f" stroked="f" strokeweight=".5pt">
                <v:textbox inset="0,0,0,0">
                  <w:txbxContent>
                    <w:p w14:paraId="589E9E7E" w14:textId="5F3B223C" w:rsidR="00B12A39" w:rsidRDefault="00B12A39" w:rsidP="00AC256F">
                      <w:pPr>
                        <w:keepNext/>
                        <w:jc w:val="center"/>
                      </w:pPr>
                      <w:r>
                        <w:rPr>
                          <w:noProof/>
                        </w:rPr>
                        <w:drawing>
                          <wp:inline distT="0" distB="0" distL="0" distR="0" wp14:anchorId="7A9D2FE9" wp14:editId="1F65C43B">
                            <wp:extent cx="1403350" cy="2031365"/>
                            <wp:effectExtent l="0" t="0" r="6350" b="6985"/>
                            <wp:docPr id="38" name="Picture 1" descr="A close-up of several different types of equipment&#10;&#10;AI-generated content may be incorrect."/>
                            <wp:cNvGraphicFramePr/>
                            <a:graphic xmlns:a="http://schemas.openxmlformats.org/drawingml/2006/main">
                              <a:graphicData uri="http://schemas.openxmlformats.org/drawingml/2006/picture">
                                <pic:pic xmlns:pic="http://schemas.openxmlformats.org/drawingml/2006/picture">
                                  <pic:nvPicPr>
                                    <pic:cNvPr id="1426650755" name="Picture 1" descr="A close-up of several different types of equipme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11244" cy="2042792"/>
                                    </a:xfrm>
                                    <a:prstGeom prst="rect">
                                      <a:avLst/>
                                    </a:prstGeom>
                                  </pic:spPr>
                                </pic:pic>
                              </a:graphicData>
                            </a:graphic>
                          </wp:inline>
                        </w:drawing>
                      </w:r>
                    </w:p>
                    <w:p w14:paraId="08D910D0" w14:textId="79E97BE0" w:rsidR="00B12A39" w:rsidRPr="000D37C5" w:rsidRDefault="00B12A39" w:rsidP="00B12A39">
                      <w:pPr>
                        <w:pStyle w:val="Caption"/>
                        <w:jc w:val="center"/>
                        <w:rPr>
                          <w:rFonts w:ascii="Arial" w:hAnsi="Arial" w:cs="Arial"/>
                          <w:kern w:val="0"/>
                          <w:sz w:val="20"/>
                          <w:szCs w:val="20"/>
                          <w:lang w:eastAsia="zh-CN"/>
                          <w14:ligatures w14:val="none"/>
                        </w:rPr>
                      </w:pPr>
                      <w:r w:rsidRPr="00B46D3E">
                        <w:rPr>
                          <w:rFonts w:ascii="Arial" w:hAnsi="Arial" w:cs="Arial"/>
                          <w:i w:val="0"/>
                          <w:iCs w:val="0"/>
                          <w:color w:val="auto"/>
                        </w:rPr>
                        <w:t xml:space="preserve">Figure </w:t>
                      </w:r>
                      <w:r>
                        <w:rPr>
                          <w:rFonts w:ascii="Arial" w:hAnsi="Arial" w:cs="Arial"/>
                          <w:i w:val="0"/>
                          <w:iCs w:val="0"/>
                          <w:color w:val="auto"/>
                        </w:rPr>
                        <w:t>3.</w:t>
                      </w:r>
                      <w:r w:rsidRPr="00B46D3E">
                        <w:rPr>
                          <w:rFonts w:ascii="Arial" w:hAnsi="Arial" w:cs="Arial"/>
                          <w:i w:val="0"/>
                          <w:iCs w:val="0"/>
                          <w:color w:val="auto"/>
                          <w:lang w:eastAsia="zh-CN"/>
                        </w:rPr>
                        <w:t xml:space="preserve"> (a) 20</w:t>
                      </w:r>
                      <w:r w:rsidR="006F5B69">
                        <w:rPr>
                          <w:rFonts w:ascii="Arial" w:hAnsi="Arial" w:cs="Arial"/>
                          <w:i w:val="0"/>
                          <w:iCs w:val="0"/>
                          <w:color w:val="auto"/>
                          <w:lang w:eastAsia="zh-CN"/>
                        </w:rPr>
                        <w:t xml:space="preserve">-in </w:t>
                      </w:r>
                      <w:r w:rsidRPr="00B46D3E">
                        <w:rPr>
                          <w:rFonts w:ascii="Arial" w:hAnsi="Arial" w:cs="Arial"/>
                          <w:i w:val="0"/>
                          <w:iCs w:val="0"/>
                          <w:color w:val="auto"/>
                          <w:lang w:eastAsia="zh-CN"/>
                        </w:rPr>
                        <w:t xml:space="preserve">beam with steel </w:t>
                      </w:r>
                      <w:r w:rsidR="00EC3FBF">
                        <w:rPr>
                          <w:rFonts w:ascii="Arial" w:hAnsi="Arial" w:cs="Arial" w:hint="eastAsia"/>
                          <w:i w:val="0"/>
                          <w:iCs w:val="0"/>
                          <w:color w:val="auto"/>
                          <w:lang w:eastAsia="zh-CN"/>
                        </w:rPr>
                        <w:t>cage</w:t>
                      </w:r>
                      <w:r w:rsidRPr="00B46D3E">
                        <w:rPr>
                          <w:rFonts w:ascii="Arial" w:hAnsi="Arial" w:cs="Arial"/>
                          <w:i w:val="0"/>
                          <w:iCs w:val="0"/>
                          <w:color w:val="auto"/>
                          <w:lang w:eastAsia="zh-CN"/>
                        </w:rPr>
                        <w:t>; (b) 20</w:t>
                      </w:r>
                      <w:r w:rsidR="006F5B69">
                        <w:rPr>
                          <w:rFonts w:ascii="Arial" w:hAnsi="Arial" w:cs="Arial"/>
                          <w:i w:val="0"/>
                          <w:iCs w:val="0"/>
                          <w:color w:val="auto"/>
                          <w:lang w:eastAsia="zh-CN"/>
                        </w:rPr>
                        <w:t xml:space="preserve">-in </w:t>
                      </w:r>
                      <w:r w:rsidRPr="00B46D3E">
                        <w:rPr>
                          <w:rFonts w:ascii="Arial" w:hAnsi="Arial" w:cs="Arial"/>
                          <w:i w:val="0"/>
                          <w:iCs w:val="0"/>
                          <w:color w:val="auto"/>
                          <w:lang w:eastAsia="zh-CN"/>
                        </w:rPr>
                        <w:t xml:space="preserve">beam with </w:t>
                      </w:r>
                      <w:r>
                        <w:rPr>
                          <w:rFonts w:ascii="Arial" w:hAnsi="Arial" w:cs="Arial" w:hint="eastAsia"/>
                          <w:i w:val="0"/>
                          <w:iCs w:val="0"/>
                          <w:color w:val="auto"/>
                          <w:lang w:eastAsia="zh-CN"/>
                        </w:rPr>
                        <w:t>GFRP</w:t>
                      </w:r>
                      <w:r w:rsidRPr="00B46D3E">
                        <w:rPr>
                          <w:rFonts w:ascii="Arial" w:hAnsi="Arial" w:cs="Arial"/>
                          <w:i w:val="0"/>
                          <w:iCs w:val="0"/>
                          <w:color w:val="auto"/>
                          <w:lang w:eastAsia="zh-CN"/>
                        </w:rPr>
                        <w:t>; (c) 36</w:t>
                      </w:r>
                      <w:r w:rsidR="006F5B69">
                        <w:rPr>
                          <w:rFonts w:ascii="Arial" w:hAnsi="Arial" w:cs="Arial"/>
                          <w:i w:val="0"/>
                          <w:iCs w:val="0"/>
                          <w:color w:val="auto"/>
                          <w:lang w:eastAsia="zh-CN"/>
                        </w:rPr>
                        <w:t xml:space="preserve">-in </w:t>
                      </w:r>
                      <w:r w:rsidRPr="00B46D3E">
                        <w:rPr>
                          <w:rFonts w:ascii="Arial" w:hAnsi="Arial" w:cs="Arial"/>
                          <w:i w:val="0"/>
                          <w:iCs w:val="0"/>
                          <w:color w:val="auto"/>
                          <w:lang w:eastAsia="zh-CN"/>
                        </w:rPr>
                        <w:t xml:space="preserve">beam with steel </w:t>
                      </w:r>
                      <w:r w:rsidR="00EC3FBF">
                        <w:rPr>
                          <w:rFonts w:ascii="Arial" w:hAnsi="Arial" w:cs="Arial" w:hint="eastAsia"/>
                          <w:i w:val="0"/>
                          <w:iCs w:val="0"/>
                          <w:color w:val="auto"/>
                          <w:lang w:eastAsia="zh-CN"/>
                        </w:rPr>
                        <w:t>cage</w:t>
                      </w:r>
                      <w:r w:rsidRPr="00B46D3E">
                        <w:rPr>
                          <w:rFonts w:ascii="Arial" w:hAnsi="Arial" w:cs="Arial"/>
                          <w:i w:val="0"/>
                          <w:iCs w:val="0"/>
                          <w:color w:val="auto"/>
                          <w:lang w:eastAsia="zh-CN"/>
                        </w:rPr>
                        <w:t>; (d) 36</w:t>
                      </w:r>
                      <w:r w:rsidR="006F5B69">
                        <w:rPr>
                          <w:rFonts w:ascii="Arial" w:hAnsi="Arial" w:cs="Arial"/>
                          <w:i w:val="0"/>
                          <w:iCs w:val="0"/>
                          <w:color w:val="auto"/>
                          <w:lang w:eastAsia="zh-CN"/>
                        </w:rPr>
                        <w:t xml:space="preserve">-in </w:t>
                      </w:r>
                      <w:r w:rsidRPr="00B46D3E">
                        <w:rPr>
                          <w:rFonts w:ascii="Arial" w:hAnsi="Arial" w:cs="Arial"/>
                          <w:i w:val="0"/>
                          <w:iCs w:val="0"/>
                          <w:color w:val="auto"/>
                          <w:lang w:eastAsia="zh-CN"/>
                        </w:rPr>
                        <w:t xml:space="preserve">beam with </w:t>
                      </w:r>
                      <w:r>
                        <w:rPr>
                          <w:rFonts w:ascii="Arial" w:hAnsi="Arial" w:cs="Arial" w:hint="eastAsia"/>
                          <w:i w:val="0"/>
                          <w:iCs w:val="0"/>
                          <w:color w:val="auto"/>
                          <w:lang w:eastAsia="zh-CN"/>
                        </w:rPr>
                        <w:t>GFRP</w:t>
                      </w:r>
                    </w:p>
                    <w:p w14:paraId="3CDC92DD" w14:textId="2E4AA694" w:rsidR="00B12A39" w:rsidRPr="00AC256F" w:rsidRDefault="00B12A39" w:rsidP="00AC256F">
                      <w:pPr>
                        <w:pStyle w:val="Caption"/>
                        <w:jc w:val="center"/>
                        <w:rPr>
                          <w:rFonts w:ascii="Arial" w:hAnsi="Arial" w:cs="Arial"/>
                          <w:i w:val="0"/>
                          <w:iCs w:val="0"/>
                          <w:color w:val="auto"/>
                          <w:lang w:eastAsia="zh-CN"/>
                        </w:rPr>
                      </w:pPr>
                    </w:p>
                    <w:p w14:paraId="7FE6DF08" w14:textId="77777777" w:rsidR="00B12A39" w:rsidRPr="004940DE" w:rsidRDefault="00B12A39" w:rsidP="00AC256F">
                      <w:pPr>
                        <w:jc w:val="center"/>
                      </w:pPr>
                    </w:p>
                  </w:txbxContent>
                </v:textbox>
                <w10:wrap type="square" anchorx="margin"/>
              </v:shape>
            </w:pict>
          </mc:Fallback>
        </mc:AlternateContent>
      </w:r>
      <w:r w:rsidR="00B05F05" w:rsidRPr="00AC256F">
        <w:rPr>
          <w:rFonts w:ascii="Arial" w:hAnsi="Arial" w:cs="Arial"/>
          <w:kern w:val="0"/>
          <w:sz w:val="20"/>
          <w:szCs w:val="20"/>
          <w:lang w:eastAsia="zh-CN"/>
          <w14:ligatures w14:val="none"/>
        </w:rPr>
        <w:t xml:space="preserve">To assess how beam length and reinforcement type affect structural performance, 20-inch and 36-inch reinforced concrete beams were fabricated using both traditional steel </w:t>
      </w:r>
      <w:r w:rsidR="00A73A97" w:rsidRPr="00AC256F">
        <w:rPr>
          <w:rFonts w:ascii="Arial" w:hAnsi="Arial" w:cs="Arial"/>
          <w:kern w:val="0"/>
          <w:sz w:val="20"/>
          <w:szCs w:val="20"/>
          <w:lang w:eastAsia="zh-CN"/>
          <w14:ligatures w14:val="none"/>
        </w:rPr>
        <w:t xml:space="preserve">rebars with </w:t>
      </w:r>
      <w:r w:rsidR="00B05F05" w:rsidRPr="00AC256F">
        <w:rPr>
          <w:rFonts w:ascii="Arial" w:hAnsi="Arial" w:cs="Arial"/>
          <w:kern w:val="0"/>
          <w:sz w:val="20"/>
          <w:szCs w:val="20"/>
          <w:lang w:eastAsia="zh-CN"/>
          <w14:ligatures w14:val="none"/>
        </w:rPr>
        <w:t xml:space="preserve">stirrups and </w:t>
      </w:r>
      <w:r w:rsidR="003D3796" w:rsidRPr="00AC256F">
        <w:rPr>
          <w:rFonts w:ascii="Arial" w:hAnsi="Arial" w:cs="Arial"/>
          <w:kern w:val="0"/>
          <w:sz w:val="20"/>
          <w:szCs w:val="20"/>
          <w:lang w:eastAsia="zh-CN"/>
          <w14:ligatures w14:val="none"/>
        </w:rPr>
        <w:t xml:space="preserve">glass fiber reinforced polymer </w:t>
      </w:r>
      <w:r w:rsidR="00B05F05" w:rsidRPr="00AC256F">
        <w:rPr>
          <w:rFonts w:ascii="Arial" w:hAnsi="Arial" w:cs="Arial"/>
          <w:kern w:val="0"/>
          <w:sz w:val="20"/>
          <w:szCs w:val="20"/>
          <w:lang w:eastAsia="zh-CN"/>
          <w14:ligatures w14:val="none"/>
        </w:rPr>
        <w:t>(GFRP) bars. Beams were cast in steel molds for consistency</w:t>
      </w:r>
      <w:r w:rsidR="004334DE" w:rsidRPr="00AC256F">
        <w:rPr>
          <w:rFonts w:ascii="Arial" w:hAnsi="Arial" w:cs="Arial"/>
          <w:kern w:val="0"/>
          <w:sz w:val="20"/>
          <w:szCs w:val="20"/>
          <w:lang w:eastAsia="zh-CN"/>
          <w14:ligatures w14:val="none"/>
        </w:rPr>
        <w:t>, as shown in Figure</w:t>
      </w:r>
      <w:r w:rsidR="002D6F5A" w:rsidRPr="00AC256F">
        <w:rPr>
          <w:rFonts w:ascii="Arial" w:hAnsi="Arial" w:cs="Arial"/>
          <w:kern w:val="0"/>
          <w:sz w:val="20"/>
          <w:szCs w:val="20"/>
          <w:lang w:eastAsia="zh-CN"/>
          <w14:ligatures w14:val="none"/>
        </w:rPr>
        <w:t xml:space="preserve"> 3.</w:t>
      </w:r>
      <w:r w:rsidR="00B05F05" w:rsidRPr="00AC256F">
        <w:rPr>
          <w:rFonts w:ascii="Arial" w:hAnsi="Arial" w:cs="Arial"/>
          <w:kern w:val="0"/>
          <w:sz w:val="20"/>
          <w:szCs w:val="20"/>
          <w:lang w:eastAsia="zh-CN"/>
          <w14:ligatures w14:val="none"/>
        </w:rPr>
        <w:t xml:space="preserve"> </w:t>
      </w:r>
      <w:r w:rsidR="00761C63" w:rsidRPr="00AC256F">
        <w:rPr>
          <w:rFonts w:ascii="Arial" w:hAnsi="Arial" w:cs="Arial"/>
          <w:kern w:val="0"/>
          <w:sz w:val="20"/>
          <w:szCs w:val="20"/>
          <w:lang w:eastAsia="zh-CN"/>
          <w14:ligatures w14:val="none"/>
        </w:rPr>
        <w:t>The s</w:t>
      </w:r>
      <w:r w:rsidR="00B05F05" w:rsidRPr="00AC256F">
        <w:rPr>
          <w:rFonts w:ascii="Arial" w:hAnsi="Arial" w:cs="Arial"/>
          <w:kern w:val="0"/>
          <w:sz w:val="20"/>
          <w:szCs w:val="20"/>
          <w:lang w:eastAsia="zh-CN"/>
          <w14:ligatures w14:val="none"/>
        </w:rPr>
        <w:t>teel-reinforced beam</w:t>
      </w:r>
      <w:r w:rsidR="00761C63" w:rsidRPr="00AC256F">
        <w:rPr>
          <w:rFonts w:ascii="Arial" w:hAnsi="Arial" w:cs="Arial"/>
          <w:kern w:val="0"/>
          <w:sz w:val="20"/>
          <w:szCs w:val="20"/>
          <w:lang w:eastAsia="zh-CN"/>
          <w14:ligatures w14:val="none"/>
        </w:rPr>
        <w:t xml:space="preserve"> design</w:t>
      </w:r>
      <w:r w:rsidR="00B05F05" w:rsidRPr="00AC256F">
        <w:rPr>
          <w:rFonts w:ascii="Arial" w:hAnsi="Arial" w:cs="Arial"/>
          <w:kern w:val="0"/>
          <w:sz w:val="20"/>
          <w:szCs w:val="20"/>
          <w:lang w:eastAsia="zh-CN"/>
          <w14:ligatures w14:val="none"/>
        </w:rPr>
        <w:t xml:space="preserve"> follow</w:t>
      </w:r>
      <w:r w:rsidR="00761C63" w:rsidRPr="00AC256F">
        <w:rPr>
          <w:rFonts w:ascii="Arial" w:hAnsi="Arial" w:cs="Arial"/>
          <w:kern w:val="0"/>
          <w:sz w:val="20"/>
          <w:szCs w:val="20"/>
          <w:lang w:eastAsia="zh-CN"/>
          <w14:ligatures w14:val="none"/>
        </w:rPr>
        <w:t>s</w:t>
      </w:r>
      <w:r w:rsidR="00B05F05" w:rsidRPr="00AC256F">
        <w:rPr>
          <w:rFonts w:ascii="Arial" w:hAnsi="Arial" w:cs="Arial"/>
          <w:kern w:val="0"/>
          <w:sz w:val="20"/>
          <w:szCs w:val="20"/>
          <w:lang w:eastAsia="zh-CN"/>
          <w14:ligatures w14:val="none"/>
        </w:rPr>
        <w:t xml:space="preserve"> ACI 318-19</w:t>
      </w:r>
      <w:r w:rsidR="00A561C5">
        <w:rPr>
          <w:rFonts w:ascii="Arial" w:hAnsi="Arial" w:cs="Arial" w:hint="eastAsia"/>
          <w:kern w:val="0"/>
          <w:sz w:val="20"/>
          <w:szCs w:val="20"/>
          <w:lang w:eastAsia="zh-CN"/>
          <w14:ligatures w14:val="none"/>
        </w:rPr>
        <w:t xml:space="preserve"> </w:t>
      </w:r>
      <w:r w:rsidR="00A561C5">
        <w:rPr>
          <w:rFonts w:ascii="Arial" w:hAnsi="Arial" w:cs="Arial"/>
          <w:kern w:val="0"/>
          <w:sz w:val="20"/>
          <w:szCs w:val="20"/>
          <w:lang w:eastAsia="zh-CN"/>
          <w14:ligatures w14:val="none"/>
        </w:rPr>
        <w:fldChar w:fldCharType="begin"/>
      </w:r>
      <w:r w:rsidR="00A561C5">
        <w:rPr>
          <w:rFonts w:ascii="Arial" w:hAnsi="Arial" w:cs="Arial"/>
          <w:kern w:val="0"/>
          <w:sz w:val="20"/>
          <w:szCs w:val="20"/>
          <w:lang w:eastAsia="zh-CN"/>
          <w14:ligatures w14:val="none"/>
        </w:rPr>
        <w:instrText xml:space="preserve"> </w:instrText>
      </w:r>
      <w:r w:rsidR="00A561C5">
        <w:rPr>
          <w:rFonts w:ascii="Arial" w:hAnsi="Arial" w:cs="Arial" w:hint="eastAsia"/>
          <w:kern w:val="0"/>
          <w:sz w:val="20"/>
          <w:szCs w:val="20"/>
          <w:lang w:eastAsia="zh-CN"/>
          <w14:ligatures w14:val="none"/>
        </w:rPr>
        <w:instrText>REF _Ref202181358 \n \h</w:instrText>
      </w:r>
      <w:r w:rsidR="00A561C5">
        <w:rPr>
          <w:rFonts w:ascii="Arial" w:hAnsi="Arial" w:cs="Arial"/>
          <w:kern w:val="0"/>
          <w:sz w:val="20"/>
          <w:szCs w:val="20"/>
          <w:lang w:eastAsia="zh-CN"/>
          <w14:ligatures w14:val="none"/>
        </w:rPr>
        <w:instrText xml:space="preserve"> </w:instrText>
      </w:r>
      <w:r w:rsidR="00A561C5">
        <w:rPr>
          <w:rFonts w:ascii="Arial" w:hAnsi="Arial" w:cs="Arial"/>
          <w:kern w:val="0"/>
          <w:sz w:val="20"/>
          <w:szCs w:val="20"/>
          <w:lang w:eastAsia="zh-CN"/>
          <w14:ligatures w14:val="none"/>
        </w:rPr>
      </w:r>
      <w:r w:rsidR="00A561C5">
        <w:rPr>
          <w:rFonts w:ascii="Arial" w:hAnsi="Arial" w:cs="Arial"/>
          <w:kern w:val="0"/>
          <w:sz w:val="20"/>
          <w:szCs w:val="20"/>
          <w:lang w:eastAsia="zh-CN"/>
          <w14:ligatures w14:val="none"/>
        </w:rPr>
        <w:fldChar w:fldCharType="separate"/>
      </w:r>
      <w:r w:rsidR="00A561C5">
        <w:rPr>
          <w:rFonts w:ascii="Arial" w:hAnsi="Arial" w:cs="Arial"/>
          <w:kern w:val="0"/>
          <w:sz w:val="20"/>
          <w:szCs w:val="20"/>
          <w:lang w:eastAsia="zh-CN"/>
          <w14:ligatures w14:val="none"/>
        </w:rPr>
        <w:t>[4]</w:t>
      </w:r>
      <w:r w:rsidR="00A561C5">
        <w:rPr>
          <w:rFonts w:ascii="Arial" w:hAnsi="Arial" w:cs="Arial"/>
          <w:kern w:val="0"/>
          <w:sz w:val="20"/>
          <w:szCs w:val="20"/>
          <w:lang w:eastAsia="zh-CN"/>
          <w14:ligatures w14:val="none"/>
        </w:rPr>
        <w:fldChar w:fldCharType="end"/>
      </w:r>
      <w:r w:rsidR="00B05F05" w:rsidRPr="00AC256F">
        <w:rPr>
          <w:rFonts w:ascii="Arial" w:hAnsi="Arial" w:cs="Arial" w:hint="eastAsia"/>
          <w:kern w:val="0"/>
          <w:sz w:val="20"/>
          <w:szCs w:val="20"/>
          <w:lang w:eastAsia="zh-CN"/>
          <w14:ligatures w14:val="none"/>
        </w:rPr>
        <w:t xml:space="preserve"> </w:t>
      </w:r>
      <w:r w:rsidR="00231199" w:rsidRPr="00AC256F">
        <w:rPr>
          <w:rFonts w:ascii="Arial" w:hAnsi="Arial" w:cs="Arial"/>
          <w:kern w:val="0"/>
          <w:sz w:val="20"/>
          <w:szCs w:val="20"/>
          <w:lang w:eastAsia="zh-CN"/>
          <w14:ligatures w14:val="none"/>
        </w:rPr>
        <w:t>that</w:t>
      </w:r>
      <w:r w:rsidR="00F444CD" w:rsidRPr="00AC256F">
        <w:rPr>
          <w:rFonts w:ascii="Arial" w:hAnsi="Arial" w:cs="Arial"/>
          <w:kern w:val="0"/>
          <w:sz w:val="20"/>
          <w:szCs w:val="20"/>
          <w:lang w:eastAsia="zh-CN"/>
          <w14:ligatures w14:val="none"/>
        </w:rPr>
        <w:t xml:space="preserve"> can be used for</w:t>
      </w:r>
      <w:r w:rsidR="00B05F05" w:rsidRPr="00AC256F">
        <w:rPr>
          <w:rFonts w:ascii="Arial" w:hAnsi="Arial" w:cs="Arial"/>
          <w:kern w:val="0"/>
          <w:sz w:val="20"/>
          <w:szCs w:val="20"/>
          <w:lang w:eastAsia="zh-CN"/>
          <w14:ligatures w14:val="none"/>
        </w:rPr>
        <w:t xml:space="preserve"> components in bridges and barriers</w:t>
      </w:r>
      <w:r w:rsidR="001F5CC6" w:rsidRPr="00AC256F">
        <w:rPr>
          <w:rFonts w:ascii="Arial" w:hAnsi="Arial" w:cs="Arial" w:hint="eastAsia"/>
          <w:kern w:val="0"/>
          <w:sz w:val="20"/>
          <w:szCs w:val="20"/>
          <w:lang w:eastAsia="zh-CN"/>
          <w14:ligatures w14:val="none"/>
        </w:rPr>
        <w:t>.</w:t>
      </w:r>
      <w:r w:rsidR="00B05F05" w:rsidRPr="00AC256F">
        <w:rPr>
          <w:rFonts w:ascii="Arial" w:hAnsi="Arial" w:cs="Arial"/>
          <w:kern w:val="0"/>
          <w:sz w:val="20"/>
          <w:szCs w:val="20"/>
          <w:lang w:eastAsia="zh-CN"/>
          <w14:ligatures w14:val="none"/>
        </w:rPr>
        <w:t xml:space="preserve"> GFRP-reinforced beams were constructed </w:t>
      </w:r>
      <w:r w:rsidR="00A208CE" w:rsidRPr="00AC256F">
        <w:rPr>
          <w:rFonts w:ascii="Arial" w:hAnsi="Arial" w:cs="Arial"/>
          <w:kern w:val="0"/>
          <w:sz w:val="20"/>
          <w:szCs w:val="20"/>
          <w:lang w:eastAsia="zh-CN"/>
          <w14:ligatures w14:val="none"/>
        </w:rPr>
        <w:t xml:space="preserve">based on </w:t>
      </w:r>
      <w:r w:rsidR="00B05F05" w:rsidRPr="00AC256F">
        <w:rPr>
          <w:rFonts w:ascii="Arial" w:hAnsi="Arial" w:cs="Arial"/>
          <w:kern w:val="0"/>
          <w:sz w:val="20"/>
          <w:szCs w:val="20"/>
          <w:lang w:eastAsia="zh-CN"/>
          <w14:ligatures w14:val="none"/>
        </w:rPr>
        <w:t>ACI 440</w:t>
      </w:r>
      <w:r w:rsidR="00B05F05" w:rsidRPr="00AC256F">
        <w:rPr>
          <w:rFonts w:ascii="Arial" w:hAnsi="Arial" w:cs="Arial" w:hint="eastAsia"/>
          <w:kern w:val="0"/>
          <w:sz w:val="20"/>
          <w:szCs w:val="20"/>
          <w:lang w:eastAsia="zh-CN"/>
          <w14:ligatures w14:val="none"/>
        </w:rPr>
        <w:t xml:space="preserve"> </w:t>
      </w:r>
      <w:r w:rsidR="00B05F05" w:rsidRPr="00AC256F">
        <w:rPr>
          <w:rFonts w:ascii="Arial" w:hAnsi="Arial" w:cs="Arial"/>
          <w:kern w:val="0"/>
          <w:sz w:val="20"/>
          <w:szCs w:val="20"/>
          <w:lang w:eastAsia="zh-CN"/>
          <w14:ligatures w14:val="none"/>
        </w:rPr>
        <w:fldChar w:fldCharType="begin"/>
      </w:r>
      <w:r w:rsidR="00B05F05" w:rsidRPr="00AC256F">
        <w:rPr>
          <w:rFonts w:ascii="Arial" w:hAnsi="Arial" w:cs="Arial"/>
          <w:kern w:val="0"/>
          <w:sz w:val="20"/>
          <w:szCs w:val="20"/>
          <w:lang w:eastAsia="zh-CN"/>
          <w14:ligatures w14:val="none"/>
        </w:rPr>
        <w:instrText xml:space="preserve"> REF _Ref201096453 \n \h </w:instrText>
      </w:r>
      <w:r w:rsidR="00AC256F">
        <w:rPr>
          <w:rFonts w:ascii="Arial" w:hAnsi="Arial" w:cs="Arial"/>
          <w:kern w:val="0"/>
          <w:sz w:val="20"/>
          <w:szCs w:val="20"/>
          <w:lang w:eastAsia="zh-CN"/>
          <w14:ligatures w14:val="none"/>
        </w:rPr>
        <w:instrText xml:space="preserve"> \* MERGEFORMAT </w:instrText>
      </w:r>
      <w:r w:rsidR="00B05F05" w:rsidRPr="00AC256F">
        <w:rPr>
          <w:rFonts w:ascii="Arial" w:hAnsi="Arial" w:cs="Arial"/>
          <w:kern w:val="0"/>
          <w:sz w:val="20"/>
          <w:szCs w:val="20"/>
          <w:lang w:eastAsia="zh-CN"/>
          <w14:ligatures w14:val="none"/>
        </w:rPr>
      </w:r>
      <w:r w:rsidR="00B05F05" w:rsidRPr="00AC256F">
        <w:rPr>
          <w:rFonts w:ascii="Arial" w:hAnsi="Arial" w:cs="Arial"/>
          <w:kern w:val="0"/>
          <w:sz w:val="20"/>
          <w:szCs w:val="20"/>
          <w:lang w:eastAsia="zh-CN"/>
          <w14:ligatures w14:val="none"/>
        </w:rPr>
        <w:fldChar w:fldCharType="separate"/>
      </w:r>
      <w:r w:rsidR="00A561C5">
        <w:rPr>
          <w:rFonts w:ascii="Arial" w:hAnsi="Arial" w:cs="Arial"/>
          <w:kern w:val="0"/>
          <w:sz w:val="20"/>
          <w:szCs w:val="20"/>
          <w:lang w:eastAsia="zh-CN"/>
          <w14:ligatures w14:val="none"/>
        </w:rPr>
        <w:t>[5]</w:t>
      </w:r>
      <w:r w:rsidR="00B05F05" w:rsidRPr="00AC256F">
        <w:rPr>
          <w:rFonts w:ascii="Arial" w:hAnsi="Arial" w:cs="Arial"/>
          <w:kern w:val="0"/>
          <w:sz w:val="20"/>
          <w:szCs w:val="20"/>
          <w:lang w:eastAsia="zh-CN"/>
          <w14:ligatures w14:val="none"/>
        </w:rPr>
        <w:fldChar w:fldCharType="end"/>
      </w:r>
      <w:r w:rsidR="00B05F05" w:rsidRPr="00AC256F">
        <w:rPr>
          <w:rFonts w:ascii="Arial" w:hAnsi="Arial" w:cs="Arial"/>
          <w:kern w:val="0"/>
          <w:sz w:val="20"/>
          <w:szCs w:val="20"/>
          <w:lang w:eastAsia="zh-CN"/>
          <w14:ligatures w14:val="none"/>
        </w:rPr>
        <w:t xml:space="preserve">, offering corrosion resistance and high tensile strength suitable for aggressive environments. All </w:t>
      </w:r>
      <w:r w:rsidR="000C6E8C" w:rsidRPr="00AC256F">
        <w:rPr>
          <w:rFonts w:ascii="Arial" w:hAnsi="Arial" w:cs="Arial"/>
          <w:kern w:val="0"/>
          <w:sz w:val="20"/>
          <w:szCs w:val="20"/>
          <w:lang w:eastAsia="zh-CN"/>
          <w14:ligatures w14:val="none"/>
        </w:rPr>
        <w:t xml:space="preserve">rebars </w:t>
      </w:r>
      <w:r w:rsidR="00B05F05" w:rsidRPr="00AC256F">
        <w:rPr>
          <w:rFonts w:ascii="Arial" w:hAnsi="Arial" w:cs="Arial"/>
          <w:kern w:val="0"/>
          <w:sz w:val="20"/>
          <w:szCs w:val="20"/>
          <w:lang w:eastAsia="zh-CN"/>
          <w14:ligatures w14:val="none"/>
        </w:rPr>
        <w:t>w</w:t>
      </w:r>
      <w:r w:rsidR="000C6E8C" w:rsidRPr="00AC256F">
        <w:rPr>
          <w:rFonts w:ascii="Arial" w:hAnsi="Arial" w:cs="Arial"/>
          <w:kern w:val="0"/>
          <w:sz w:val="20"/>
          <w:szCs w:val="20"/>
          <w:lang w:eastAsia="zh-CN"/>
          <w14:ligatures w14:val="none"/>
        </w:rPr>
        <w:t>ere</w:t>
      </w:r>
      <w:r w:rsidR="00B05F05" w:rsidRPr="00AC256F">
        <w:rPr>
          <w:rFonts w:ascii="Arial" w:hAnsi="Arial" w:cs="Arial"/>
          <w:kern w:val="0"/>
          <w:sz w:val="20"/>
          <w:szCs w:val="20"/>
          <w:lang w:eastAsia="zh-CN"/>
          <w14:ligatures w14:val="none"/>
        </w:rPr>
        <w:t xml:space="preserve"> installed according to ASTM C192 </w:t>
      </w:r>
      <w:r w:rsidR="00B05F05" w:rsidRPr="00AC256F">
        <w:rPr>
          <w:rFonts w:ascii="Arial" w:hAnsi="Arial" w:cs="Arial"/>
          <w:kern w:val="0"/>
          <w:sz w:val="20"/>
          <w:szCs w:val="20"/>
          <w:lang w:eastAsia="zh-CN"/>
          <w14:ligatures w14:val="none"/>
        </w:rPr>
        <w:fldChar w:fldCharType="begin"/>
      </w:r>
      <w:r w:rsidR="00B05F05" w:rsidRPr="00AC256F">
        <w:rPr>
          <w:rFonts w:ascii="Arial" w:hAnsi="Arial" w:cs="Arial"/>
          <w:kern w:val="0"/>
          <w:sz w:val="20"/>
          <w:szCs w:val="20"/>
          <w:lang w:eastAsia="zh-CN"/>
          <w14:ligatures w14:val="none"/>
        </w:rPr>
        <w:instrText xml:space="preserve"> REF _Ref201096467 \n \h </w:instrText>
      </w:r>
      <w:r w:rsidR="00AC256F">
        <w:rPr>
          <w:rFonts w:ascii="Arial" w:hAnsi="Arial" w:cs="Arial"/>
          <w:kern w:val="0"/>
          <w:sz w:val="20"/>
          <w:szCs w:val="20"/>
          <w:lang w:eastAsia="zh-CN"/>
          <w14:ligatures w14:val="none"/>
        </w:rPr>
        <w:instrText xml:space="preserve"> \* MERGEFORMAT </w:instrText>
      </w:r>
      <w:r w:rsidR="00B05F05" w:rsidRPr="00AC256F">
        <w:rPr>
          <w:rFonts w:ascii="Arial" w:hAnsi="Arial" w:cs="Arial"/>
          <w:kern w:val="0"/>
          <w:sz w:val="20"/>
          <w:szCs w:val="20"/>
          <w:lang w:eastAsia="zh-CN"/>
          <w14:ligatures w14:val="none"/>
        </w:rPr>
      </w:r>
      <w:r w:rsidR="00B05F05" w:rsidRPr="00AC256F">
        <w:rPr>
          <w:rFonts w:ascii="Arial" w:hAnsi="Arial" w:cs="Arial"/>
          <w:kern w:val="0"/>
          <w:sz w:val="20"/>
          <w:szCs w:val="20"/>
          <w:lang w:eastAsia="zh-CN"/>
          <w14:ligatures w14:val="none"/>
        </w:rPr>
        <w:fldChar w:fldCharType="separate"/>
      </w:r>
      <w:r w:rsidR="00A561C5">
        <w:rPr>
          <w:rFonts w:ascii="Arial" w:hAnsi="Arial" w:cs="Arial"/>
          <w:kern w:val="0"/>
          <w:sz w:val="20"/>
          <w:szCs w:val="20"/>
          <w:lang w:eastAsia="zh-CN"/>
          <w14:ligatures w14:val="none"/>
        </w:rPr>
        <w:t>[6]</w:t>
      </w:r>
      <w:r w:rsidR="00B05F05" w:rsidRPr="00AC256F">
        <w:rPr>
          <w:rFonts w:ascii="Arial" w:hAnsi="Arial" w:cs="Arial"/>
          <w:kern w:val="0"/>
          <w:sz w:val="20"/>
          <w:szCs w:val="20"/>
          <w:lang w:eastAsia="zh-CN"/>
          <w14:ligatures w14:val="none"/>
        </w:rPr>
        <w:fldChar w:fldCharType="end"/>
      </w:r>
      <w:r w:rsidR="00B05F05" w:rsidRPr="00AC256F">
        <w:rPr>
          <w:rFonts w:ascii="Arial" w:hAnsi="Arial" w:cs="Arial"/>
          <w:kern w:val="0"/>
          <w:sz w:val="20"/>
          <w:szCs w:val="20"/>
          <w:lang w:eastAsia="zh-CN"/>
          <w14:ligatures w14:val="none"/>
        </w:rPr>
        <w:t xml:space="preserve"> to ensure accurate placement, bonding, and concrete compaction, reflecting realistic service conditions in bridge decks and pavement panels. </w:t>
      </w:r>
      <w:r w:rsidR="00C27F68" w:rsidRPr="00AC256F">
        <w:rPr>
          <w:rFonts w:ascii="Arial" w:hAnsi="Arial" w:cs="Arial"/>
          <w:kern w:val="0"/>
          <w:sz w:val="20"/>
          <w:szCs w:val="20"/>
          <w:lang w:eastAsia="zh-CN"/>
          <w14:ligatures w14:val="none"/>
        </w:rPr>
        <w:t>Figure</w:t>
      </w:r>
      <w:r w:rsidR="002D6F5A" w:rsidRPr="00AC256F">
        <w:rPr>
          <w:rFonts w:ascii="Arial" w:hAnsi="Arial" w:cs="Arial"/>
          <w:kern w:val="0"/>
          <w:sz w:val="20"/>
          <w:szCs w:val="20"/>
          <w:lang w:eastAsia="zh-CN"/>
          <w14:ligatures w14:val="none"/>
        </w:rPr>
        <w:t xml:space="preserve"> 4</w:t>
      </w:r>
      <w:r w:rsidR="00C27F68" w:rsidRPr="00AC256F">
        <w:rPr>
          <w:rFonts w:ascii="Arial" w:hAnsi="Arial" w:cs="Arial"/>
          <w:kern w:val="0"/>
          <w:sz w:val="20"/>
          <w:szCs w:val="20"/>
          <w:lang w:eastAsia="zh-CN"/>
          <w14:ligatures w14:val="none"/>
        </w:rPr>
        <w:t>(a)</w:t>
      </w:r>
      <w:r w:rsidR="00F042DD" w:rsidRPr="00AC256F">
        <w:rPr>
          <w:rFonts w:ascii="Arial" w:hAnsi="Arial" w:cs="Arial"/>
          <w:kern w:val="0"/>
          <w:sz w:val="20"/>
          <w:szCs w:val="20"/>
          <w:lang w:eastAsia="zh-CN"/>
          <w14:ligatures w14:val="none"/>
        </w:rPr>
        <w:t xml:space="preserve"> </w:t>
      </w:r>
      <w:r w:rsidR="00A3086C" w:rsidRPr="00AC256F">
        <w:rPr>
          <w:rFonts w:ascii="Arial" w:hAnsi="Arial" w:cs="Arial"/>
          <w:kern w:val="0"/>
          <w:sz w:val="20"/>
          <w:szCs w:val="20"/>
          <w:lang w:eastAsia="zh-CN"/>
          <w14:ligatures w14:val="none"/>
        </w:rPr>
        <w:t>shows</w:t>
      </w:r>
      <w:r w:rsidR="00F042DD" w:rsidRPr="00AC256F">
        <w:rPr>
          <w:rFonts w:ascii="Arial" w:hAnsi="Arial" w:cs="Arial"/>
          <w:kern w:val="0"/>
          <w:sz w:val="20"/>
          <w:szCs w:val="20"/>
          <w:lang w:eastAsia="zh-CN"/>
          <w14:ligatures w14:val="none"/>
        </w:rPr>
        <w:t xml:space="preserve"> that the </w:t>
      </w:r>
      <w:bookmarkStart w:id="3" w:name="OLE_LINK1"/>
      <w:r w:rsidR="00F042DD" w:rsidRPr="00AC256F">
        <w:rPr>
          <w:rFonts w:ascii="Arial" w:hAnsi="Arial" w:cs="Arial"/>
          <w:kern w:val="0"/>
          <w:sz w:val="20"/>
          <w:szCs w:val="20"/>
          <w:lang w:eastAsia="zh-CN"/>
          <w14:ligatures w14:val="none"/>
        </w:rPr>
        <w:t>36</w:t>
      </w:r>
      <w:bookmarkEnd w:id="3"/>
      <w:r w:rsidR="009C60DD">
        <w:rPr>
          <w:rFonts w:ascii="Arial" w:hAnsi="Arial" w:cs="Arial"/>
          <w:kern w:val="0"/>
          <w:sz w:val="20"/>
          <w:szCs w:val="20"/>
          <w:lang w:eastAsia="zh-CN"/>
          <w14:ligatures w14:val="none"/>
        </w:rPr>
        <w:t>-</w:t>
      </w:r>
      <w:r w:rsidR="00F042DD" w:rsidRPr="00AC256F">
        <w:rPr>
          <w:rFonts w:ascii="Arial" w:hAnsi="Arial" w:cs="Arial"/>
          <w:kern w:val="0"/>
          <w:sz w:val="20"/>
          <w:szCs w:val="20"/>
          <w:lang w:eastAsia="zh-CN"/>
          <w14:ligatures w14:val="none"/>
        </w:rPr>
        <w:t xml:space="preserve">inch GFRP beam reached nearly </w:t>
      </w:r>
      <w:r w:rsidR="00A23234">
        <w:rPr>
          <w:rFonts w:ascii="Arial" w:hAnsi="Arial" w:cs="Arial" w:hint="eastAsia"/>
          <w:kern w:val="0"/>
          <w:sz w:val="20"/>
          <w:szCs w:val="20"/>
          <w:lang w:eastAsia="zh-CN"/>
          <w14:ligatures w14:val="none"/>
        </w:rPr>
        <w:t>20.9</w:t>
      </w:r>
      <w:r w:rsidR="00A23234" w:rsidRPr="00AC256F">
        <w:rPr>
          <w:rFonts w:ascii="Arial" w:hAnsi="Arial" w:cs="Arial"/>
          <w:kern w:val="0"/>
          <w:sz w:val="20"/>
          <w:szCs w:val="20"/>
          <w:lang w:eastAsia="zh-CN"/>
          <w14:ligatures w14:val="none"/>
        </w:rPr>
        <w:t xml:space="preserve"> k</w:t>
      </w:r>
      <w:r w:rsidR="00A23234">
        <w:rPr>
          <w:rFonts w:ascii="Arial" w:hAnsi="Arial" w:cs="Arial" w:hint="eastAsia"/>
          <w:kern w:val="0"/>
          <w:sz w:val="20"/>
          <w:szCs w:val="20"/>
          <w:lang w:eastAsia="zh-CN"/>
          <w14:ligatures w14:val="none"/>
        </w:rPr>
        <w:t>ips</w:t>
      </w:r>
      <w:r w:rsidR="00F042DD" w:rsidRPr="00AC256F">
        <w:rPr>
          <w:rFonts w:ascii="Arial" w:hAnsi="Arial" w:cs="Arial"/>
          <w:kern w:val="0"/>
          <w:sz w:val="20"/>
          <w:szCs w:val="20"/>
          <w:lang w:eastAsia="zh-CN"/>
          <w14:ligatures w14:val="none"/>
        </w:rPr>
        <w:t xml:space="preserve">, while the 20-inch beam failed around </w:t>
      </w:r>
      <w:r w:rsidR="00A23234">
        <w:rPr>
          <w:rFonts w:ascii="Arial" w:hAnsi="Arial" w:cs="Arial" w:hint="eastAsia"/>
          <w:kern w:val="0"/>
          <w:sz w:val="20"/>
          <w:szCs w:val="20"/>
          <w:lang w:eastAsia="zh-CN"/>
          <w14:ligatures w14:val="none"/>
        </w:rPr>
        <w:t>7.2</w:t>
      </w:r>
      <w:r w:rsidR="00A23234" w:rsidRPr="00AC256F">
        <w:rPr>
          <w:rFonts w:ascii="Arial" w:hAnsi="Arial" w:cs="Arial"/>
          <w:kern w:val="0"/>
          <w:sz w:val="20"/>
          <w:szCs w:val="20"/>
          <w:lang w:eastAsia="zh-CN"/>
          <w14:ligatures w14:val="none"/>
        </w:rPr>
        <w:t xml:space="preserve"> </w:t>
      </w:r>
      <w:r w:rsidR="00F042DD" w:rsidRPr="00AC256F">
        <w:rPr>
          <w:rFonts w:ascii="Arial" w:hAnsi="Arial" w:cs="Arial"/>
          <w:kern w:val="0"/>
          <w:sz w:val="20"/>
          <w:szCs w:val="20"/>
          <w:lang w:eastAsia="zh-CN"/>
          <w14:ligatures w14:val="none"/>
        </w:rPr>
        <w:t>k</w:t>
      </w:r>
      <w:r w:rsidR="00A23234">
        <w:rPr>
          <w:rFonts w:ascii="Arial" w:hAnsi="Arial" w:cs="Arial" w:hint="eastAsia"/>
          <w:kern w:val="0"/>
          <w:sz w:val="20"/>
          <w:szCs w:val="20"/>
          <w:lang w:eastAsia="zh-CN"/>
          <w14:ligatures w14:val="none"/>
        </w:rPr>
        <w:t>ips</w:t>
      </w:r>
      <w:r w:rsidR="00F042DD" w:rsidRPr="00AC256F">
        <w:rPr>
          <w:rFonts w:ascii="Arial" w:hAnsi="Arial" w:cs="Arial"/>
          <w:kern w:val="0"/>
          <w:sz w:val="20"/>
          <w:szCs w:val="20"/>
          <w:lang w:eastAsia="zh-CN"/>
          <w14:ligatures w14:val="none"/>
        </w:rPr>
        <w:t xml:space="preserve">. Both </w:t>
      </w:r>
      <w:r w:rsidR="00287D93" w:rsidRPr="00AC256F">
        <w:rPr>
          <w:rFonts w:ascii="Arial" w:hAnsi="Arial" w:cs="Arial"/>
          <w:kern w:val="0"/>
          <w:sz w:val="20"/>
          <w:szCs w:val="20"/>
          <w:lang w:eastAsia="zh-CN"/>
          <w14:ligatures w14:val="none"/>
        </w:rPr>
        <w:t xml:space="preserve">beams </w:t>
      </w:r>
      <w:r w:rsidR="00F042DD" w:rsidRPr="00AC256F">
        <w:rPr>
          <w:rFonts w:ascii="Arial" w:hAnsi="Arial" w:cs="Arial"/>
          <w:kern w:val="0"/>
          <w:sz w:val="20"/>
          <w:szCs w:val="20"/>
          <w:lang w:eastAsia="zh-CN"/>
          <w14:ligatures w14:val="none"/>
        </w:rPr>
        <w:t xml:space="preserve">displayed linear behavior followed by brittle failure. The longer GFRP beam </w:t>
      </w:r>
      <w:r w:rsidR="00287D93" w:rsidRPr="00AC256F">
        <w:rPr>
          <w:rFonts w:ascii="Arial" w:hAnsi="Arial" w:cs="Arial"/>
          <w:kern w:val="0"/>
          <w:sz w:val="20"/>
          <w:szCs w:val="20"/>
          <w:lang w:eastAsia="zh-CN"/>
          <w14:ligatures w14:val="none"/>
        </w:rPr>
        <w:t>was observed to</w:t>
      </w:r>
      <w:r w:rsidR="00F042DD" w:rsidRPr="00AC256F">
        <w:rPr>
          <w:rFonts w:ascii="Arial" w:hAnsi="Arial" w:cs="Arial"/>
          <w:kern w:val="0"/>
          <w:sz w:val="20"/>
          <w:szCs w:val="20"/>
          <w:lang w:eastAsia="zh-CN"/>
          <w14:ligatures w14:val="none"/>
        </w:rPr>
        <w:t xml:space="preserve"> carry load </w:t>
      </w:r>
      <w:r w:rsidR="002837CA" w:rsidRPr="00AC256F">
        <w:rPr>
          <w:rFonts w:ascii="Arial" w:hAnsi="Arial" w:cs="Arial"/>
          <w:kern w:val="0"/>
          <w:sz w:val="20"/>
          <w:szCs w:val="20"/>
          <w:lang w:eastAsia="zh-CN"/>
          <w14:ligatures w14:val="none"/>
        </w:rPr>
        <w:t xml:space="preserve">after </w:t>
      </w:r>
      <w:r w:rsidR="00F042DD" w:rsidRPr="00AC256F">
        <w:rPr>
          <w:rFonts w:ascii="Arial" w:hAnsi="Arial" w:cs="Arial"/>
          <w:kern w:val="0"/>
          <w:sz w:val="20"/>
          <w:szCs w:val="20"/>
          <w:lang w:eastAsia="zh-CN"/>
          <w14:ligatures w14:val="none"/>
        </w:rPr>
        <w:t xml:space="preserve">failure, indicating </w:t>
      </w:r>
      <w:r w:rsidR="00D8297A">
        <w:rPr>
          <w:rFonts w:ascii="Arial" w:hAnsi="Arial" w:cs="Arial" w:hint="eastAsia"/>
          <w:kern w:val="0"/>
          <w:sz w:val="20"/>
          <w:szCs w:val="20"/>
          <w:lang w:eastAsia="zh-CN"/>
          <w14:ligatures w14:val="none"/>
        </w:rPr>
        <w:t xml:space="preserve">glass </w:t>
      </w:r>
      <w:r w:rsidR="00F042DD" w:rsidRPr="00AC256F">
        <w:rPr>
          <w:rFonts w:ascii="Arial" w:hAnsi="Arial" w:cs="Arial"/>
          <w:kern w:val="0"/>
          <w:sz w:val="20"/>
          <w:szCs w:val="20"/>
          <w:lang w:eastAsia="zh-CN"/>
          <w14:ligatures w14:val="none"/>
        </w:rPr>
        <w:t>fiber bridging and crack arresting mechanisms.</w:t>
      </w:r>
      <w:r w:rsidR="00F042DD" w:rsidRPr="00AC256F">
        <w:rPr>
          <w:rFonts w:ascii="Arial" w:hAnsi="Arial" w:cs="Arial" w:hint="eastAsia"/>
          <w:kern w:val="0"/>
          <w:sz w:val="20"/>
          <w:szCs w:val="20"/>
          <w:lang w:eastAsia="zh-CN"/>
          <w14:ligatures w14:val="none"/>
        </w:rPr>
        <w:t xml:space="preserve"> </w:t>
      </w:r>
      <w:r w:rsidR="00F042DD" w:rsidRPr="00AC256F">
        <w:rPr>
          <w:rFonts w:ascii="Arial" w:hAnsi="Arial" w:cs="Arial"/>
          <w:kern w:val="0"/>
          <w:sz w:val="20"/>
          <w:szCs w:val="20"/>
          <w:lang w:eastAsia="zh-CN"/>
          <w14:ligatures w14:val="none"/>
        </w:rPr>
        <w:t xml:space="preserve">Beams with steel </w:t>
      </w:r>
      <w:r w:rsidR="00EC3FBF">
        <w:rPr>
          <w:rFonts w:ascii="Arial" w:hAnsi="Arial" w:cs="Arial" w:hint="eastAsia"/>
          <w:kern w:val="0"/>
          <w:sz w:val="20"/>
          <w:szCs w:val="20"/>
          <w:lang w:eastAsia="zh-CN"/>
          <w14:ligatures w14:val="none"/>
        </w:rPr>
        <w:t>cage</w:t>
      </w:r>
      <w:r w:rsidR="002634A0">
        <w:rPr>
          <w:rFonts w:ascii="Arial" w:hAnsi="Arial" w:cs="Arial" w:hint="eastAsia"/>
          <w:kern w:val="0"/>
          <w:sz w:val="20"/>
          <w:szCs w:val="20"/>
          <w:lang w:eastAsia="zh-CN"/>
          <w14:ligatures w14:val="none"/>
        </w:rPr>
        <w:t xml:space="preserve"> </w:t>
      </w:r>
      <w:r w:rsidR="00F042DD" w:rsidRPr="00AC256F">
        <w:rPr>
          <w:rFonts w:ascii="Arial" w:hAnsi="Arial" w:cs="Arial"/>
          <w:kern w:val="0"/>
          <w:sz w:val="20"/>
          <w:szCs w:val="20"/>
          <w:lang w:eastAsia="zh-CN"/>
          <w14:ligatures w14:val="none"/>
        </w:rPr>
        <w:t>dem</w:t>
      </w:r>
      <w:r w:rsidR="00F042DD" w:rsidRPr="008B0471">
        <w:rPr>
          <w:rFonts w:ascii="Arial" w:hAnsi="Arial" w:cs="Arial"/>
          <w:kern w:val="0"/>
          <w:sz w:val="20"/>
          <w:szCs w:val="20"/>
          <w:lang w:eastAsia="zh-CN"/>
          <w14:ligatures w14:val="none"/>
        </w:rPr>
        <w:t>onstrated more ductile behavior</w:t>
      </w:r>
      <w:r w:rsidR="00F042DD" w:rsidRPr="008B0471">
        <w:rPr>
          <w:rFonts w:ascii="Arial" w:hAnsi="Arial" w:cs="Arial" w:hint="eastAsia"/>
          <w:kern w:val="0"/>
          <w:sz w:val="20"/>
          <w:szCs w:val="20"/>
          <w:lang w:eastAsia="zh-CN"/>
          <w14:ligatures w14:val="none"/>
        </w:rPr>
        <w:t xml:space="preserve"> as shown in </w:t>
      </w:r>
      <w:r w:rsidR="00843FE2" w:rsidRPr="008B0471">
        <w:rPr>
          <w:rFonts w:ascii="Arial" w:hAnsi="Arial" w:cs="Arial"/>
          <w:kern w:val="0"/>
          <w:sz w:val="20"/>
          <w:szCs w:val="20"/>
          <w:lang w:eastAsia="zh-CN"/>
          <w14:ligatures w14:val="none"/>
        </w:rPr>
        <w:t xml:space="preserve">Figure </w:t>
      </w:r>
      <w:r w:rsidR="002D6F5A" w:rsidRPr="008B0471">
        <w:rPr>
          <w:rFonts w:ascii="Arial" w:hAnsi="Arial" w:cs="Arial"/>
          <w:kern w:val="0"/>
          <w:sz w:val="20"/>
          <w:szCs w:val="20"/>
          <w:lang w:eastAsia="zh-CN"/>
          <w14:ligatures w14:val="none"/>
        </w:rPr>
        <w:t>4</w:t>
      </w:r>
      <w:r w:rsidR="00843FE2" w:rsidRPr="008B0471">
        <w:rPr>
          <w:rFonts w:ascii="Arial" w:hAnsi="Arial" w:cs="Arial"/>
          <w:kern w:val="0"/>
          <w:sz w:val="20"/>
          <w:szCs w:val="20"/>
          <w:lang w:eastAsia="zh-CN"/>
          <w14:ligatures w14:val="none"/>
        </w:rPr>
        <w:t>(b)</w:t>
      </w:r>
      <w:r w:rsidR="00F042DD" w:rsidRPr="008B0471">
        <w:rPr>
          <w:rFonts w:ascii="Arial" w:hAnsi="Arial" w:cs="Arial"/>
          <w:kern w:val="0"/>
          <w:sz w:val="20"/>
          <w:szCs w:val="20"/>
          <w:lang w:eastAsia="zh-CN"/>
          <w14:ligatures w14:val="none"/>
        </w:rPr>
        <w:t xml:space="preserve">. </w:t>
      </w:r>
      <w:r w:rsidR="004A0D10">
        <w:rPr>
          <w:rFonts w:ascii="Arial" w:hAnsi="Arial" w:cs="Arial"/>
          <w:kern w:val="0"/>
          <w:sz w:val="20"/>
          <w:szCs w:val="20"/>
          <w:lang w:eastAsia="zh-CN"/>
          <w14:ligatures w14:val="none"/>
        </w:rPr>
        <w:t>C</w:t>
      </w:r>
      <w:r w:rsidR="000A00BC" w:rsidRPr="008B0471">
        <w:rPr>
          <w:rFonts w:ascii="Arial" w:hAnsi="Arial" w:cs="Arial" w:hint="eastAsia"/>
          <w:kern w:val="0"/>
          <w:sz w:val="20"/>
          <w:szCs w:val="20"/>
          <w:lang w:eastAsia="zh-CN"/>
          <w14:ligatures w14:val="none"/>
        </w:rPr>
        <w:t xml:space="preserve">oncrete of </w:t>
      </w:r>
      <w:r w:rsidR="00F042DD" w:rsidRPr="008B0471">
        <w:rPr>
          <w:rFonts w:ascii="Arial" w:hAnsi="Arial" w:cs="Arial"/>
          <w:kern w:val="0"/>
          <w:sz w:val="20"/>
          <w:szCs w:val="20"/>
          <w:lang w:eastAsia="zh-CN"/>
          <w14:ligatures w14:val="none"/>
        </w:rPr>
        <w:t>36-inch steel-reinforced beam</w:t>
      </w:r>
      <w:r w:rsidR="000A00BC" w:rsidRPr="008B0471">
        <w:rPr>
          <w:rFonts w:ascii="Arial" w:hAnsi="Arial" w:cs="Arial"/>
          <w:kern w:val="0"/>
          <w:sz w:val="20"/>
          <w:szCs w:val="20"/>
          <w:lang w:eastAsia="zh-CN"/>
          <w14:ligatures w14:val="none"/>
        </w:rPr>
        <w:t xml:space="preserve"> </w:t>
      </w:r>
      <w:r w:rsidR="00F042DD" w:rsidRPr="008B0471">
        <w:rPr>
          <w:rFonts w:ascii="Arial" w:hAnsi="Arial" w:cs="Arial"/>
          <w:kern w:val="0"/>
          <w:sz w:val="20"/>
          <w:szCs w:val="20"/>
          <w:lang w:eastAsia="zh-CN"/>
          <w14:ligatures w14:val="none"/>
        </w:rPr>
        <w:t xml:space="preserve">failed around 400 seconds but continued to </w:t>
      </w:r>
      <w:r w:rsidR="002C59F0" w:rsidRPr="008B0471">
        <w:rPr>
          <w:rFonts w:ascii="Arial" w:hAnsi="Arial" w:cs="Arial"/>
          <w:kern w:val="0"/>
          <w:sz w:val="20"/>
          <w:szCs w:val="20"/>
          <w:lang w:eastAsia="zh-CN"/>
          <w14:ligatures w14:val="none"/>
        </w:rPr>
        <w:t xml:space="preserve">develop </w:t>
      </w:r>
      <w:r w:rsidR="00F042DD" w:rsidRPr="008B0471">
        <w:rPr>
          <w:rFonts w:ascii="Arial" w:hAnsi="Arial" w:cs="Arial"/>
          <w:kern w:val="0"/>
          <w:sz w:val="20"/>
          <w:szCs w:val="20"/>
          <w:lang w:eastAsia="zh-CN"/>
          <w14:ligatures w14:val="none"/>
        </w:rPr>
        <w:t xml:space="preserve">strength, </w:t>
      </w:r>
      <w:r w:rsidR="00472080" w:rsidRPr="008B0471">
        <w:rPr>
          <w:rFonts w:ascii="Arial" w:hAnsi="Arial" w:cs="Arial"/>
          <w:kern w:val="0"/>
          <w:sz w:val="20"/>
          <w:szCs w:val="20"/>
          <w:lang w:eastAsia="zh-CN"/>
          <w14:ligatures w14:val="none"/>
        </w:rPr>
        <w:t xml:space="preserve">demonstrating </w:t>
      </w:r>
      <w:r w:rsidR="00F042DD" w:rsidRPr="008B0471">
        <w:rPr>
          <w:rFonts w:ascii="Arial" w:hAnsi="Arial" w:cs="Arial"/>
          <w:kern w:val="0"/>
          <w:sz w:val="20"/>
          <w:szCs w:val="20"/>
          <w:lang w:eastAsia="zh-CN"/>
          <w14:ligatures w14:val="none"/>
        </w:rPr>
        <w:t xml:space="preserve">a </w:t>
      </w:r>
      <w:r w:rsidR="00950C5C" w:rsidRPr="008B0471">
        <w:rPr>
          <w:rFonts w:ascii="Arial" w:hAnsi="Arial" w:cs="Arial"/>
          <w:kern w:val="0"/>
          <w:sz w:val="20"/>
          <w:szCs w:val="20"/>
          <w:lang w:eastAsia="zh-CN"/>
          <w14:ligatures w14:val="none"/>
        </w:rPr>
        <w:t xml:space="preserve">multi-yield </w:t>
      </w:r>
      <w:r w:rsidR="00950C5C" w:rsidRPr="008B0471">
        <w:rPr>
          <w:rFonts w:ascii="Arial" w:hAnsi="Arial" w:cs="Arial" w:hint="eastAsia"/>
          <w:kern w:val="0"/>
          <w:sz w:val="20"/>
          <w:szCs w:val="20"/>
          <w:lang w:eastAsia="zh-CN"/>
          <w14:ligatures w14:val="none"/>
        </w:rPr>
        <w:t>stage</w:t>
      </w:r>
      <w:r w:rsidR="00F042DD" w:rsidRPr="008B0471">
        <w:rPr>
          <w:rFonts w:ascii="Arial" w:hAnsi="Arial" w:cs="Arial"/>
          <w:kern w:val="0"/>
          <w:sz w:val="20"/>
          <w:szCs w:val="20"/>
          <w:lang w:eastAsia="zh-CN"/>
          <w14:ligatures w14:val="none"/>
        </w:rPr>
        <w:t xml:space="preserve"> response due to progressive cracking and energy dissipation. The 20-inch beam peaked at </w:t>
      </w:r>
      <w:r w:rsidR="00A23234">
        <w:rPr>
          <w:rFonts w:ascii="Arial" w:hAnsi="Arial" w:cs="Arial" w:hint="eastAsia"/>
          <w:kern w:val="0"/>
          <w:sz w:val="20"/>
          <w:szCs w:val="20"/>
          <w:lang w:eastAsia="zh-CN"/>
          <w14:ligatures w14:val="none"/>
        </w:rPr>
        <w:t>1</w:t>
      </w:r>
      <w:r w:rsidR="00F042DD" w:rsidRPr="008B0471">
        <w:rPr>
          <w:rFonts w:ascii="Arial" w:hAnsi="Arial" w:cs="Arial"/>
          <w:kern w:val="0"/>
          <w:sz w:val="20"/>
          <w:szCs w:val="20"/>
          <w:lang w:eastAsia="zh-CN"/>
          <w14:ligatures w14:val="none"/>
        </w:rPr>
        <w:t xml:space="preserve">8 </w:t>
      </w:r>
      <w:r w:rsidR="00A23234" w:rsidRPr="008B0471">
        <w:rPr>
          <w:rFonts w:ascii="Arial" w:hAnsi="Arial" w:cs="Arial"/>
          <w:kern w:val="0"/>
          <w:sz w:val="20"/>
          <w:szCs w:val="20"/>
          <w:lang w:eastAsia="zh-CN"/>
          <w14:ligatures w14:val="none"/>
        </w:rPr>
        <w:t>k</w:t>
      </w:r>
      <w:r w:rsidR="00A23234">
        <w:rPr>
          <w:rFonts w:ascii="Arial" w:hAnsi="Arial" w:cs="Arial" w:hint="eastAsia"/>
          <w:kern w:val="0"/>
          <w:sz w:val="20"/>
          <w:szCs w:val="20"/>
          <w:lang w:eastAsia="zh-CN"/>
          <w14:ligatures w14:val="none"/>
        </w:rPr>
        <w:t>ips</w:t>
      </w:r>
      <w:r w:rsidR="00A23234" w:rsidRPr="008B0471">
        <w:rPr>
          <w:rFonts w:ascii="Arial" w:hAnsi="Arial" w:cs="Arial"/>
          <w:kern w:val="0"/>
          <w:sz w:val="20"/>
          <w:szCs w:val="20"/>
          <w:lang w:eastAsia="zh-CN"/>
          <w14:ligatures w14:val="none"/>
        </w:rPr>
        <w:t xml:space="preserve"> </w:t>
      </w:r>
      <w:r w:rsidR="00F042DD" w:rsidRPr="008B0471">
        <w:rPr>
          <w:rFonts w:ascii="Arial" w:hAnsi="Arial" w:cs="Arial"/>
          <w:kern w:val="0"/>
          <w:sz w:val="20"/>
          <w:szCs w:val="20"/>
          <w:lang w:eastAsia="zh-CN"/>
          <w14:ligatures w14:val="none"/>
        </w:rPr>
        <w:t xml:space="preserve">and failed suddenly. Steel </w:t>
      </w:r>
      <w:r w:rsidR="002634A0">
        <w:rPr>
          <w:rFonts w:ascii="Arial" w:hAnsi="Arial" w:cs="Arial" w:hint="eastAsia"/>
          <w:kern w:val="0"/>
          <w:sz w:val="20"/>
          <w:szCs w:val="20"/>
          <w:lang w:eastAsia="zh-CN"/>
          <w14:ligatures w14:val="none"/>
        </w:rPr>
        <w:t>cage</w:t>
      </w:r>
      <w:r w:rsidR="002634A0" w:rsidRPr="008B0471">
        <w:rPr>
          <w:rFonts w:ascii="Arial" w:hAnsi="Arial" w:cs="Arial"/>
          <w:kern w:val="0"/>
          <w:sz w:val="20"/>
          <w:szCs w:val="20"/>
          <w:lang w:eastAsia="zh-CN"/>
          <w14:ligatures w14:val="none"/>
        </w:rPr>
        <w:t xml:space="preserve"> </w:t>
      </w:r>
      <w:r w:rsidR="00F042DD" w:rsidRPr="008B0471">
        <w:rPr>
          <w:rFonts w:ascii="Arial" w:hAnsi="Arial" w:cs="Arial"/>
          <w:kern w:val="0"/>
          <w:sz w:val="20"/>
          <w:szCs w:val="20"/>
          <w:lang w:eastAsia="zh-CN"/>
          <w14:ligatures w14:val="none"/>
        </w:rPr>
        <w:t>in the longer beam delayed collapse and enhanced post-peak capacity.</w:t>
      </w:r>
      <w:r w:rsidR="00F042DD" w:rsidRPr="008B0471">
        <w:rPr>
          <w:rFonts w:ascii="Arial" w:hAnsi="Arial" w:cs="Arial" w:hint="eastAsia"/>
          <w:kern w:val="0"/>
          <w:sz w:val="20"/>
          <w:szCs w:val="20"/>
          <w:lang w:eastAsia="zh-CN"/>
          <w14:ligatures w14:val="none"/>
        </w:rPr>
        <w:t xml:space="preserve"> </w:t>
      </w:r>
      <w:r w:rsidR="00F042DD" w:rsidRPr="008B0471">
        <w:rPr>
          <w:rFonts w:ascii="Arial" w:hAnsi="Arial" w:cs="Arial"/>
          <w:kern w:val="0"/>
          <w:sz w:val="20"/>
          <w:szCs w:val="20"/>
          <w:lang w:eastAsia="zh-CN"/>
          <w14:ligatures w14:val="none"/>
        </w:rPr>
        <w:t>This response reflects progressive cracking and energy dissipation, important for highway structures subjected to repeated or impact loading.</w:t>
      </w:r>
      <w:r w:rsidR="00F042DD" w:rsidRPr="008B0471">
        <w:rPr>
          <w:rFonts w:ascii="Arial" w:hAnsi="Arial" w:cs="Arial" w:hint="eastAsia"/>
          <w:kern w:val="0"/>
          <w:sz w:val="20"/>
          <w:szCs w:val="20"/>
          <w:lang w:eastAsia="zh-CN"/>
          <w14:ligatures w14:val="none"/>
        </w:rPr>
        <w:t xml:space="preserve"> </w:t>
      </w:r>
      <w:r w:rsidR="00843FE2" w:rsidRPr="008B0471">
        <w:rPr>
          <w:rFonts w:ascii="Arial" w:hAnsi="Arial" w:cs="Arial"/>
          <w:kern w:val="0"/>
          <w:sz w:val="20"/>
          <w:szCs w:val="20"/>
          <w:lang w:eastAsia="zh-CN"/>
          <w14:ligatures w14:val="none"/>
        </w:rPr>
        <w:t>Figure 4(c)</w:t>
      </w:r>
      <w:r w:rsidR="00F042DD" w:rsidRPr="008B0471">
        <w:rPr>
          <w:rFonts w:ascii="Arial" w:hAnsi="Arial" w:cs="Arial" w:hint="eastAsia"/>
          <w:kern w:val="0"/>
          <w:sz w:val="20"/>
          <w:szCs w:val="20"/>
          <w:lang w:eastAsia="zh-CN"/>
          <w14:ligatures w14:val="none"/>
        </w:rPr>
        <w:t xml:space="preserve"> </w:t>
      </w:r>
      <w:r w:rsidR="00F042DD" w:rsidRPr="008B0471">
        <w:rPr>
          <w:rFonts w:ascii="Arial" w:hAnsi="Arial" w:cs="Arial"/>
          <w:kern w:val="0"/>
          <w:sz w:val="20"/>
          <w:szCs w:val="20"/>
          <w:lang w:eastAsia="zh-CN"/>
          <w14:ligatures w14:val="none"/>
        </w:rPr>
        <w:t xml:space="preserve">compares 36-inch beams with different reinforcement types. The steel-reinforced beam reached a higher peak load (nearly </w:t>
      </w:r>
      <w:r w:rsidR="00A23234">
        <w:rPr>
          <w:rFonts w:ascii="Arial" w:hAnsi="Arial" w:cs="Arial" w:hint="eastAsia"/>
          <w:kern w:val="0"/>
          <w:sz w:val="20"/>
          <w:szCs w:val="20"/>
          <w:lang w:eastAsia="zh-CN"/>
          <w14:ligatures w14:val="none"/>
        </w:rPr>
        <w:t>40</w:t>
      </w:r>
      <w:r w:rsidR="00814BE6">
        <w:rPr>
          <w:rFonts w:ascii="Arial" w:hAnsi="Arial" w:cs="Arial" w:hint="eastAsia"/>
          <w:kern w:val="0"/>
          <w:sz w:val="20"/>
          <w:szCs w:val="20"/>
          <w:lang w:eastAsia="zh-CN"/>
          <w14:ligatures w14:val="none"/>
        </w:rPr>
        <w:t>.5</w:t>
      </w:r>
      <w:r w:rsidR="00A23234" w:rsidRPr="008B0471">
        <w:rPr>
          <w:rFonts w:ascii="Arial" w:hAnsi="Arial" w:cs="Arial"/>
          <w:kern w:val="0"/>
          <w:sz w:val="20"/>
          <w:szCs w:val="20"/>
          <w:lang w:eastAsia="zh-CN"/>
          <w14:ligatures w14:val="none"/>
        </w:rPr>
        <w:t xml:space="preserve"> </w:t>
      </w:r>
      <w:r w:rsidR="00A23234">
        <w:rPr>
          <w:rFonts w:ascii="Arial" w:hAnsi="Arial" w:cs="Arial" w:hint="eastAsia"/>
          <w:kern w:val="0"/>
          <w:sz w:val="20"/>
          <w:szCs w:val="20"/>
          <w:lang w:eastAsia="zh-CN"/>
          <w14:ligatures w14:val="none"/>
        </w:rPr>
        <w:t>kips</w:t>
      </w:r>
      <w:r w:rsidR="00F042DD" w:rsidRPr="008B0471">
        <w:rPr>
          <w:rFonts w:ascii="Arial" w:hAnsi="Arial" w:cs="Arial"/>
          <w:kern w:val="0"/>
          <w:sz w:val="20"/>
          <w:szCs w:val="20"/>
          <w:lang w:eastAsia="zh-CN"/>
          <w14:ligatures w14:val="none"/>
        </w:rPr>
        <w:t>)</w:t>
      </w:r>
      <w:r w:rsidR="00950C5C" w:rsidRPr="008B0471">
        <w:rPr>
          <w:rFonts w:ascii="Arial" w:hAnsi="Arial" w:cs="Arial" w:hint="eastAsia"/>
          <w:kern w:val="0"/>
          <w:sz w:val="20"/>
          <w:szCs w:val="20"/>
          <w:lang w:eastAsia="zh-CN"/>
          <w14:ligatures w14:val="none"/>
        </w:rPr>
        <w:t>,</w:t>
      </w:r>
      <w:r w:rsidR="00F042DD" w:rsidRPr="008B0471">
        <w:rPr>
          <w:rFonts w:ascii="Arial" w:hAnsi="Arial" w:cs="Arial"/>
          <w:kern w:val="0"/>
          <w:sz w:val="20"/>
          <w:szCs w:val="20"/>
          <w:lang w:eastAsia="zh-CN"/>
          <w14:ligatures w14:val="none"/>
        </w:rPr>
        <w:t xml:space="preserve"> exhibited ductile behavior with post-peak load retention</w:t>
      </w:r>
      <w:r w:rsidR="00950C5C" w:rsidRPr="008B0471">
        <w:rPr>
          <w:rFonts w:ascii="Arial" w:hAnsi="Arial" w:cs="Arial" w:hint="eastAsia"/>
          <w:kern w:val="0"/>
          <w:sz w:val="20"/>
          <w:szCs w:val="20"/>
          <w:lang w:eastAsia="zh-CN"/>
          <w14:ligatures w14:val="none"/>
        </w:rPr>
        <w:t xml:space="preserve"> after </w:t>
      </w:r>
      <w:r w:rsidR="00950C5C" w:rsidRPr="008B0471">
        <w:rPr>
          <w:rFonts w:ascii="Arial" w:hAnsi="Arial" w:cs="Arial" w:hint="eastAsia"/>
          <w:kern w:val="0"/>
          <w:sz w:val="20"/>
          <w:szCs w:val="20"/>
          <w:lang w:eastAsia="zh-CN"/>
          <w14:ligatures w14:val="none"/>
        </w:rPr>
        <w:lastRenderedPageBreak/>
        <w:t>concrete failure</w:t>
      </w:r>
      <w:r w:rsidR="00F042DD" w:rsidRPr="008B0471">
        <w:rPr>
          <w:rFonts w:ascii="Arial" w:hAnsi="Arial" w:cs="Arial"/>
          <w:kern w:val="0"/>
          <w:sz w:val="20"/>
          <w:szCs w:val="20"/>
          <w:lang w:eastAsia="zh-CN"/>
          <w14:ligatures w14:val="none"/>
        </w:rPr>
        <w:t>. In contrast, the GFRP-reinforced beam failed more brittlely but maintained tensile capacity beyond concrete failure</w:t>
      </w:r>
      <w:r w:rsidR="00B54E1B" w:rsidRPr="008B0471">
        <w:rPr>
          <w:rFonts w:ascii="Arial" w:hAnsi="Arial" w:cs="Arial"/>
          <w:kern w:val="0"/>
          <w:sz w:val="20"/>
          <w:szCs w:val="20"/>
          <w:lang w:eastAsia="zh-CN"/>
          <w14:ligatures w14:val="none"/>
        </w:rPr>
        <w:t xml:space="preserve"> at around </w:t>
      </w:r>
      <w:r w:rsidR="00A23234">
        <w:rPr>
          <w:rFonts w:ascii="Arial" w:hAnsi="Arial" w:cs="Arial" w:hint="eastAsia"/>
          <w:kern w:val="0"/>
          <w:sz w:val="20"/>
          <w:szCs w:val="20"/>
          <w:lang w:eastAsia="zh-CN"/>
          <w14:ligatures w14:val="none"/>
        </w:rPr>
        <w:t>9</w:t>
      </w:r>
      <w:r w:rsidR="00A23234" w:rsidRPr="008B0471">
        <w:rPr>
          <w:rFonts w:ascii="Arial" w:hAnsi="Arial" w:cs="Arial"/>
          <w:kern w:val="0"/>
          <w:sz w:val="20"/>
          <w:szCs w:val="20"/>
          <w:lang w:eastAsia="zh-CN"/>
          <w14:ligatures w14:val="none"/>
        </w:rPr>
        <w:t xml:space="preserve"> </w:t>
      </w:r>
      <w:r w:rsidR="00B54E1B" w:rsidRPr="008B0471">
        <w:rPr>
          <w:rFonts w:ascii="Arial" w:hAnsi="Arial" w:cs="Arial"/>
          <w:kern w:val="0"/>
          <w:sz w:val="20"/>
          <w:szCs w:val="20"/>
          <w:lang w:eastAsia="zh-CN"/>
          <w14:ligatures w14:val="none"/>
        </w:rPr>
        <w:t>k</w:t>
      </w:r>
      <w:r w:rsidR="00A23234">
        <w:rPr>
          <w:rFonts w:ascii="Arial" w:hAnsi="Arial" w:cs="Arial" w:hint="eastAsia"/>
          <w:kern w:val="0"/>
          <w:sz w:val="20"/>
          <w:szCs w:val="20"/>
          <w:lang w:eastAsia="zh-CN"/>
          <w14:ligatures w14:val="none"/>
        </w:rPr>
        <w:t>ips</w:t>
      </w:r>
      <w:r w:rsidR="00F042DD" w:rsidRPr="008B0471">
        <w:rPr>
          <w:rFonts w:ascii="Arial" w:hAnsi="Arial" w:cs="Arial"/>
          <w:kern w:val="0"/>
          <w:sz w:val="20"/>
          <w:szCs w:val="20"/>
          <w:lang w:eastAsia="zh-CN"/>
          <w14:ligatures w14:val="none"/>
        </w:rPr>
        <w:t xml:space="preserve">. </w:t>
      </w:r>
    </w:p>
    <w:p w14:paraId="01EC000E" w14:textId="02E5A4DC" w:rsidR="00403397" w:rsidRPr="00AC256F" w:rsidRDefault="00403397" w:rsidP="00E8599F">
      <w:pPr>
        <w:ind w:left="357"/>
        <w:jc w:val="both"/>
        <w:rPr>
          <w:rFonts w:ascii="Arial" w:hAnsi="Arial" w:cs="Arial"/>
          <w:kern w:val="0"/>
          <w:sz w:val="20"/>
          <w:szCs w:val="20"/>
          <w:lang w:eastAsia="zh-CN"/>
          <w14:ligatures w14:val="none"/>
        </w:rPr>
      </w:pPr>
      <w:r w:rsidRPr="00AC256F">
        <w:rPr>
          <w:rFonts w:ascii="Calibri" w:eastAsia="Times New Roman" w:hAnsi="Calibri" w:cs="Calibri"/>
          <w:iCs/>
          <w:noProof/>
          <w:lang w:eastAsia="zh-CN"/>
        </w:rPr>
        <mc:AlternateContent>
          <mc:Choice Requires="wps">
            <w:drawing>
              <wp:anchor distT="0" distB="0" distL="114300" distR="114300" simplePos="0" relativeHeight="251716608" behindDoc="0" locked="0" layoutInCell="1" allowOverlap="1" wp14:anchorId="619201A2" wp14:editId="761DEE86">
                <wp:simplePos x="0" y="0"/>
                <wp:positionH relativeFrom="margin">
                  <wp:posOffset>469900</wp:posOffset>
                </wp:positionH>
                <wp:positionV relativeFrom="paragraph">
                  <wp:posOffset>38100</wp:posOffset>
                </wp:positionV>
                <wp:extent cx="5238750" cy="1752600"/>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5238750" cy="1752600"/>
                        </a:xfrm>
                        <a:prstGeom prst="rect">
                          <a:avLst/>
                        </a:prstGeom>
                        <a:noFill/>
                        <a:ln w="6350">
                          <a:noFill/>
                        </a:ln>
                      </wps:spPr>
                      <wps:txbx>
                        <w:txbxContent>
                          <w:p w14:paraId="40B3F626" w14:textId="51022F52" w:rsidR="00403397" w:rsidRDefault="00C0221B" w:rsidP="00403397">
                            <w:pPr>
                              <w:keepNext/>
                              <w:jc w:val="center"/>
                            </w:pPr>
                            <w:r w:rsidRPr="00C0221B">
                              <w:rPr>
                                <w:noProof/>
                              </w:rPr>
                              <w:t xml:space="preserve"> </w:t>
                            </w:r>
                            <w:r>
                              <w:rPr>
                                <w:noProof/>
                              </w:rPr>
                              <w:drawing>
                                <wp:inline distT="0" distB="0" distL="0" distR="0" wp14:anchorId="2805EE6E" wp14:editId="71B1F8A1">
                                  <wp:extent cx="1597916" cy="1332000"/>
                                  <wp:effectExtent l="0" t="0" r="2540" b="1905"/>
                                  <wp:docPr id="737693566" name="Picture 1"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93566" name="Picture 1" descr="A graph with a red line&#10;&#10;AI-generated content may be incorrect."/>
                                          <pic:cNvPicPr/>
                                        </pic:nvPicPr>
                                        <pic:blipFill>
                                          <a:blip r:embed="rId14"/>
                                          <a:stretch>
                                            <a:fillRect/>
                                          </a:stretch>
                                        </pic:blipFill>
                                        <pic:spPr>
                                          <a:xfrm>
                                            <a:off x="0" y="0"/>
                                            <a:ext cx="1597916" cy="1332000"/>
                                          </a:xfrm>
                                          <a:prstGeom prst="rect">
                                            <a:avLst/>
                                          </a:prstGeom>
                                        </pic:spPr>
                                      </pic:pic>
                                    </a:graphicData>
                                  </a:graphic>
                                </wp:inline>
                              </w:drawing>
                            </w:r>
                            <w:r w:rsidR="00C05DD3" w:rsidRPr="00C05DD3">
                              <w:rPr>
                                <w:noProof/>
                              </w:rPr>
                              <w:t xml:space="preserve"> </w:t>
                            </w:r>
                            <w:r w:rsidR="00C05DD3">
                              <w:rPr>
                                <w:noProof/>
                              </w:rPr>
                              <w:drawing>
                                <wp:inline distT="0" distB="0" distL="0" distR="0" wp14:anchorId="66A841D3" wp14:editId="4507BF6C">
                                  <wp:extent cx="1574522" cy="1296000"/>
                                  <wp:effectExtent l="0" t="0" r="6985" b="0"/>
                                  <wp:docPr id="1054603022" name="Picture 1" descr="A graph of a beam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03022" name="Picture 1" descr="A graph of a beam with a line&#10;&#10;AI-generated content may be incorrect."/>
                                          <pic:cNvPicPr/>
                                        </pic:nvPicPr>
                                        <pic:blipFill>
                                          <a:blip r:embed="rId15"/>
                                          <a:stretch>
                                            <a:fillRect/>
                                          </a:stretch>
                                        </pic:blipFill>
                                        <pic:spPr>
                                          <a:xfrm>
                                            <a:off x="0" y="0"/>
                                            <a:ext cx="1574522" cy="1296000"/>
                                          </a:xfrm>
                                          <a:prstGeom prst="rect">
                                            <a:avLst/>
                                          </a:prstGeom>
                                        </pic:spPr>
                                      </pic:pic>
                                    </a:graphicData>
                                  </a:graphic>
                                </wp:inline>
                              </w:drawing>
                            </w:r>
                            <w:r w:rsidR="00A23234" w:rsidRPr="00A23234">
                              <w:rPr>
                                <w:noProof/>
                              </w:rPr>
                              <w:t xml:space="preserve"> </w:t>
                            </w:r>
                            <w:r w:rsidR="00A23234">
                              <w:rPr>
                                <w:noProof/>
                              </w:rPr>
                              <w:drawing>
                                <wp:inline distT="0" distB="0" distL="0" distR="0" wp14:anchorId="3DAF3965" wp14:editId="2D9747F3">
                                  <wp:extent cx="1573108" cy="1296000"/>
                                  <wp:effectExtent l="0" t="0" r="8255" b="0"/>
                                  <wp:docPr id="141829739" name="Picture 1" descr="A graph with green line and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9739" name="Picture 1" descr="A graph with green line and red line&#10;&#10;AI-generated content may be incorrect."/>
                                          <pic:cNvPicPr/>
                                        </pic:nvPicPr>
                                        <pic:blipFill>
                                          <a:blip r:embed="rId16"/>
                                          <a:stretch>
                                            <a:fillRect/>
                                          </a:stretch>
                                        </pic:blipFill>
                                        <pic:spPr>
                                          <a:xfrm>
                                            <a:off x="0" y="0"/>
                                            <a:ext cx="1573108" cy="1296000"/>
                                          </a:xfrm>
                                          <a:prstGeom prst="rect">
                                            <a:avLst/>
                                          </a:prstGeom>
                                        </pic:spPr>
                                      </pic:pic>
                                    </a:graphicData>
                                  </a:graphic>
                                </wp:inline>
                              </w:drawing>
                            </w:r>
                          </w:p>
                          <w:p w14:paraId="118D8084" w14:textId="2F5F4CFF" w:rsidR="00403397" w:rsidRPr="00AC256F" w:rsidRDefault="00403397" w:rsidP="00AC256F">
                            <w:pPr>
                              <w:keepNext/>
                              <w:jc w:val="center"/>
                              <w:rPr>
                                <w:rFonts w:ascii="Arial" w:hAnsi="Arial" w:cs="Arial"/>
                                <w:sz w:val="18"/>
                                <w:szCs w:val="18"/>
                              </w:rPr>
                            </w:pPr>
                            <w:r>
                              <w:rPr>
                                <w:rFonts w:ascii="Arial" w:hAnsi="Arial" w:cs="Arial"/>
                                <w:sz w:val="18"/>
                                <w:szCs w:val="18"/>
                              </w:rPr>
                              <w:t xml:space="preserve">   </w:t>
                            </w:r>
                            <w:r w:rsidRPr="00AC256F">
                              <w:rPr>
                                <w:rFonts w:ascii="Arial" w:hAnsi="Arial" w:cs="Arial"/>
                                <w:sz w:val="18"/>
                                <w:szCs w:val="18"/>
                              </w:rPr>
                              <w:t>(a)</w:t>
                            </w:r>
                            <w:r>
                              <w:rPr>
                                <w:rFonts w:ascii="Arial" w:hAnsi="Arial" w:cs="Arial"/>
                                <w:sz w:val="18"/>
                                <w:szCs w:val="18"/>
                              </w:rPr>
                              <w:t xml:space="preserve">                                        </w:t>
                            </w:r>
                            <w:r w:rsidRPr="00AC256F">
                              <w:rPr>
                                <w:rFonts w:ascii="Arial" w:hAnsi="Arial" w:cs="Arial"/>
                                <w:sz w:val="18"/>
                                <w:szCs w:val="18"/>
                              </w:rPr>
                              <w:t xml:space="preserve"> </w:t>
                            </w:r>
                            <w:r>
                              <w:rPr>
                                <w:rFonts w:ascii="Arial" w:hAnsi="Arial" w:cs="Arial"/>
                                <w:sz w:val="18"/>
                                <w:szCs w:val="18"/>
                              </w:rPr>
                              <w:t xml:space="preserve">    </w:t>
                            </w:r>
                            <w:r w:rsidRPr="00AC256F">
                              <w:rPr>
                                <w:rFonts w:ascii="Arial" w:hAnsi="Arial" w:cs="Arial"/>
                                <w:sz w:val="18"/>
                                <w:szCs w:val="18"/>
                              </w:rPr>
                              <w:t xml:space="preserve">(b) </w:t>
                            </w:r>
                            <w:r>
                              <w:rPr>
                                <w:rFonts w:ascii="Arial" w:hAnsi="Arial" w:cs="Arial"/>
                                <w:sz w:val="18"/>
                                <w:szCs w:val="18"/>
                              </w:rPr>
                              <w:t xml:space="preserve">                                             </w:t>
                            </w:r>
                            <w:r w:rsidRPr="00AC256F">
                              <w:rPr>
                                <w:rFonts w:ascii="Arial" w:hAnsi="Arial" w:cs="Arial"/>
                                <w:sz w:val="18"/>
                                <w:szCs w:val="18"/>
                              </w:rPr>
                              <w:t>(c)</w:t>
                            </w:r>
                          </w:p>
                          <w:p w14:paraId="124E9600" w14:textId="7534F181" w:rsidR="00403397" w:rsidRPr="007F06AA" w:rsidRDefault="00403397" w:rsidP="00403397">
                            <w:pPr>
                              <w:pStyle w:val="Caption"/>
                              <w:spacing w:afterLines="20" w:after="48"/>
                              <w:jc w:val="center"/>
                              <w:rPr>
                                <w:rFonts w:ascii="Arial" w:hAnsi="Arial" w:cs="Arial"/>
                                <w:i w:val="0"/>
                                <w:iCs w:val="0"/>
                                <w:color w:val="auto"/>
                                <w:lang w:eastAsia="zh-CN"/>
                              </w:rPr>
                            </w:pPr>
                            <w:r w:rsidRPr="00B46D3E">
                              <w:rPr>
                                <w:rFonts w:ascii="Arial" w:hAnsi="Arial" w:cs="Arial"/>
                                <w:i w:val="0"/>
                                <w:iCs w:val="0"/>
                                <w:color w:val="auto"/>
                              </w:rPr>
                              <w:t xml:space="preserve">Figure </w:t>
                            </w:r>
                            <w:r>
                              <w:rPr>
                                <w:rFonts w:ascii="Arial" w:hAnsi="Arial" w:cs="Arial"/>
                                <w:i w:val="0"/>
                                <w:iCs w:val="0"/>
                                <w:color w:val="auto"/>
                              </w:rPr>
                              <w:t xml:space="preserve">4. </w:t>
                            </w:r>
                            <w:r w:rsidRPr="00F65CD5">
                              <w:rPr>
                                <w:rFonts w:ascii="Arial" w:hAnsi="Arial" w:cs="Arial"/>
                                <w:i w:val="0"/>
                                <w:iCs w:val="0"/>
                                <w:color w:val="auto"/>
                                <w:lang w:eastAsia="zh-CN"/>
                              </w:rPr>
                              <w:t xml:space="preserve">(a) Comparison of different length beams with </w:t>
                            </w:r>
                            <w:r>
                              <w:rPr>
                                <w:rFonts w:ascii="Arial" w:hAnsi="Arial" w:cs="Arial" w:hint="eastAsia"/>
                                <w:i w:val="0"/>
                                <w:iCs w:val="0"/>
                                <w:color w:val="auto"/>
                                <w:lang w:eastAsia="zh-CN"/>
                              </w:rPr>
                              <w:t>GFRP</w:t>
                            </w:r>
                            <w:r>
                              <w:rPr>
                                <w:rFonts w:ascii="Arial" w:hAnsi="Arial" w:cs="Arial"/>
                                <w:i w:val="0"/>
                                <w:iCs w:val="0"/>
                                <w:color w:val="auto"/>
                                <w:lang w:eastAsia="zh-CN"/>
                              </w:rPr>
                              <w:t>;</w:t>
                            </w:r>
                            <w:r w:rsidRPr="00F65CD5">
                              <w:rPr>
                                <w:rFonts w:ascii="Arial" w:hAnsi="Arial" w:cs="Arial"/>
                                <w:i w:val="0"/>
                                <w:iCs w:val="0"/>
                                <w:color w:val="auto"/>
                                <w:lang w:eastAsia="zh-CN"/>
                              </w:rPr>
                              <w:t xml:space="preserve"> (b) Comparison of different length beams with steel </w:t>
                            </w:r>
                            <w:r w:rsidR="00EC3FBF">
                              <w:rPr>
                                <w:rFonts w:ascii="Arial" w:hAnsi="Arial" w:cs="Arial" w:hint="eastAsia"/>
                                <w:i w:val="0"/>
                                <w:iCs w:val="0"/>
                                <w:color w:val="auto"/>
                                <w:lang w:eastAsia="zh-CN"/>
                              </w:rPr>
                              <w:t>cage</w:t>
                            </w:r>
                            <w:r w:rsidRPr="00F65CD5">
                              <w:rPr>
                                <w:rFonts w:ascii="Arial" w:hAnsi="Arial" w:cs="Arial"/>
                                <w:i w:val="0"/>
                                <w:iCs w:val="0"/>
                                <w:color w:val="auto"/>
                                <w:lang w:eastAsia="zh-CN"/>
                              </w:rPr>
                              <w:t xml:space="preserve"> (c) Comparis</w:t>
                            </w:r>
                            <w:r>
                              <w:rPr>
                                <w:rFonts w:ascii="Arial" w:hAnsi="Arial" w:cs="Arial" w:hint="eastAsia"/>
                                <w:i w:val="0"/>
                                <w:iCs w:val="0"/>
                                <w:color w:val="auto"/>
                                <w:lang w:eastAsia="zh-CN"/>
                              </w:rPr>
                              <w:t>on of beams of the same length bars of different materials</w:t>
                            </w:r>
                          </w:p>
                          <w:p w14:paraId="6326AADD" w14:textId="4C3C8BD4" w:rsidR="00403397" w:rsidRPr="00AC256F" w:rsidRDefault="00403397" w:rsidP="00AC256F">
                            <w:pPr>
                              <w:pStyle w:val="Caption"/>
                              <w:jc w:val="center"/>
                              <w:rPr>
                                <w:rFonts w:ascii="Arial" w:hAnsi="Arial" w:cs="Arial"/>
                                <w:i w:val="0"/>
                                <w:iCs w:val="0"/>
                                <w:color w:val="auto"/>
                                <w:lang w:eastAsia="zh-CN"/>
                              </w:rPr>
                            </w:pPr>
                          </w:p>
                          <w:p w14:paraId="499660C0" w14:textId="77777777" w:rsidR="00403397" w:rsidRPr="004940DE" w:rsidRDefault="00403397" w:rsidP="00AC256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201A2" id="Text Box 39" o:spid="_x0000_s1029" type="#_x0000_t202" style="position:absolute;left:0;text-align:left;margin-left:37pt;margin-top:3pt;width:412.5pt;height:138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" filled="f" stroked="f" strokeweight=".5pt">
                <v:textbox inset="0,0,0,0">
                  <w:txbxContent>
                    <w:p w14:paraId="40B3F626" w14:textId="51022F52" w:rsidR="00403397" w:rsidRDefault="00C0221B" w:rsidP="00403397">
                      <w:pPr>
                        <w:keepNext/>
                        <w:jc w:val="center"/>
                      </w:pPr>
                      <w:r w:rsidRPr="00C0221B">
                        <w:rPr>
                          <w:noProof/>
                        </w:rPr>
                        <w:t xml:space="preserve"> </w:t>
                      </w:r>
                      <w:r>
                        <w:rPr>
                          <w:noProof/>
                        </w:rPr>
                        <w:drawing>
                          <wp:inline distT="0" distB="0" distL="0" distR="0" wp14:anchorId="2805EE6E" wp14:editId="71B1F8A1">
                            <wp:extent cx="1597916" cy="1332000"/>
                            <wp:effectExtent l="0" t="0" r="2540" b="1905"/>
                            <wp:docPr id="737693566" name="Picture 1"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93566" name="Picture 1" descr="A graph with a red line&#10;&#10;AI-generated content may be incorrect."/>
                                    <pic:cNvPicPr/>
                                  </pic:nvPicPr>
                                  <pic:blipFill>
                                    <a:blip r:embed="rId14"/>
                                    <a:stretch>
                                      <a:fillRect/>
                                    </a:stretch>
                                  </pic:blipFill>
                                  <pic:spPr>
                                    <a:xfrm>
                                      <a:off x="0" y="0"/>
                                      <a:ext cx="1597916" cy="1332000"/>
                                    </a:xfrm>
                                    <a:prstGeom prst="rect">
                                      <a:avLst/>
                                    </a:prstGeom>
                                  </pic:spPr>
                                </pic:pic>
                              </a:graphicData>
                            </a:graphic>
                          </wp:inline>
                        </w:drawing>
                      </w:r>
                      <w:r w:rsidR="00C05DD3" w:rsidRPr="00C05DD3">
                        <w:rPr>
                          <w:noProof/>
                        </w:rPr>
                        <w:t xml:space="preserve"> </w:t>
                      </w:r>
                      <w:r w:rsidR="00C05DD3">
                        <w:rPr>
                          <w:noProof/>
                        </w:rPr>
                        <w:drawing>
                          <wp:inline distT="0" distB="0" distL="0" distR="0" wp14:anchorId="66A841D3" wp14:editId="4507BF6C">
                            <wp:extent cx="1574522" cy="1296000"/>
                            <wp:effectExtent l="0" t="0" r="6985" b="0"/>
                            <wp:docPr id="1054603022" name="Picture 1" descr="A graph of a beam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03022" name="Picture 1" descr="A graph of a beam with a line&#10;&#10;AI-generated content may be incorrect."/>
                                    <pic:cNvPicPr/>
                                  </pic:nvPicPr>
                                  <pic:blipFill>
                                    <a:blip r:embed="rId15"/>
                                    <a:stretch>
                                      <a:fillRect/>
                                    </a:stretch>
                                  </pic:blipFill>
                                  <pic:spPr>
                                    <a:xfrm>
                                      <a:off x="0" y="0"/>
                                      <a:ext cx="1574522" cy="1296000"/>
                                    </a:xfrm>
                                    <a:prstGeom prst="rect">
                                      <a:avLst/>
                                    </a:prstGeom>
                                  </pic:spPr>
                                </pic:pic>
                              </a:graphicData>
                            </a:graphic>
                          </wp:inline>
                        </w:drawing>
                      </w:r>
                      <w:r w:rsidR="00A23234" w:rsidRPr="00A23234">
                        <w:rPr>
                          <w:noProof/>
                        </w:rPr>
                        <w:t xml:space="preserve"> </w:t>
                      </w:r>
                      <w:r w:rsidR="00A23234">
                        <w:rPr>
                          <w:noProof/>
                        </w:rPr>
                        <w:drawing>
                          <wp:inline distT="0" distB="0" distL="0" distR="0" wp14:anchorId="3DAF3965" wp14:editId="2D9747F3">
                            <wp:extent cx="1573108" cy="1296000"/>
                            <wp:effectExtent l="0" t="0" r="8255" b="0"/>
                            <wp:docPr id="141829739" name="Picture 1" descr="A graph with green line and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9739" name="Picture 1" descr="A graph with green line and red line&#10;&#10;AI-generated content may be incorrect."/>
                                    <pic:cNvPicPr/>
                                  </pic:nvPicPr>
                                  <pic:blipFill>
                                    <a:blip r:embed="rId16"/>
                                    <a:stretch>
                                      <a:fillRect/>
                                    </a:stretch>
                                  </pic:blipFill>
                                  <pic:spPr>
                                    <a:xfrm>
                                      <a:off x="0" y="0"/>
                                      <a:ext cx="1573108" cy="1296000"/>
                                    </a:xfrm>
                                    <a:prstGeom prst="rect">
                                      <a:avLst/>
                                    </a:prstGeom>
                                  </pic:spPr>
                                </pic:pic>
                              </a:graphicData>
                            </a:graphic>
                          </wp:inline>
                        </w:drawing>
                      </w:r>
                    </w:p>
                    <w:p w14:paraId="118D8084" w14:textId="2F5F4CFF" w:rsidR="00403397" w:rsidRPr="00AC256F" w:rsidRDefault="00403397" w:rsidP="00AC256F">
                      <w:pPr>
                        <w:keepNext/>
                        <w:jc w:val="center"/>
                        <w:rPr>
                          <w:rFonts w:ascii="Arial" w:hAnsi="Arial" w:cs="Arial"/>
                          <w:sz w:val="18"/>
                          <w:szCs w:val="18"/>
                        </w:rPr>
                      </w:pPr>
                      <w:r>
                        <w:rPr>
                          <w:rFonts w:ascii="Arial" w:hAnsi="Arial" w:cs="Arial"/>
                          <w:sz w:val="18"/>
                          <w:szCs w:val="18"/>
                        </w:rPr>
                        <w:t xml:space="preserve">   </w:t>
                      </w:r>
                      <w:r w:rsidRPr="00AC256F">
                        <w:rPr>
                          <w:rFonts w:ascii="Arial" w:hAnsi="Arial" w:cs="Arial"/>
                          <w:sz w:val="18"/>
                          <w:szCs w:val="18"/>
                        </w:rPr>
                        <w:t>(a)</w:t>
                      </w:r>
                      <w:r>
                        <w:rPr>
                          <w:rFonts w:ascii="Arial" w:hAnsi="Arial" w:cs="Arial"/>
                          <w:sz w:val="18"/>
                          <w:szCs w:val="18"/>
                        </w:rPr>
                        <w:t xml:space="preserve">                                        </w:t>
                      </w:r>
                      <w:r w:rsidRPr="00AC256F">
                        <w:rPr>
                          <w:rFonts w:ascii="Arial" w:hAnsi="Arial" w:cs="Arial"/>
                          <w:sz w:val="18"/>
                          <w:szCs w:val="18"/>
                        </w:rPr>
                        <w:t xml:space="preserve"> </w:t>
                      </w:r>
                      <w:r>
                        <w:rPr>
                          <w:rFonts w:ascii="Arial" w:hAnsi="Arial" w:cs="Arial"/>
                          <w:sz w:val="18"/>
                          <w:szCs w:val="18"/>
                        </w:rPr>
                        <w:t xml:space="preserve">    </w:t>
                      </w:r>
                      <w:r w:rsidRPr="00AC256F">
                        <w:rPr>
                          <w:rFonts w:ascii="Arial" w:hAnsi="Arial" w:cs="Arial"/>
                          <w:sz w:val="18"/>
                          <w:szCs w:val="18"/>
                        </w:rPr>
                        <w:t xml:space="preserve">(b) </w:t>
                      </w:r>
                      <w:r>
                        <w:rPr>
                          <w:rFonts w:ascii="Arial" w:hAnsi="Arial" w:cs="Arial"/>
                          <w:sz w:val="18"/>
                          <w:szCs w:val="18"/>
                        </w:rPr>
                        <w:t xml:space="preserve">                                             </w:t>
                      </w:r>
                      <w:r w:rsidRPr="00AC256F">
                        <w:rPr>
                          <w:rFonts w:ascii="Arial" w:hAnsi="Arial" w:cs="Arial"/>
                          <w:sz w:val="18"/>
                          <w:szCs w:val="18"/>
                        </w:rPr>
                        <w:t>(c)</w:t>
                      </w:r>
                    </w:p>
                    <w:p w14:paraId="124E9600" w14:textId="7534F181" w:rsidR="00403397" w:rsidRPr="007F06AA" w:rsidRDefault="00403397" w:rsidP="00403397">
                      <w:pPr>
                        <w:pStyle w:val="Caption"/>
                        <w:spacing w:afterLines="20" w:after="48"/>
                        <w:jc w:val="center"/>
                        <w:rPr>
                          <w:rFonts w:ascii="Arial" w:hAnsi="Arial" w:cs="Arial"/>
                          <w:i w:val="0"/>
                          <w:iCs w:val="0"/>
                          <w:color w:val="auto"/>
                          <w:lang w:eastAsia="zh-CN"/>
                        </w:rPr>
                      </w:pPr>
                      <w:r w:rsidRPr="00B46D3E">
                        <w:rPr>
                          <w:rFonts w:ascii="Arial" w:hAnsi="Arial" w:cs="Arial"/>
                          <w:i w:val="0"/>
                          <w:iCs w:val="0"/>
                          <w:color w:val="auto"/>
                        </w:rPr>
                        <w:t xml:space="preserve">Figure </w:t>
                      </w:r>
                      <w:r>
                        <w:rPr>
                          <w:rFonts w:ascii="Arial" w:hAnsi="Arial" w:cs="Arial"/>
                          <w:i w:val="0"/>
                          <w:iCs w:val="0"/>
                          <w:color w:val="auto"/>
                        </w:rPr>
                        <w:t xml:space="preserve">4. </w:t>
                      </w:r>
                      <w:r w:rsidRPr="00F65CD5">
                        <w:rPr>
                          <w:rFonts w:ascii="Arial" w:hAnsi="Arial" w:cs="Arial"/>
                          <w:i w:val="0"/>
                          <w:iCs w:val="0"/>
                          <w:color w:val="auto"/>
                          <w:lang w:eastAsia="zh-CN"/>
                        </w:rPr>
                        <w:t xml:space="preserve">(a) Comparison of different length beams with </w:t>
                      </w:r>
                      <w:r>
                        <w:rPr>
                          <w:rFonts w:ascii="Arial" w:hAnsi="Arial" w:cs="Arial" w:hint="eastAsia"/>
                          <w:i w:val="0"/>
                          <w:iCs w:val="0"/>
                          <w:color w:val="auto"/>
                          <w:lang w:eastAsia="zh-CN"/>
                        </w:rPr>
                        <w:t>GFRP</w:t>
                      </w:r>
                      <w:r>
                        <w:rPr>
                          <w:rFonts w:ascii="Arial" w:hAnsi="Arial" w:cs="Arial"/>
                          <w:i w:val="0"/>
                          <w:iCs w:val="0"/>
                          <w:color w:val="auto"/>
                          <w:lang w:eastAsia="zh-CN"/>
                        </w:rPr>
                        <w:t>;</w:t>
                      </w:r>
                      <w:r w:rsidRPr="00F65CD5">
                        <w:rPr>
                          <w:rFonts w:ascii="Arial" w:hAnsi="Arial" w:cs="Arial"/>
                          <w:i w:val="0"/>
                          <w:iCs w:val="0"/>
                          <w:color w:val="auto"/>
                          <w:lang w:eastAsia="zh-CN"/>
                        </w:rPr>
                        <w:t xml:space="preserve"> (b) Comparison of different length beams with steel </w:t>
                      </w:r>
                      <w:r w:rsidR="00EC3FBF">
                        <w:rPr>
                          <w:rFonts w:ascii="Arial" w:hAnsi="Arial" w:cs="Arial" w:hint="eastAsia"/>
                          <w:i w:val="0"/>
                          <w:iCs w:val="0"/>
                          <w:color w:val="auto"/>
                          <w:lang w:eastAsia="zh-CN"/>
                        </w:rPr>
                        <w:t>cage</w:t>
                      </w:r>
                      <w:r w:rsidRPr="00F65CD5">
                        <w:rPr>
                          <w:rFonts w:ascii="Arial" w:hAnsi="Arial" w:cs="Arial"/>
                          <w:i w:val="0"/>
                          <w:iCs w:val="0"/>
                          <w:color w:val="auto"/>
                          <w:lang w:eastAsia="zh-CN"/>
                        </w:rPr>
                        <w:t xml:space="preserve"> (c) Comparis</w:t>
                      </w:r>
                      <w:r>
                        <w:rPr>
                          <w:rFonts w:ascii="Arial" w:hAnsi="Arial" w:cs="Arial" w:hint="eastAsia"/>
                          <w:i w:val="0"/>
                          <w:iCs w:val="0"/>
                          <w:color w:val="auto"/>
                          <w:lang w:eastAsia="zh-CN"/>
                        </w:rPr>
                        <w:t>on of beams of the same length bars of different materials</w:t>
                      </w:r>
                    </w:p>
                    <w:p w14:paraId="6326AADD" w14:textId="4C3C8BD4" w:rsidR="00403397" w:rsidRPr="00AC256F" w:rsidRDefault="00403397" w:rsidP="00AC256F">
                      <w:pPr>
                        <w:pStyle w:val="Caption"/>
                        <w:jc w:val="center"/>
                        <w:rPr>
                          <w:rFonts w:ascii="Arial" w:hAnsi="Arial" w:cs="Arial"/>
                          <w:i w:val="0"/>
                          <w:iCs w:val="0"/>
                          <w:color w:val="auto"/>
                          <w:lang w:eastAsia="zh-CN"/>
                        </w:rPr>
                      </w:pPr>
                    </w:p>
                    <w:p w14:paraId="499660C0" w14:textId="77777777" w:rsidR="00403397" w:rsidRPr="004940DE" w:rsidRDefault="00403397" w:rsidP="00AC256F">
                      <w:pPr>
                        <w:jc w:val="center"/>
                      </w:pPr>
                    </w:p>
                  </w:txbxContent>
                </v:textbox>
                <w10:wrap type="square" anchorx="margin"/>
              </v:shape>
            </w:pict>
          </mc:Fallback>
        </mc:AlternateContent>
      </w:r>
    </w:p>
    <w:p w14:paraId="3C88499C" w14:textId="731D8529" w:rsidR="006904F4" w:rsidRPr="00AC256F" w:rsidRDefault="008D2852" w:rsidP="00231199">
      <w:pPr>
        <w:ind w:left="360"/>
        <w:jc w:val="both"/>
        <w:rPr>
          <w:rFonts w:ascii="Arial" w:hAnsi="Arial" w:cs="Arial"/>
          <w:kern w:val="0"/>
          <w:sz w:val="20"/>
          <w:szCs w:val="20"/>
          <w:lang w:eastAsia="zh-CN"/>
          <w14:ligatures w14:val="none"/>
        </w:rPr>
      </w:pPr>
      <w:bookmarkStart w:id="4" w:name="OLE_LINK3"/>
      <w:r w:rsidRPr="00AC256F">
        <w:rPr>
          <w:rFonts w:ascii="Arial" w:hAnsi="Arial" w:cs="Arial" w:hint="eastAsia"/>
          <w:kern w:val="0"/>
          <w:sz w:val="20"/>
          <w:szCs w:val="20"/>
          <w:lang w:eastAsia="zh-CN"/>
          <w14:ligatures w14:val="none"/>
        </w:rPr>
        <w:t>B</w:t>
      </w:r>
      <w:r w:rsidRPr="00AC256F">
        <w:rPr>
          <w:rFonts w:ascii="Arial" w:hAnsi="Arial" w:cs="Arial"/>
          <w:kern w:val="0"/>
          <w:sz w:val="20"/>
          <w:szCs w:val="20"/>
          <w:lang w:eastAsia="zh-CN"/>
          <w14:ligatures w14:val="none"/>
        </w:rPr>
        <w:t xml:space="preserve">eam length and reinforcement type significantly affect structural performance. Longer 36-inch beams show higher load capacity and deformation due to better stress distribution. GFRP-reinforced beams exhibit brittle failure but maintain load after </w:t>
      </w:r>
      <w:r w:rsidR="00950C5C">
        <w:rPr>
          <w:rFonts w:ascii="Arial" w:hAnsi="Arial" w:cs="Arial" w:hint="eastAsia"/>
          <w:kern w:val="0"/>
          <w:sz w:val="20"/>
          <w:szCs w:val="20"/>
          <w:lang w:eastAsia="zh-CN"/>
          <w14:ligatures w14:val="none"/>
        </w:rPr>
        <w:t xml:space="preserve">concrete </w:t>
      </w:r>
      <w:r w:rsidR="00950C5C">
        <w:rPr>
          <w:rFonts w:ascii="Arial" w:hAnsi="Arial" w:cs="Arial"/>
          <w:kern w:val="0"/>
          <w:sz w:val="20"/>
          <w:szCs w:val="20"/>
          <w:lang w:eastAsia="zh-CN"/>
          <w14:ligatures w14:val="none"/>
        </w:rPr>
        <w:t>failure</w:t>
      </w:r>
      <w:r w:rsidRPr="00AC256F">
        <w:rPr>
          <w:rFonts w:ascii="Arial" w:hAnsi="Arial" w:cs="Arial"/>
          <w:kern w:val="0"/>
          <w:sz w:val="20"/>
          <w:szCs w:val="20"/>
          <w:lang w:eastAsia="zh-CN"/>
          <w14:ligatures w14:val="none"/>
        </w:rPr>
        <w:t>, especially in longer spans, while shorter beams lack sufficient length to activate GFRP’s tensile benefits. Steel stirrup beams display ductile behavior, with 36-inch beams showing multiple load peaks from progressive cracking and effective confinement. In summary, while increased length improves overall performance, reinforcement type governs post-crack behavior. Steel reinforcement provides superior ductility and resilience, making it more suitable for dynamic loading scenarios such as highways and bridges. Material selection should consider both mechanical demands and long-term structural integrity.</w:t>
      </w:r>
    </w:p>
    <w:p w14:paraId="5EE6B5D3" w14:textId="77777777" w:rsidR="008D2852" w:rsidRPr="00AC256F" w:rsidRDefault="008D2852" w:rsidP="00231199">
      <w:pPr>
        <w:ind w:left="360"/>
        <w:jc w:val="both"/>
        <w:rPr>
          <w:rFonts w:ascii="Arial" w:hAnsi="Arial" w:cs="Arial"/>
          <w:kern w:val="0"/>
          <w:sz w:val="6"/>
          <w:szCs w:val="6"/>
          <w:lang w:eastAsia="zh-CN"/>
          <w14:ligatures w14:val="none"/>
        </w:rPr>
      </w:pPr>
    </w:p>
    <w:bookmarkEnd w:id="4"/>
    <w:p w14:paraId="5D66EF5F" w14:textId="0144C216" w:rsidR="00183E89" w:rsidRPr="00AC256F" w:rsidRDefault="00183E89" w:rsidP="00231199">
      <w:pPr>
        <w:ind w:left="360"/>
        <w:jc w:val="both"/>
        <w:rPr>
          <w:rFonts w:ascii="Arial" w:hAnsi="Arial" w:cs="Arial"/>
          <w:b/>
          <w:bCs/>
          <w:kern w:val="0"/>
          <w:sz w:val="20"/>
          <w:szCs w:val="20"/>
          <w:u w:val="single"/>
          <w:lang w:eastAsia="zh-CN"/>
          <w14:ligatures w14:val="none"/>
        </w:rPr>
      </w:pPr>
      <w:r w:rsidRPr="00AC256F">
        <w:rPr>
          <w:rFonts w:ascii="Arial" w:eastAsia="Times New Roman" w:hAnsi="Arial" w:cs="Arial"/>
          <w:b/>
          <w:bCs/>
          <w:kern w:val="0"/>
          <w:sz w:val="20"/>
          <w:szCs w:val="20"/>
          <w:u w:val="single"/>
          <w14:ligatures w14:val="none"/>
        </w:rPr>
        <w:t xml:space="preserve">Task </w:t>
      </w:r>
      <w:r w:rsidRPr="00AC256F">
        <w:rPr>
          <w:rFonts w:ascii="Arial" w:hAnsi="Arial" w:cs="Arial"/>
          <w:b/>
          <w:bCs/>
          <w:kern w:val="0"/>
          <w:sz w:val="20"/>
          <w:szCs w:val="20"/>
          <w:u w:val="single"/>
          <w:lang w:eastAsia="zh-CN"/>
          <w14:ligatures w14:val="none"/>
        </w:rPr>
        <w:t>2. Multivariate numerical modeling of reinforced precast concrete components and physics-informed database establishment [</w:t>
      </w:r>
      <w:r w:rsidR="005F5FEB" w:rsidRPr="00AC256F">
        <w:rPr>
          <w:rFonts w:ascii="Arial" w:hAnsi="Arial" w:cs="Arial"/>
          <w:b/>
          <w:bCs/>
          <w:kern w:val="0"/>
          <w:sz w:val="20"/>
          <w:szCs w:val="20"/>
          <w:u w:val="single"/>
          <w:lang w:eastAsia="zh-CN"/>
          <w14:ligatures w14:val="none"/>
        </w:rPr>
        <w:t>70</w:t>
      </w:r>
      <w:r w:rsidRPr="00AC256F">
        <w:rPr>
          <w:rFonts w:ascii="Arial" w:hAnsi="Arial" w:cs="Arial"/>
          <w:b/>
          <w:bCs/>
          <w:kern w:val="0"/>
          <w:sz w:val="20"/>
          <w:szCs w:val="20"/>
          <w:u w:val="single"/>
          <w:lang w:eastAsia="zh-CN"/>
          <w14:ligatures w14:val="none"/>
        </w:rPr>
        <w:t>% completed]</w:t>
      </w:r>
    </w:p>
    <w:p w14:paraId="3ABD6BBB" w14:textId="4B866ED7" w:rsidR="00447904" w:rsidRPr="00AC256F" w:rsidRDefault="00287F0F">
      <w:pPr>
        <w:ind w:left="360"/>
        <w:jc w:val="both"/>
        <w:rPr>
          <w:rFonts w:ascii="Arial" w:hAnsi="Arial" w:cs="Arial"/>
          <w:sz w:val="20"/>
          <w:szCs w:val="20"/>
          <w:lang w:eastAsia="zh-CN"/>
        </w:rPr>
      </w:pPr>
      <w:r w:rsidRPr="00AC256F">
        <w:rPr>
          <w:rFonts w:ascii="Calibri" w:eastAsia="Times New Roman" w:hAnsi="Calibri" w:cs="Calibri"/>
          <w:iCs/>
          <w:noProof/>
          <w:lang w:eastAsia="zh-CN"/>
        </w:rPr>
        <mc:AlternateContent>
          <mc:Choice Requires="wps">
            <w:drawing>
              <wp:anchor distT="0" distB="0" distL="114300" distR="114300" simplePos="0" relativeHeight="251704320" behindDoc="0" locked="0" layoutInCell="1" allowOverlap="1" wp14:anchorId="1D9CF314" wp14:editId="6759A35B">
                <wp:simplePos x="0" y="0"/>
                <wp:positionH relativeFrom="margin">
                  <wp:posOffset>2914650</wp:posOffset>
                </wp:positionH>
                <wp:positionV relativeFrom="paragraph">
                  <wp:posOffset>375285</wp:posOffset>
                </wp:positionV>
                <wp:extent cx="3016250" cy="1936750"/>
                <wp:effectExtent l="0" t="0" r="12700" b="6350"/>
                <wp:wrapSquare wrapText="bothSides"/>
                <wp:docPr id="8" name="Text Box 8"/>
                <wp:cNvGraphicFramePr/>
                <a:graphic xmlns:a="http://schemas.openxmlformats.org/drawingml/2006/main">
                  <a:graphicData uri="http://schemas.microsoft.com/office/word/2010/wordprocessingShape">
                    <wps:wsp>
                      <wps:cNvSpPr txBox="1"/>
                      <wps:spPr>
                        <a:xfrm>
                          <a:off x="0" y="0"/>
                          <a:ext cx="3016250" cy="1936750"/>
                        </a:xfrm>
                        <a:prstGeom prst="rect">
                          <a:avLst/>
                        </a:prstGeom>
                        <a:noFill/>
                        <a:ln w="6350">
                          <a:noFill/>
                        </a:ln>
                      </wps:spPr>
                      <wps:txbx>
                        <w:txbxContent>
                          <w:p w14:paraId="0E063EA3" w14:textId="753CEFF7" w:rsidR="002D6F5A" w:rsidRDefault="00287F0F" w:rsidP="00AC256F">
                            <w:pPr>
                              <w:keepNext/>
                              <w:jc w:val="center"/>
                            </w:pPr>
                            <w:r>
                              <w:rPr>
                                <w:noProof/>
                              </w:rPr>
                              <w:drawing>
                                <wp:inline distT="0" distB="0" distL="0" distR="0" wp14:anchorId="5EDCF411" wp14:editId="7B41C193">
                                  <wp:extent cx="2687188" cy="1638300"/>
                                  <wp:effectExtent l="0" t="0" r="0" b="0"/>
                                  <wp:docPr id="45" name="Picture 13"/>
                                  <wp:cNvGraphicFramePr/>
                                  <a:graphic xmlns:a="http://schemas.openxmlformats.org/drawingml/2006/main">
                                    <a:graphicData uri="http://schemas.openxmlformats.org/drawingml/2006/picture">
                                      <pic:pic xmlns:pic="http://schemas.openxmlformats.org/drawingml/2006/picture">
                                        <pic:nvPicPr>
                                          <pic:cNvPr id="1587233762" name="Picture 13"/>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3044" cy="1647967"/>
                                          </a:xfrm>
                                          <a:prstGeom prst="rect">
                                            <a:avLst/>
                                          </a:prstGeom>
                                          <a:noFill/>
                                        </pic:spPr>
                                      </pic:pic>
                                    </a:graphicData>
                                  </a:graphic>
                                </wp:inline>
                              </w:drawing>
                            </w:r>
                          </w:p>
                          <w:p w14:paraId="7336C3AB" w14:textId="010BA757" w:rsidR="00287F0F" w:rsidRPr="00AC256F" w:rsidRDefault="001815CA">
                            <w:pPr>
                              <w:pStyle w:val="Caption"/>
                              <w:jc w:val="center"/>
                              <w:rPr>
                                <w:rFonts w:ascii="Arial" w:hAnsi="Arial" w:cs="Arial"/>
                                <w:i w:val="0"/>
                                <w:iCs w:val="0"/>
                                <w:color w:val="auto"/>
                                <w:lang w:eastAsia="zh-CN"/>
                              </w:rPr>
                            </w:pPr>
                            <w:r>
                              <w:rPr>
                                <w:rFonts w:ascii="Arial" w:hAnsi="Arial" w:cs="Arial"/>
                                <w:i w:val="0"/>
                                <w:iCs w:val="0"/>
                                <w:color w:val="auto"/>
                              </w:rPr>
                              <w:t xml:space="preserve">Figure 5. </w:t>
                            </w:r>
                            <w:r w:rsidR="00287F0F" w:rsidRPr="00B46D3E">
                              <w:rPr>
                                <w:rFonts w:ascii="Arial" w:hAnsi="Arial" w:cs="Arial"/>
                                <w:i w:val="0"/>
                                <w:iCs w:val="0"/>
                                <w:color w:val="auto"/>
                                <w:lang w:eastAsia="zh-CN"/>
                              </w:rPr>
                              <w:t xml:space="preserve">Geometric and </w:t>
                            </w:r>
                            <w:r w:rsidR="00287F0F">
                              <w:rPr>
                                <w:rFonts w:ascii="Arial" w:hAnsi="Arial" w:cs="Arial" w:hint="eastAsia"/>
                                <w:i w:val="0"/>
                                <w:iCs w:val="0"/>
                                <w:color w:val="auto"/>
                                <w:lang w:eastAsia="zh-CN"/>
                              </w:rPr>
                              <w:t>p</w:t>
                            </w:r>
                            <w:r w:rsidR="00287F0F" w:rsidRPr="00B46D3E">
                              <w:rPr>
                                <w:rFonts w:ascii="Arial" w:hAnsi="Arial" w:cs="Arial"/>
                                <w:i w:val="0"/>
                                <w:iCs w:val="0"/>
                                <w:color w:val="auto"/>
                                <w:lang w:eastAsia="zh-CN"/>
                              </w:rPr>
                              <w:t xml:space="preserve">arametric </w:t>
                            </w:r>
                            <w:r w:rsidR="00287F0F">
                              <w:rPr>
                                <w:rFonts w:ascii="Arial" w:hAnsi="Arial" w:cs="Arial" w:hint="eastAsia"/>
                                <w:i w:val="0"/>
                                <w:iCs w:val="0"/>
                                <w:color w:val="auto"/>
                                <w:lang w:eastAsia="zh-CN"/>
                              </w:rPr>
                              <w:t>d</w:t>
                            </w:r>
                            <w:r w:rsidR="00287F0F" w:rsidRPr="00B46D3E">
                              <w:rPr>
                                <w:rFonts w:ascii="Arial" w:hAnsi="Arial" w:cs="Arial"/>
                                <w:i w:val="0"/>
                                <w:iCs w:val="0"/>
                                <w:color w:val="auto"/>
                                <w:lang w:eastAsia="zh-CN"/>
                              </w:rPr>
                              <w:t xml:space="preserve">efinition of the </w:t>
                            </w:r>
                            <w:r w:rsidR="00287F0F">
                              <w:rPr>
                                <w:rFonts w:ascii="Arial" w:hAnsi="Arial" w:cs="Arial" w:hint="eastAsia"/>
                                <w:i w:val="0"/>
                                <w:iCs w:val="0"/>
                                <w:color w:val="auto"/>
                                <w:lang w:eastAsia="zh-CN"/>
                              </w:rPr>
                              <w:t>r</w:t>
                            </w:r>
                            <w:r w:rsidR="00287F0F" w:rsidRPr="00B46D3E">
                              <w:rPr>
                                <w:rFonts w:ascii="Arial" w:hAnsi="Arial" w:cs="Arial"/>
                                <w:i w:val="0"/>
                                <w:iCs w:val="0"/>
                                <w:color w:val="auto"/>
                                <w:lang w:eastAsia="zh-CN"/>
                              </w:rPr>
                              <w:t>einforced</w:t>
                            </w:r>
                            <w:r w:rsidR="00287F0F">
                              <w:rPr>
                                <w:rFonts w:ascii="Arial" w:hAnsi="Arial" w:cs="Arial" w:hint="eastAsia"/>
                                <w:i w:val="0"/>
                                <w:iCs w:val="0"/>
                                <w:color w:val="auto"/>
                                <w:lang w:eastAsia="zh-CN"/>
                              </w:rPr>
                              <w:t xml:space="preserve"> c</w:t>
                            </w:r>
                            <w:r w:rsidR="00287F0F" w:rsidRPr="00B46D3E">
                              <w:rPr>
                                <w:rFonts w:ascii="Arial" w:hAnsi="Arial" w:cs="Arial"/>
                                <w:i w:val="0"/>
                                <w:iCs w:val="0"/>
                                <w:color w:val="auto"/>
                                <w:lang w:eastAsia="zh-CN"/>
                              </w:rPr>
                              <w:t xml:space="preserve">oncrete </w:t>
                            </w:r>
                            <w:r w:rsidR="00287F0F">
                              <w:rPr>
                                <w:rFonts w:ascii="Arial" w:hAnsi="Arial" w:cs="Arial" w:hint="eastAsia"/>
                                <w:i w:val="0"/>
                                <w:iCs w:val="0"/>
                                <w:color w:val="auto"/>
                                <w:lang w:eastAsia="zh-CN"/>
                              </w:rPr>
                              <w:t>b</w:t>
                            </w:r>
                            <w:r w:rsidR="00287F0F" w:rsidRPr="00B46D3E">
                              <w:rPr>
                                <w:rFonts w:ascii="Arial" w:hAnsi="Arial" w:cs="Arial"/>
                                <w:i w:val="0"/>
                                <w:iCs w:val="0"/>
                                <w:color w:val="auto"/>
                                <w:lang w:eastAsia="zh-CN"/>
                              </w:rPr>
                              <w:t xml:space="preserve">eam </w:t>
                            </w:r>
                            <w:r w:rsidR="00287F0F">
                              <w:rPr>
                                <w:rFonts w:ascii="Arial" w:hAnsi="Arial" w:cs="Arial" w:hint="eastAsia"/>
                                <w:i w:val="0"/>
                                <w:iCs w:val="0"/>
                                <w:color w:val="auto"/>
                                <w:lang w:eastAsia="zh-CN"/>
                              </w:rPr>
                              <w:t>u</w:t>
                            </w:r>
                            <w:r w:rsidR="00287F0F" w:rsidRPr="00B46D3E">
                              <w:rPr>
                                <w:rFonts w:ascii="Arial" w:hAnsi="Arial" w:cs="Arial"/>
                                <w:i w:val="0"/>
                                <w:iCs w:val="0"/>
                                <w:color w:val="auto"/>
                                <w:lang w:eastAsia="zh-CN"/>
                              </w:rPr>
                              <w:t xml:space="preserve">sed in FEA </w:t>
                            </w:r>
                            <w:r w:rsidR="00287F0F">
                              <w:rPr>
                                <w:rFonts w:ascii="Arial" w:hAnsi="Arial" w:cs="Arial" w:hint="eastAsia"/>
                                <w:i w:val="0"/>
                                <w:iCs w:val="0"/>
                                <w:color w:val="auto"/>
                                <w:lang w:eastAsia="zh-CN"/>
                              </w:rPr>
                              <w:t>s</w:t>
                            </w:r>
                            <w:r w:rsidR="00287F0F" w:rsidRPr="00B46D3E">
                              <w:rPr>
                                <w:rFonts w:ascii="Arial" w:hAnsi="Arial" w:cs="Arial"/>
                                <w:i w:val="0"/>
                                <w:iCs w:val="0"/>
                                <w:color w:val="auto"/>
                                <w:lang w:eastAsia="zh-CN"/>
                              </w:rPr>
                              <w:t>imulations</w:t>
                            </w:r>
                          </w:p>
                          <w:p w14:paraId="0B95219A" w14:textId="77777777" w:rsidR="00287F0F" w:rsidRPr="00AC256F" w:rsidRDefault="00287F0F" w:rsidP="00AC256F">
                            <w:pPr>
                              <w:rPr>
                                <w:lang w:eastAsia="zh-CN"/>
                              </w:rPr>
                            </w:pPr>
                          </w:p>
                          <w:p w14:paraId="589F1F8E" w14:textId="77777777" w:rsidR="002D6F5A" w:rsidRPr="004940DE" w:rsidRDefault="002D6F5A" w:rsidP="00AC256F">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D9CF314" id="Text Box 8" o:spid="_x0000_s1030" type="#_x0000_t202" style="position:absolute;left:0;text-align:left;margin-left:229.5pt;margin-top:29.55pt;width:237.5pt;height:15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" filled="f" stroked="f" strokeweight=".5pt">
                <v:textbox inset="0,0,0,0">
                  <w:txbxContent>
                    <w:p w14:paraId="0E063EA3" w14:textId="753CEFF7" w:rsidR="002D6F5A" w:rsidRDefault="00287F0F" w:rsidP="00AC256F">
                      <w:pPr>
                        <w:keepNext/>
                        <w:jc w:val="center"/>
                      </w:pPr>
                      <w:r>
                        <w:rPr>
                          <w:noProof/>
                        </w:rPr>
                        <w:drawing>
                          <wp:inline distT="0" distB="0" distL="0" distR="0" wp14:anchorId="5EDCF411" wp14:editId="7B41C193">
                            <wp:extent cx="2687188" cy="1638300"/>
                            <wp:effectExtent l="0" t="0" r="0" b="0"/>
                            <wp:docPr id="45" name="Picture 13"/>
                            <wp:cNvGraphicFramePr/>
                            <a:graphic xmlns:a="http://schemas.openxmlformats.org/drawingml/2006/main">
                              <a:graphicData uri="http://schemas.openxmlformats.org/drawingml/2006/picture">
                                <pic:pic xmlns:pic="http://schemas.openxmlformats.org/drawingml/2006/picture">
                                  <pic:nvPicPr>
                                    <pic:cNvPr id="1587233762" name="Picture 13"/>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03044" cy="1647967"/>
                                    </a:xfrm>
                                    <a:prstGeom prst="rect">
                                      <a:avLst/>
                                    </a:prstGeom>
                                    <a:noFill/>
                                  </pic:spPr>
                                </pic:pic>
                              </a:graphicData>
                            </a:graphic>
                          </wp:inline>
                        </w:drawing>
                      </w:r>
                    </w:p>
                    <w:p w14:paraId="7336C3AB" w14:textId="010BA757" w:rsidR="00287F0F" w:rsidRPr="00AC256F" w:rsidRDefault="001815CA">
                      <w:pPr>
                        <w:pStyle w:val="Caption"/>
                        <w:jc w:val="center"/>
                        <w:rPr>
                          <w:rFonts w:ascii="Arial" w:hAnsi="Arial" w:cs="Arial"/>
                          <w:i w:val="0"/>
                          <w:iCs w:val="0"/>
                          <w:color w:val="auto"/>
                          <w:lang w:eastAsia="zh-CN"/>
                        </w:rPr>
                      </w:pPr>
                      <w:r>
                        <w:rPr>
                          <w:rFonts w:ascii="Arial" w:hAnsi="Arial" w:cs="Arial"/>
                          <w:i w:val="0"/>
                          <w:iCs w:val="0"/>
                          <w:color w:val="auto"/>
                        </w:rPr>
                        <w:t xml:space="preserve">Figure 5. </w:t>
                      </w:r>
                      <w:r w:rsidR="00287F0F" w:rsidRPr="00B46D3E">
                        <w:rPr>
                          <w:rFonts w:ascii="Arial" w:hAnsi="Arial" w:cs="Arial"/>
                          <w:i w:val="0"/>
                          <w:iCs w:val="0"/>
                          <w:color w:val="auto"/>
                          <w:lang w:eastAsia="zh-CN"/>
                        </w:rPr>
                        <w:t xml:space="preserve">Geometric and </w:t>
                      </w:r>
                      <w:r w:rsidR="00287F0F">
                        <w:rPr>
                          <w:rFonts w:ascii="Arial" w:hAnsi="Arial" w:cs="Arial" w:hint="eastAsia"/>
                          <w:i w:val="0"/>
                          <w:iCs w:val="0"/>
                          <w:color w:val="auto"/>
                          <w:lang w:eastAsia="zh-CN"/>
                        </w:rPr>
                        <w:t>p</w:t>
                      </w:r>
                      <w:r w:rsidR="00287F0F" w:rsidRPr="00B46D3E">
                        <w:rPr>
                          <w:rFonts w:ascii="Arial" w:hAnsi="Arial" w:cs="Arial"/>
                          <w:i w:val="0"/>
                          <w:iCs w:val="0"/>
                          <w:color w:val="auto"/>
                          <w:lang w:eastAsia="zh-CN"/>
                        </w:rPr>
                        <w:t xml:space="preserve">arametric </w:t>
                      </w:r>
                      <w:r w:rsidR="00287F0F">
                        <w:rPr>
                          <w:rFonts w:ascii="Arial" w:hAnsi="Arial" w:cs="Arial" w:hint="eastAsia"/>
                          <w:i w:val="0"/>
                          <w:iCs w:val="0"/>
                          <w:color w:val="auto"/>
                          <w:lang w:eastAsia="zh-CN"/>
                        </w:rPr>
                        <w:t>d</w:t>
                      </w:r>
                      <w:r w:rsidR="00287F0F" w:rsidRPr="00B46D3E">
                        <w:rPr>
                          <w:rFonts w:ascii="Arial" w:hAnsi="Arial" w:cs="Arial"/>
                          <w:i w:val="0"/>
                          <w:iCs w:val="0"/>
                          <w:color w:val="auto"/>
                          <w:lang w:eastAsia="zh-CN"/>
                        </w:rPr>
                        <w:t xml:space="preserve">efinition of the </w:t>
                      </w:r>
                      <w:r w:rsidR="00287F0F">
                        <w:rPr>
                          <w:rFonts w:ascii="Arial" w:hAnsi="Arial" w:cs="Arial" w:hint="eastAsia"/>
                          <w:i w:val="0"/>
                          <w:iCs w:val="0"/>
                          <w:color w:val="auto"/>
                          <w:lang w:eastAsia="zh-CN"/>
                        </w:rPr>
                        <w:t>r</w:t>
                      </w:r>
                      <w:r w:rsidR="00287F0F" w:rsidRPr="00B46D3E">
                        <w:rPr>
                          <w:rFonts w:ascii="Arial" w:hAnsi="Arial" w:cs="Arial"/>
                          <w:i w:val="0"/>
                          <w:iCs w:val="0"/>
                          <w:color w:val="auto"/>
                          <w:lang w:eastAsia="zh-CN"/>
                        </w:rPr>
                        <w:t>einforced</w:t>
                      </w:r>
                      <w:r w:rsidR="00287F0F">
                        <w:rPr>
                          <w:rFonts w:ascii="Arial" w:hAnsi="Arial" w:cs="Arial" w:hint="eastAsia"/>
                          <w:i w:val="0"/>
                          <w:iCs w:val="0"/>
                          <w:color w:val="auto"/>
                          <w:lang w:eastAsia="zh-CN"/>
                        </w:rPr>
                        <w:t xml:space="preserve"> c</w:t>
                      </w:r>
                      <w:r w:rsidR="00287F0F" w:rsidRPr="00B46D3E">
                        <w:rPr>
                          <w:rFonts w:ascii="Arial" w:hAnsi="Arial" w:cs="Arial"/>
                          <w:i w:val="0"/>
                          <w:iCs w:val="0"/>
                          <w:color w:val="auto"/>
                          <w:lang w:eastAsia="zh-CN"/>
                        </w:rPr>
                        <w:t xml:space="preserve">oncrete </w:t>
                      </w:r>
                      <w:r w:rsidR="00287F0F">
                        <w:rPr>
                          <w:rFonts w:ascii="Arial" w:hAnsi="Arial" w:cs="Arial" w:hint="eastAsia"/>
                          <w:i w:val="0"/>
                          <w:iCs w:val="0"/>
                          <w:color w:val="auto"/>
                          <w:lang w:eastAsia="zh-CN"/>
                        </w:rPr>
                        <w:t>b</w:t>
                      </w:r>
                      <w:r w:rsidR="00287F0F" w:rsidRPr="00B46D3E">
                        <w:rPr>
                          <w:rFonts w:ascii="Arial" w:hAnsi="Arial" w:cs="Arial"/>
                          <w:i w:val="0"/>
                          <w:iCs w:val="0"/>
                          <w:color w:val="auto"/>
                          <w:lang w:eastAsia="zh-CN"/>
                        </w:rPr>
                        <w:t xml:space="preserve">eam </w:t>
                      </w:r>
                      <w:r w:rsidR="00287F0F">
                        <w:rPr>
                          <w:rFonts w:ascii="Arial" w:hAnsi="Arial" w:cs="Arial" w:hint="eastAsia"/>
                          <w:i w:val="0"/>
                          <w:iCs w:val="0"/>
                          <w:color w:val="auto"/>
                          <w:lang w:eastAsia="zh-CN"/>
                        </w:rPr>
                        <w:t>u</w:t>
                      </w:r>
                      <w:r w:rsidR="00287F0F" w:rsidRPr="00B46D3E">
                        <w:rPr>
                          <w:rFonts w:ascii="Arial" w:hAnsi="Arial" w:cs="Arial"/>
                          <w:i w:val="0"/>
                          <w:iCs w:val="0"/>
                          <w:color w:val="auto"/>
                          <w:lang w:eastAsia="zh-CN"/>
                        </w:rPr>
                        <w:t xml:space="preserve">sed in FEA </w:t>
                      </w:r>
                      <w:r w:rsidR="00287F0F">
                        <w:rPr>
                          <w:rFonts w:ascii="Arial" w:hAnsi="Arial" w:cs="Arial" w:hint="eastAsia"/>
                          <w:i w:val="0"/>
                          <w:iCs w:val="0"/>
                          <w:color w:val="auto"/>
                          <w:lang w:eastAsia="zh-CN"/>
                        </w:rPr>
                        <w:t>s</w:t>
                      </w:r>
                      <w:r w:rsidR="00287F0F" w:rsidRPr="00B46D3E">
                        <w:rPr>
                          <w:rFonts w:ascii="Arial" w:hAnsi="Arial" w:cs="Arial"/>
                          <w:i w:val="0"/>
                          <w:iCs w:val="0"/>
                          <w:color w:val="auto"/>
                          <w:lang w:eastAsia="zh-CN"/>
                        </w:rPr>
                        <w:t>imulations</w:t>
                      </w:r>
                    </w:p>
                    <w:p w14:paraId="0B95219A" w14:textId="77777777" w:rsidR="00287F0F" w:rsidRPr="00AC256F" w:rsidRDefault="00287F0F" w:rsidP="00AC256F">
                      <w:pPr>
                        <w:rPr>
                          <w:lang w:eastAsia="zh-CN"/>
                        </w:rPr>
                      </w:pPr>
                    </w:p>
                    <w:p w14:paraId="589F1F8E" w14:textId="77777777" w:rsidR="002D6F5A" w:rsidRPr="004940DE" w:rsidRDefault="002D6F5A" w:rsidP="00AC256F">
                      <w:pPr>
                        <w:pStyle w:val="Caption"/>
                      </w:pPr>
                    </w:p>
                  </w:txbxContent>
                </v:textbox>
                <w10:wrap type="square" anchorx="margin"/>
              </v:shape>
            </w:pict>
          </mc:Fallback>
        </mc:AlternateContent>
      </w:r>
      <w:r w:rsidR="00AF7E80" w:rsidRPr="00AC256F">
        <w:rPr>
          <w:rFonts w:ascii="Arial" w:hAnsi="Arial" w:cs="Arial"/>
          <w:kern w:val="0"/>
          <w:sz w:val="20"/>
          <w:szCs w:val="20"/>
          <w:lang w:eastAsia="zh-CN"/>
          <w14:ligatures w14:val="none"/>
        </w:rPr>
        <w:t xml:space="preserve">In this task, we generate the physics-informed </w:t>
      </w:r>
      <w:r w:rsidR="00E118D3" w:rsidRPr="00AC256F">
        <w:rPr>
          <w:rFonts w:ascii="Arial" w:hAnsi="Arial" w:cs="Arial"/>
          <w:kern w:val="0"/>
          <w:sz w:val="20"/>
          <w:szCs w:val="20"/>
          <w:lang w:eastAsia="zh-CN"/>
          <w14:ligatures w14:val="none"/>
        </w:rPr>
        <w:t xml:space="preserve">mechanical performance </w:t>
      </w:r>
      <w:r w:rsidR="00AF7E80" w:rsidRPr="00AC256F">
        <w:rPr>
          <w:rFonts w:ascii="Arial" w:hAnsi="Arial" w:cs="Arial"/>
          <w:kern w:val="0"/>
          <w:sz w:val="20"/>
          <w:szCs w:val="20"/>
          <w:lang w:eastAsia="zh-CN"/>
          <w14:ligatures w14:val="none"/>
        </w:rPr>
        <w:t xml:space="preserve">database through </w:t>
      </w:r>
      <w:r w:rsidR="008D2852" w:rsidRPr="00AC256F">
        <w:rPr>
          <w:rFonts w:ascii="Arial" w:hAnsi="Arial" w:cs="Arial"/>
          <w:kern w:val="0"/>
          <w:sz w:val="20"/>
          <w:szCs w:val="20"/>
          <w:lang w:eastAsia="zh-CN"/>
          <w14:ligatures w14:val="none"/>
        </w:rPr>
        <w:t>finite element analysis (FEA)</w:t>
      </w:r>
      <w:r w:rsidR="00AF7E80" w:rsidRPr="00AC256F">
        <w:rPr>
          <w:rFonts w:ascii="Arial" w:hAnsi="Arial" w:cs="Arial"/>
          <w:kern w:val="0"/>
          <w:sz w:val="20"/>
          <w:szCs w:val="20"/>
          <w:lang w:eastAsia="zh-CN"/>
          <w14:ligatures w14:val="none"/>
        </w:rPr>
        <w:t xml:space="preserve">. </w:t>
      </w:r>
      <w:r w:rsidR="008D2852" w:rsidRPr="00AC256F">
        <w:rPr>
          <w:rFonts w:ascii="Arial" w:hAnsi="Arial" w:cs="Arial"/>
          <w:kern w:val="0"/>
          <w:sz w:val="20"/>
          <w:szCs w:val="20"/>
          <w:lang w:eastAsia="zh-CN"/>
          <w14:ligatures w14:val="none"/>
        </w:rPr>
        <w:t xml:space="preserve">384 </w:t>
      </w:r>
      <w:r w:rsidR="00AF7E80" w:rsidRPr="00AC256F">
        <w:rPr>
          <w:rFonts w:ascii="Arial" w:hAnsi="Arial" w:cs="Arial"/>
          <w:kern w:val="0"/>
          <w:sz w:val="20"/>
          <w:szCs w:val="20"/>
          <w:lang w:eastAsia="zh-CN"/>
          <w14:ligatures w14:val="none"/>
        </w:rPr>
        <w:t xml:space="preserve">numerical </w:t>
      </w:r>
      <w:r w:rsidR="008D2852" w:rsidRPr="00AC256F">
        <w:rPr>
          <w:rFonts w:ascii="Arial" w:hAnsi="Arial" w:cs="Arial"/>
          <w:kern w:val="0"/>
          <w:sz w:val="20"/>
          <w:szCs w:val="20"/>
          <w:lang w:eastAsia="zh-CN"/>
          <w14:ligatures w14:val="none"/>
        </w:rPr>
        <w:t xml:space="preserve">simulations </w:t>
      </w:r>
      <w:r w:rsidR="00AF7E80" w:rsidRPr="00AC256F">
        <w:rPr>
          <w:rFonts w:ascii="Arial" w:hAnsi="Arial" w:cs="Arial"/>
          <w:kern w:val="0"/>
          <w:sz w:val="20"/>
          <w:szCs w:val="20"/>
          <w:lang w:eastAsia="zh-CN"/>
          <w14:ligatures w14:val="none"/>
        </w:rPr>
        <w:t xml:space="preserve">were conducted </w:t>
      </w:r>
      <w:r w:rsidR="008D2852" w:rsidRPr="00AC256F">
        <w:rPr>
          <w:rFonts w:ascii="Arial" w:hAnsi="Arial" w:cs="Arial"/>
          <w:kern w:val="0"/>
          <w:sz w:val="20"/>
          <w:szCs w:val="20"/>
          <w:lang w:eastAsia="zh-CN"/>
          <w14:ligatures w14:val="none"/>
        </w:rPr>
        <w:t xml:space="preserve">to </w:t>
      </w:r>
      <w:r w:rsidR="00AF7E80" w:rsidRPr="00AC256F">
        <w:rPr>
          <w:rFonts w:ascii="Arial" w:hAnsi="Arial" w:cs="Arial"/>
          <w:kern w:val="0"/>
          <w:sz w:val="20"/>
          <w:szCs w:val="20"/>
          <w:lang w:eastAsia="zh-CN"/>
          <w14:ligatures w14:val="none"/>
        </w:rPr>
        <w:t xml:space="preserve">investigate </w:t>
      </w:r>
      <w:r w:rsidR="008D2852" w:rsidRPr="00AC256F">
        <w:rPr>
          <w:rFonts w:ascii="Arial" w:hAnsi="Arial" w:cs="Arial"/>
          <w:kern w:val="0"/>
          <w:sz w:val="20"/>
          <w:szCs w:val="20"/>
          <w:lang w:eastAsia="zh-CN"/>
          <w14:ligatures w14:val="none"/>
        </w:rPr>
        <w:t xml:space="preserve">the effects of various parameters on the structural behavior of reinforced concrete. Prior to </w:t>
      </w:r>
      <w:r w:rsidR="00AF7E80" w:rsidRPr="00AC256F">
        <w:rPr>
          <w:rFonts w:ascii="Arial" w:hAnsi="Arial" w:cs="Arial"/>
          <w:kern w:val="0"/>
          <w:sz w:val="20"/>
          <w:szCs w:val="20"/>
          <w:lang w:eastAsia="zh-CN"/>
          <w14:ligatures w14:val="none"/>
        </w:rPr>
        <w:t xml:space="preserve">the </w:t>
      </w:r>
      <w:r w:rsidR="008D2852" w:rsidRPr="00AC256F">
        <w:rPr>
          <w:rFonts w:ascii="Arial" w:hAnsi="Arial" w:cs="Arial"/>
          <w:kern w:val="0"/>
          <w:sz w:val="20"/>
          <w:szCs w:val="20"/>
          <w:lang w:eastAsia="zh-CN"/>
          <w14:ligatures w14:val="none"/>
        </w:rPr>
        <w:t>database generation, the FEA model was validated by replicating the geometry and loading conditions of experimental specimens.</w:t>
      </w:r>
      <w:r w:rsidR="008D2852" w:rsidRPr="00AC256F">
        <w:rPr>
          <w:rFonts w:ascii="Arial" w:hAnsi="Arial" w:cs="Arial" w:hint="eastAsia"/>
          <w:kern w:val="0"/>
          <w:sz w:val="20"/>
          <w:szCs w:val="20"/>
          <w:lang w:eastAsia="zh-CN"/>
          <w14:ligatures w14:val="none"/>
        </w:rPr>
        <w:t xml:space="preserve"> </w:t>
      </w:r>
      <w:r w:rsidR="008D2852" w:rsidRPr="00AC256F">
        <w:rPr>
          <w:rFonts w:ascii="Arial" w:hAnsi="Arial" w:cs="Arial"/>
          <w:kern w:val="0"/>
          <w:sz w:val="20"/>
          <w:szCs w:val="20"/>
          <w:lang w:eastAsia="zh-CN"/>
          <w14:ligatures w14:val="none"/>
        </w:rPr>
        <w:t xml:space="preserve">Simulated strain profiles were compared with data from embedded fiber-optic sensors, confirming the model’s accuracy. Once validated, Python scripts were used to </w:t>
      </w:r>
      <w:r w:rsidR="00A1684A" w:rsidRPr="00AC256F">
        <w:rPr>
          <w:rFonts w:ascii="Arial" w:hAnsi="Arial" w:cs="Arial"/>
          <w:kern w:val="0"/>
          <w:sz w:val="20"/>
          <w:szCs w:val="20"/>
          <w:lang w:eastAsia="zh-CN"/>
          <w14:ligatures w14:val="none"/>
        </w:rPr>
        <w:t xml:space="preserve">automatically </w:t>
      </w:r>
      <w:r w:rsidR="008D2852" w:rsidRPr="00AC256F">
        <w:rPr>
          <w:rFonts w:ascii="Arial" w:hAnsi="Arial" w:cs="Arial"/>
          <w:kern w:val="0"/>
          <w:sz w:val="20"/>
          <w:szCs w:val="20"/>
          <w:lang w:eastAsia="zh-CN"/>
          <w14:ligatures w14:val="none"/>
        </w:rPr>
        <w:t xml:space="preserve">define geometry, assign material properties, generate meshes, apply displacement-controlled loading, and extract key results. The simulations varied critical parameters, including rebar type (AFRP, BFRP, CFRP, GFRP, and steel), cross-sectional area, manufacturer or material specification, concrete compressive strength (3000, 5000, and 7000 psi), presence of stirrups, and </w:t>
      </w:r>
      <w:r w:rsidR="00EC3FBF">
        <w:rPr>
          <w:rFonts w:ascii="Arial" w:hAnsi="Arial" w:cs="Arial"/>
          <w:sz w:val="20"/>
          <w:szCs w:val="20"/>
          <w:lang w:eastAsia="zh-CN"/>
        </w:rPr>
        <w:t xml:space="preserve">PVA </w:t>
      </w:r>
      <w:r w:rsidR="008D2852" w:rsidRPr="00AC256F">
        <w:rPr>
          <w:rFonts w:ascii="Arial" w:hAnsi="Arial" w:cs="Arial"/>
          <w:kern w:val="0"/>
          <w:sz w:val="20"/>
          <w:szCs w:val="20"/>
          <w:lang w:eastAsia="zh-CN"/>
          <w14:ligatures w14:val="none"/>
        </w:rPr>
        <w:t>fiber volume fraction (0%, 0.33%, 0.66%, and 1%). Each simulation models a reinforced concrete beam measuring 6 × 6 × 20 inches, representing one-fourth of the full-scale geometry to reduce computational demands. Longitudinal rebars are positioned 2 inches from the bottom surface and 1 inch from the lateral edges. In stirrup-reinforced configurations, four longitudinal rebars are included</w:t>
      </w:r>
      <w:r w:rsidR="001D6B8F" w:rsidRPr="00AC256F">
        <w:rPr>
          <w:rFonts w:ascii="Arial" w:hAnsi="Arial" w:cs="Arial"/>
          <w:kern w:val="0"/>
          <w:sz w:val="20"/>
          <w:szCs w:val="20"/>
          <w:lang w:eastAsia="zh-CN"/>
          <w14:ligatures w14:val="none"/>
        </w:rPr>
        <w:t>. C</w:t>
      </w:r>
      <w:r w:rsidR="008D2852" w:rsidRPr="00AC256F">
        <w:rPr>
          <w:rFonts w:ascii="Arial" w:hAnsi="Arial" w:cs="Arial"/>
          <w:kern w:val="0"/>
          <w:sz w:val="20"/>
          <w:szCs w:val="20"/>
          <w:lang w:eastAsia="zh-CN"/>
          <w14:ligatures w14:val="none"/>
        </w:rPr>
        <w:t xml:space="preserve">ases without stirrups contain only two rebars, aligning with practical reinforcement layouts. All stirrups are defined using Grade 60 steel with a 3/8-inch diameter. </w:t>
      </w:r>
      <w:r w:rsidR="001F5CC6" w:rsidRPr="00AC256F">
        <w:rPr>
          <w:rFonts w:ascii="Arial" w:hAnsi="Arial" w:cs="Arial"/>
          <w:kern w:val="0"/>
          <w:sz w:val="20"/>
          <w:szCs w:val="20"/>
          <w:lang w:eastAsia="zh-CN"/>
          <w14:ligatures w14:val="none"/>
        </w:rPr>
        <w:t xml:space="preserve">Figure </w:t>
      </w:r>
      <w:r w:rsidR="001815CA" w:rsidRPr="00AC256F">
        <w:rPr>
          <w:rFonts w:ascii="Arial" w:hAnsi="Arial" w:cs="Arial"/>
          <w:kern w:val="0"/>
          <w:sz w:val="20"/>
          <w:szCs w:val="20"/>
          <w:lang w:eastAsia="zh-CN"/>
          <w14:ligatures w14:val="none"/>
        </w:rPr>
        <w:t>5</w:t>
      </w:r>
      <w:r w:rsidR="008D2852" w:rsidRPr="00AC256F">
        <w:rPr>
          <w:rFonts w:ascii="Arial" w:hAnsi="Arial" w:cs="Arial"/>
          <w:kern w:val="0"/>
          <w:sz w:val="20"/>
          <w:szCs w:val="20"/>
          <w:lang w:eastAsia="zh-CN"/>
          <w14:ligatures w14:val="none"/>
        </w:rPr>
        <w:t xml:space="preserve"> </w:t>
      </w:r>
      <w:r w:rsidR="003A2EAA" w:rsidRPr="00AC256F">
        <w:rPr>
          <w:rFonts w:ascii="Arial" w:hAnsi="Arial" w:cs="Arial"/>
          <w:kern w:val="0"/>
          <w:sz w:val="20"/>
          <w:szCs w:val="20"/>
          <w:lang w:eastAsia="zh-CN"/>
          <w14:ligatures w14:val="none"/>
        </w:rPr>
        <w:t>shows</w:t>
      </w:r>
      <w:r w:rsidR="008D2852" w:rsidRPr="00AC256F">
        <w:rPr>
          <w:rFonts w:ascii="Arial" w:hAnsi="Arial" w:cs="Arial"/>
          <w:kern w:val="0"/>
          <w:sz w:val="20"/>
          <w:szCs w:val="20"/>
          <w:lang w:eastAsia="zh-CN"/>
          <w14:ligatures w14:val="none"/>
        </w:rPr>
        <w:t xml:space="preserve"> </w:t>
      </w:r>
      <w:r w:rsidR="003A2EAA" w:rsidRPr="00AC256F">
        <w:rPr>
          <w:rFonts w:ascii="Arial" w:hAnsi="Arial" w:cs="Arial"/>
          <w:kern w:val="0"/>
          <w:sz w:val="20"/>
          <w:szCs w:val="20"/>
          <w:lang w:eastAsia="zh-CN"/>
          <w14:ligatures w14:val="none"/>
        </w:rPr>
        <w:t xml:space="preserve">the </w:t>
      </w:r>
      <w:r w:rsidR="00520BB1" w:rsidRPr="00AC256F">
        <w:rPr>
          <w:rFonts w:ascii="Arial" w:hAnsi="Arial" w:cs="Arial"/>
          <w:kern w:val="0"/>
          <w:sz w:val="20"/>
          <w:szCs w:val="20"/>
          <w:lang w:eastAsia="zh-CN"/>
          <w14:ligatures w14:val="none"/>
        </w:rPr>
        <w:t xml:space="preserve">details of the FEA </w:t>
      </w:r>
      <w:r w:rsidR="003A2EAA" w:rsidRPr="00AC256F">
        <w:rPr>
          <w:rFonts w:ascii="Arial" w:hAnsi="Arial" w:cs="Arial"/>
          <w:kern w:val="0"/>
          <w:sz w:val="20"/>
          <w:szCs w:val="20"/>
          <w:lang w:eastAsia="zh-CN"/>
          <w14:ligatures w14:val="none"/>
        </w:rPr>
        <w:t xml:space="preserve">model </w:t>
      </w:r>
      <w:r w:rsidR="00520BB1" w:rsidRPr="00AC256F">
        <w:rPr>
          <w:rFonts w:ascii="Arial" w:hAnsi="Arial" w:cs="Arial"/>
          <w:kern w:val="0"/>
          <w:sz w:val="20"/>
          <w:szCs w:val="20"/>
          <w:lang w:eastAsia="zh-CN"/>
          <w14:ligatures w14:val="none"/>
        </w:rPr>
        <w:t xml:space="preserve">including </w:t>
      </w:r>
      <w:r w:rsidR="008D2852" w:rsidRPr="00AC256F">
        <w:rPr>
          <w:rFonts w:ascii="Arial" w:hAnsi="Arial" w:cs="Arial"/>
          <w:kern w:val="0"/>
          <w:sz w:val="20"/>
          <w:szCs w:val="20"/>
          <w:lang w:eastAsia="zh-CN"/>
          <w14:ligatures w14:val="none"/>
        </w:rPr>
        <w:t xml:space="preserve">geometry, </w:t>
      </w:r>
      <w:r w:rsidR="00520BB1" w:rsidRPr="00AC256F">
        <w:rPr>
          <w:rFonts w:ascii="Arial" w:hAnsi="Arial" w:cs="Arial"/>
          <w:kern w:val="0"/>
          <w:sz w:val="20"/>
          <w:szCs w:val="20"/>
          <w:lang w:eastAsia="zh-CN"/>
          <w14:ligatures w14:val="none"/>
        </w:rPr>
        <w:t>materials, and beam configuration</w:t>
      </w:r>
      <w:r w:rsidR="008D2852" w:rsidRPr="00AC256F">
        <w:rPr>
          <w:rFonts w:ascii="Arial" w:hAnsi="Arial" w:cs="Arial"/>
          <w:kern w:val="0"/>
          <w:sz w:val="20"/>
          <w:szCs w:val="20"/>
          <w:lang w:eastAsia="zh-CN"/>
          <w14:ligatures w14:val="none"/>
        </w:rPr>
        <w:t xml:space="preserve">. Simulations were performed using the concrete damage plasticity (CDP) model under the Static General step in Abaqus. </w:t>
      </w:r>
    </w:p>
    <w:p w14:paraId="106DEB75" w14:textId="411843B4" w:rsidR="00ED5BAF" w:rsidRPr="00AC256F" w:rsidRDefault="00382507" w:rsidP="00231199">
      <w:pPr>
        <w:ind w:left="360"/>
        <w:jc w:val="both"/>
        <w:rPr>
          <w:rFonts w:ascii="Arial" w:hAnsi="Arial" w:cs="Arial"/>
          <w:kern w:val="0"/>
          <w:sz w:val="20"/>
          <w:szCs w:val="20"/>
          <w:lang w:eastAsia="zh-CN"/>
          <w14:ligatures w14:val="none"/>
        </w:rPr>
      </w:pPr>
      <w:r w:rsidRPr="00AC256F">
        <w:rPr>
          <w:rFonts w:ascii="Calibri" w:eastAsia="Times New Roman" w:hAnsi="Calibri" w:cs="Calibri"/>
          <w:iCs/>
          <w:noProof/>
          <w:lang w:eastAsia="zh-CN"/>
        </w:rPr>
        <w:lastRenderedPageBreak/>
        <mc:AlternateContent>
          <mc:Choice Requires="wps">
            <w:drawing>
              <wp:anchor distT="0" distB="0" distL="114300" distR="114300" simplePos="0" relativeHeight="251712512" behindDoc="0" locked="0" layoutInCell="1" allowOverlap="1" wp14:anchorId="25F8E264" wp14:editId="36F5206A">
                <wp:simplePos x="0" y="0"/>
                <wp:positionH relativeFrom="margin">
                  <wp:posOffset>241300</wp:posOffset>
                </wp:positionH>
                <wp:positionV relativeFrom="paragraph">
                  <wp:posOffset>1168400</wp:posOffset>
                </wp:positionV>
                <wp:extent cx="2749550" cy="1524000"/>
                <wp:effectExtent l="0" t="0" r="12700" b="0"/>
                <wp:wrapSquare wrapText="bothSides"/>
                <wp:docPr id="29" name="Text Box 29"/>
                <wp:cNvGraphicFramePr/>
                <a:graphic xmlns:a="http://schemas.openxmlformats.org/drawingml/2006/main">
                  <a:graphicData uri="http://schemas.microsoft.com/office/word/2010/wordprocessingShape">
                    <wps:wsp>
                      <wps:cNvSpPr txBox="1"/>
                      <wps:spPr>
                        <a:xfrm>
                          <a:off x="0" y="0"/>
                          <a:ext cx="2749550" cy="1524000"/>
                        </a:xfrm>
                        <a:prstGeom prst="rect">
                          <a:avLst/>
                        </a:prstGeom>
                        <a:noFill/>
                        <a:ln w="6350">
                          <a:noFill/>
                        </a:ln>
                      </wps:spPr>
                      <wps:txbx>
                        <w:txbxContent>
                          <w:p w14:paraId="36A57189" w14:textId="58C3B78B" w:rsidR="00382507" w:rsidRDefault="00382507" w:rsidP="00AC256F">
                            <w:pPr>
                              <w:keepNext/>
                              <w:jc w:val="center"/>
                            </w:pPr>
                            <w:r>
                              <w:rPr>
                                <w:noProof/>
                              </w:rPr>
                              <w:drawing>
                                <wp:inline distT="0" distB="0" distL="0" distR="0" wp14:anchorId="17CFADD6" wp14:editId="067592FD">
                                  <wp:extent cx="2743200" cy="1384300"/>
                                  <wp:effectExtent l="0" t="0" r="6350" b="0"/>
                                  <wp:docPr id="31" name="Picture 31" descr="A graph of different colored bars&#10;&#10;AI-generated content may be incorrect."/>
                                  <wp:cNvGraphicFramePr/>
                                  <a:graphic xmlns:a="http://schemas.openxmlformats.org/drawingml/2006/main">
                                    <a:graphicData uri="http://schemas.openxmlformats.org/drawingml/2006/picture">
                                      <pic:pic xmlns:pic="http://schemas.openxmlformats.org/drawingml/2006/picture">
                                        <pic:nvPicPr>
                                          <pic:cNvPr id="1" name="Picture 1" descr="A graph of different colored bars&#10;&#10;AI-generated content may be incorrect."/>
                                          <pic:cNvPicPr/>
                                        </pic:nvPicPr>
                                        <pic:blipFill rotWithShape="1">
                                          <a:blip r:embed="rId37" cstate="print">
                                            <a:extLst>
                                              <a:ext uri="{28A0092B-C50C-407E-A947-70E740481C1C}">
                                                <a14:useLocalDpi xmlns:a14="http://schemas.microsoft.com/office/drawing/2010/main" val="0"/>
                                              </a:ext>
                                            </a:extLst>
                                          </a:blip>
                                          <a:srcRect l="12660" t="9610" r="12660"/>
                                          <a:stretch/>
                                        </pic:blipFill>
                                        <pic:spPr bwMode="auto">
                                          <a:xfrm>
                                            <a:off x="0" y="0"/>
                                            <a:ext cx="2743200" cy="1384300"/>
                                          </a:xfrm>
                                          <a:prstGeom prst="rect">
                                            <a:avLst/>
                                          </a:prstGeom>
                                          <a:noFill/>
                                          <a:ln>
                                            <a:noFill/>
                                          </a:ln>
                                          <a:extLst>
                                            <a:ext uri="{53640926-AAD7-44D8-BBD7-CCE9431645EC}">
                                              <a14:shadowObscured xmlns:a14="http://schemas.microsoft.com/office/drawing/2010/main"/>
                                            </a:ext>
                                          </a:extLst>
                                        </pic:spPr>
                                      </pic:pic>
                                    </a:graphicData>
                                  </a:graphic>
                                </wp:inline>
                              </w:drawing>
                            </w:r>
                          </w:p>
                          <w:p w14:paraId="4AC5D72E" w14:textId="0710A6DA" w:rsidR="00382507" w:rsidRPr="004940DE" w:rsidRDefault="00382507" w:rsidP="00AC256F">
                            <w:pPr>
                              <w:pStyle w:val="Caption"/>
                              <w:jc w:val="center"/>
                            </w:pPr>
                            <w:r w:rsidRPr="00B46D3E">
                              <w:rPr>
                                <w:rFonts w:ascii="Arial" w:hAnsi="Arial" w:cs="Arial"/>
                                <w:i w:val="0"/>
                                <w:iCs w:val="0"/>
                                <w:color w:val="auto"/>
                              </w:rPr>
                              <w:t xml:space="preserve">Figure </w:t>
                            </w:r>
                            <w:r w:rsidR="001815CA">
                              <w:rPr>
                                <w:rFonts w:ascii="Arial" w:hAnsi="Arial" w:cs="Arial"/>
                                <w:i w:val="0"/>
                                <w:iCs w:val="0"/>
                                <w:color w:val="auto"/>
                                <w:lang w:eastAsia="zh-CN"/>
                              </w:rPr>
                              <w:t>6</w:t>
                            </w:r>
                            <w:r>
                              <w:rPr>
                                <w:rFonts w:ascii="Arial" w:hAnsi="Arial" w:cs="Arial"/>
                                <w:i w:val="0"/>
                                <w:iCs w:val="0"/>
                                <w:color w:val="auto"/>
                                <w:lang w:eastAsia="zh-CN"/>
                              </w:rPr>
                              <w:t>.</w:t>
                            </w:r>
                            <w:r w:rsidRPr="00B46D3E">
                              <w:rPr>
                                <w:rFonts w:ascii="Arial" w:hAnsi="Arial" w:cs="Arial"/>
                                <w:i w:val="0"/>
                                <w:iCs w:val="0"/>
                                <w:color w:val="auto"/>
                                <w:lang w:eastAsia="zh-CN"/>
                              </w:rPr>
                              <w:t xml:space="preserve"> GWP results of each smart beam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5F8E264" id="Text Box 29" o:spid="_x0000_s1031" type="#_x0000_t202" style="position:absolute;left:0;text-align:left;margin-left:19pt;margin-top:92pt;width:216.5pt;height:120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" filled="f" stroked="f" strokeweight=".5pt">
                <v:textbox inset="0,0,0,0">
                  <w:txbxContent>
                    <w:p w14:paraId="36A57189" w14:textId="58C3B78B" w:rsidR="00382507" w:rsidRDefault="00382507" w:rsidP="00AC256F">
                      <w:pPr>
                        <w:keepNext/>
                        <w:jc w:val="center"/>
                      </w:pPr>
                      <w:r>
                        <w:rPr>
                          <w:noProof/>
                        </w:rPr>
                        <w:drawing>
                          <wp:inline distT="0" distB="0" distL="0" distR="0" wp14:anchorId="17CFADD6" wp14:editId="067592FD">
                            <wp:extent cx="2743200" cy="1384300"/>
                            <wp:effectExtent l="0" t="0" r="6350" b="0"/>
                            <wp:docPr id="31" name="Picture 31" descr="A graph of different colored bars&#10;&#10;AI-generated content may be incorrect."/>
                            <wp:cNvGraphicFramePr/>
                            <a:graphic xmlns:a="http://schemas.openxmlformats.org/drawingml/2006/main">
                              <a:graphicData uri="http://schemas.openxmlformats.org/drawingml/2006/picture">
                                <pic:pic xmlns:pic="http://schemas.openxmlformats.org/drawingml/2006/picture">
                                  <pic:nvPicPr>
                                    <pic:cNvPr id="1" name="Picture 1" descr="A graph of different colored bars&#10;&#10;AI-generated content may be incorrect."/>
                                    <pic:cNvPicPr/>
                                  </pic:nvPicPr>
                                  <pic:blipFill rotWithShape="1">
                                    <a:blip r:embed="rId38" cstate="print">
                                      <a:extLst>
                                        <a:ext uri="{28A0092B-C50C-407E-A947-70E740481C1C}">
                                          <a14:useLocalDpi xmlns:a14="http://schemas.microsoft.com/office/drawing/2010/main" val="0"/>
                                        </a:ext>
                                      </a:extLst>
                                    </a:blip>
                                    <a:srcRect l="12660" t="9610" r="12660"/>
                                    <a:stretch/>
                                  </pic:blipFill>
                                  <pic:spPr bwMode="auto">
                                    <a:xfrm>
                                      <a:off x="0" y="0"/>
                                      <a:ext cx="2743200" cy="1384300"/>
                                    </a:xfrm>
                                    <a:prstGeom prst="rect">
                                      <a:avLst/>
                                    </a:prstGeom>
                                    <a:noFill/>
                                    <a:ln>
                                      <a:noFill/>
                                    </a:ln>
                                    <a:extLst>
                                      <a:ext uri="{53640926-AAD7-44D8-BBD7-CCE9431645EC}">
                                        <a14:shadowObscured xmlns:a14="http://schemas.microsoft.com/office/drawing/2010/main"/>
                                      </a:ext>
                                    </a:extLst>
                                  </pic:spPr>
                                </pic:pic>
                              </a:graphicData>
                            </a:graphic>
                          </wp:inline>
                        </w:drawing>
                      </w:r>
                    </w:p>
                    <w:p w14:paraId="4AC5D72E" w14:textId="0710A6DA" w:rsidR="00382507" w:rsidRPr="004940DE" w:rsidRDefault="00382507" w:rsidP="00AC256F">
                      <w:pPr>
                        <w:pStyle w:val="Caption"/>
                        <w:jc w:val="center"/>
                      </w:pPr>
                      <w:r w:rsidRPr="00B46D3E">
                        <w:rPr>
                          <w:rFonts w:ascii="Arial" w:hAnsi="Arial" w:cs="Arial"/>
                          <w:i w:val="0"/>
                          <w:iCs w:val="0"/>
                          <w:color w:val="auto"/>
                        </w:rPr>
                        <w:t xml:space="preserve">Figure </w:t>
                      </w:r>
                      <w:r w:rsidR="001815CA">
                        <w:rPr>
                          <w:rFonts w:ascii="Arial" w:hAnsi="Arial" w:cs="Arial"/>
                          <w:i w:val="0"/>
                          <w:iCs w:val="0"/>
                          <w:color w:val="auto"/>
                          <w:lang w:eastAsia="zh-CN"/>
                        </w:rPr>
                        <w:t>6</w:t>
                      </w:r>
                      <w:r>
                        <w:rPr>
                          <w:rFonts w:ascii="Arial" w:hAnsi="Arial" w:cs="Arial"/>
                          <w:i w:val="0"/>
                          <w:iCs w:val="0"/>
                          <w:color w:val="auto"/>
                          <w:lang w:eastAsia="zh-CN"/>
                        </w:rPr>
                        <w:t>.</w:t>
                      </w:r>
                      <w:r w:rsidRPr="00B46D3E">
                        <w:rPr>
                          <w:rFonts w:ascii="Arial" w:hAnsi="Arial" w:cs="Arial"/>
                          <w:i w:val="0"/>
                          <w:iCs w:val="0"/>
                          <w:color w:val="auto"/>
                          <w:lang w:eastAsia="zh-CN"/>
                        </w:rPr>
                        <w:t xml:space="preserve"> GWP results of each smart beam</w:t>
                      </w:r>
                    </w:p>
                  </w:txbxContent>
                </v:textbox>
                <w10:wrap type="square" anchorx="margin"/>
              </v:shape>
            </w:pict>
          </mc:Fallback>
        </mc:AlternateContent>
      </w:r>
      <w:r w:rsidR="00ED5BAF" w:rsidRPr="00AC256F">
        <w:rPr>
          <w:rFonts w:ascii="Arial" w:hAnsi="Arial" w:cs="Arial"/>
          <w:kern w:val="0"/>
          <w:sz w:val="20"/>
          <w:szCs w:val="20"/>
          <w:lang w:eastAsia="zh-CN"/>
          <w14:ligatures w14:val="none"/>
        </w:rPr>
        <w:t xml:space="preserve">To evaluate the environmental impact of smart beams, life cycle assessment (LCA) </w:t>
      </w:r>
      <w:r w:rsidR="00187601" w:rsidRPr="00AC256F">
        <w:rPr>
          <w:rFonts w:ascii="Arial" w:hAnsi="Arial" w:cs="Arial"/>
          <w:kern w:val="0"/>
          <w:sz w:val="20"/>
          <w:szCs w:val="20"/>
          <w:lang w:eastAsia="zh-CN"/>
          <w14:ligatures w14:val="none"/>
        </w:rPr>
        <w:t xml:space="preserve">was conducted </w:t>
      </w:r>
      <w:r w:rsidR="00F17FAA" w:rsidRPr="00AC256F">
        <w:rPr>
          <w:rFonts w:ascii="Arial" w:hAnsi="Arial" w:cs="Arial"/>
          <w:kern w:val="0"/>
          <w:sz w:val="20"/>
          <w:szCs w:val="20"/>
          <w:lang w:eastAsia="zh-CN"/>
          <w14:ligatures w14:val="none"/>
        </w:rPr>
        <w:t>for 40 cases</w:t>
      </w:r>
      <w:r w:rsidR="00ED5BAF" w:rsidRPr="00AC256F">
        <w:rPr>
          <w:rFonts w:ascii="Arial" w:hAnsi="Arial" w:cs="Arial"/>
          <w:kern w:val="0"/>
          <w:sz w:val="20"/>
          <w:szCs w:val="20"/>
          <w:lang w:eastAsia="zh-CN"/>
          <w14:ligatures w14:val="none"/>
        </w:rPr>
        <w:t xml:space="preserve"> </w:t>
      </w:r>
      <w:r w:rsidR="00F17FAA" w:rsidRPr="00AC256F">
        <w:rPr>
          <w:rFonts w:ascii="Arial" w:hAnsi="Arial" w:cs="Arial"/>
          <w:kern w:val="0"/>
          <w:sz w:val="20"/>
          <w:szCs w:val="20"/>
          <w:lang w:eastAsia="zh-CN"/>
          <w14:ligatures w14:val="none"/>
        </w:rPr>
        <w:t xml:space="preserve">with different materials </w:t>
      </w:r>
      <w:r w:rsidR="00ED5BAF" w:rsidRPr="00AC256F">
        <w:rPr>
          <w:rFonts w:ascii="Arial" w:hAnsi="Arial" w:cs="Arial"/>
          <w:kern w:val="0"/>
          <w:sz w:val="20"/>
          <w:szCs w:val="20"/>
          <w:lang w:eastAsia="zh-CN"/>
          <w14:ligatures w14:val="none"/>
        </w:rPr>
        <w:t>using SimaPro 9.5, focusing on material input rather than full life cycle stages. The analysis included variations in concrete grade (</w:t>
      </w:r>
      <w:r w:rsidR="007336F9" w:rsidRPr="00AC256F">
        <w:rPr>
          <w:rFonts w:ascii="Arial" w:hAnsi="Arial" w:cs="Arial"/>
          <w:kern w:val="0"/>
          <w:sz w:val="20"/>
          <w:szCs w:val="20"/>
          <w:lang w:eastAsia="zh-CN"/>
          <w14:ligatures w14:val="none"/>
        </w:rPr>
        <w:t>3000</w:t>
      </w:r>
      <w:r w:rsidR="00ED5BAF" w:rsidRPr="00AC256F">
        <w:rPr>
          <w:rFonts w:ascii="Arial" w:hAnsi="Arial" w:cs="Arial"/>
          <w:kern w:val="0"/>
          <w:sz w:val="20"/>
          <w:szCs w:val="20"/>
          <w:lang w:eastAsia="zh-CN"/>
          <w14:ligatures w14:val="none"/>
        </w:rPr>
        <w:t xml:space="preserve">, </w:t>
      </w:r>
      <w:r w:rsidR="007336F9" w:rsidRPr="00AC256F">
        <w:rPr>
          <w:rFonts w:ascii="Arial" w:hAnsi="Arial" w:cs="Arial"/>
          <w:kern w:val="0"/>
          <w:sz w:val="20"/>
          <w:szCs w:val="20"/>
          <w:lang w:eastAsia="zh-CN"/>
          <w14:ligatures w14:val="none"/>
        </w:rPr>
        <w:t>5000</w:t>
      </w:r>
      <w:r w:rsidR="00ED5BAF" w:rsidRPr="00AC256F">
        <w:rPr>
          <w:rFonts w:ascii="Arial" w:hAnsi="Arial" w:cs="Arial"/>
          <w:kern w:val="0"/>
          <w:sz w:val="20"/>
          <w:szCs w:val="20"/>
          <w:lang w:eastAsia="zh-CN"/>
          <w14:ligatures w14:val="none"/>
        </w:rPr>
        <w:t>,</w:t>
      </w:r>
      <w:r w:rsidR="00AD2673" w:rsidRPr="00AD2673">
        <w:rPr>
          <w:rFonts w:ascii="Arial" w:hAnsi="Arial" w:cs="Arial"/>
          <w:kern w:val="0"/>
          <w:sz w:val="20"/>
          <w:szCs w:val="20"/>
          <w:lang w:eastAsia="zh-CN"/>
          <w14:ligatures w14:val="none"/>
        </w:rPr>
        <w:t xml:space="preserve"> </w:t>
      </w:r>
      <w:r w:rsidR="00AD2673" w:rsidRPr="00AC256F">
        <w:rPr>
          <w:rFonts w:ascii="Arial" w:hAnsi="Arial" w:cs="Arial"/>
          <w:kern w:val="0"/>
          <w:sz w:val="20"/>
          <w:szCs w:val="20"/>
          <w:lang w:eastAsia="zh-CN"/>
          <w14:ligatures w14:val="none"/>
        </w:rPr>
        <w:t>and</w:t>
      </w:r>
      <w:r w:rsidR="00ED5BAF" w:rsidRPr="00AC256F">
        <w:rPr>
          <w:rFonts w:ascii="Arial" w:hAnsi="Arial" w:cs="Arial"/>
          <w:kern w:val="0"/>
          <w:sz w:val="20"/>
          <w:szCs w:val="20"/>
          <w:lang w:eastAsia="zh-CN"/>
          <w14:ligatures w14:val="none"/>
        </w:rPr>
        <w:t xml:space="preserve"> </w:t>
      </w:r>
      <w:r w:rsidR="007336F9" w:rsidRPr="00AC256F">
        <w:rPr>
          <w:rFonts w:ascii="Arial" w:hAnsi="Arial" w:cs="Arial"/>
          <w:kern w:val="0"/>
          <w:sz w:val="20"/>
          <w:szCs w:val="20"/>
          <w:lang w:eastAsia="zh-CN"/>
          <w14:ligatures w14:val="none"/>
        </w:rPr>
        <w:t>7000 psi</w:t>
      </w:r>
      <w:r w:rsidR="00ED5BAF" w:rsidRPr="00AC256F">
        <w:rPr>
          <w:rFonts w:ascii="Arial" w:hAnsi="Arial" w:cs="Arial"/>
          <w:kern w:val="0"/>
          <w:sz w:val="20"/>
          <w:szCs w:val="20"/>
          <w:lang w:eastAsia="zh-CN"/>
          <w14:ligatures w14:val="none"/>
        </w:rPr>
        <w:t>), PVA fiber content (0%, 0.33%, 0.66%,</w:t>
      </w:r>
      <w:r w:rsidR="00AD2673" w:rsidRPr="00AD2673">
        <w:rPr>
          <w:rFonts w:ascii="Arial" w:hAnsi="Arial" w:cs="Arial"/>
          <w:kern w:val="0"/>
          <w:sz w:val="20"/>
          <w:szCs w:val="20"/>
          <w:lang w:eastAsia="zh-CN"/>
          <w14:ligatures w14:val="none"/>
        </w:rPr>
        <w:t xml:space="preserve"> </w:t>
      </w:r>
      <w:r w:rsidR="00AD2673" w:rsidRPr="00AC256F">
        <w:rPr>
          <w:rFonts w:ascii="Arial" w:hAnsi="Arial" w:cs="Arial"/>
          <w:kern w:val="0"/>
          <w:sz w:val="20"/>
          <w:szCs w:val="20"/>
          <w:lang w:eastAsia="zh-CN"/>
          <w14:ligatures w14:val="none"/>
        </w:rPr>
        <w:t>and</w:t>
      </w:r>
      <w:r w:rsidR="00ED5BAF" w:rsidRPr="00AC256F">
        <w:rPr>
          <w:rFonts w:ascii="Arial" w:hAnsi="Arial" w:cs="Arial"/>
          <w:kern w:val="0"/>
          <w:sz w:val="20"/>
          <w:szCs w:val="20"/>
          <w:lang w:eastAsia="zh-CN"/>
          <w14:ligatures w14:val="none"/>
        </w:rPr>
        <w:t xml:space="preserve"> 1%), stirrup</w:t>
      </w:r>
      <w:r w:rsidR="007336F9" w:rsidRPr="00AC256F">
        <w:rPr>
          <w:rFonts w:ascii="Arial" w:hAnsi="Arial" w:cs="Arial"/>
          <w:kern w:val="0"/>
          <w:sz w:val="20"/>
          <w:szCs w:val="20"/>
          <w:lang w:eastAsia="zh-CN"/>
          <w14:ligatures w14:val="none"/>
        </w:rPr>
        <w:t>s</w:t>
      </w:r>
      <w:r w:rsidR="00ED5BAF" w:rsidRPr="00AC256F">
        <w:rPr>
          <w:rFonts w:ascii="Arial" w:hAnsi="Arial" w:cs="Arial"/>
          <w:kern w:val="0"/>
          <w:sz w:val="20"/>
          <w:szCs w:val="20"/>
          <w:lang w:eastAsia="zh-CN"/>
          <w14:ligatures w14:val="none"/>
        </w:rPr>
        <w:t xml:space="preserve"> presence, rebar type (steel or </w:t>
      </w:r>
      <w:r w:rsidR="00A73A97" w:rsidRPr="00AC256F">
        <w:rPr>
          <w:rFonts w:ascii="Arial" w:hAnsi="Arial" w:cs="Arial"/>
          <w:kern w:val="0"/>
          <w:sz w:val="20"/>
          <w:szCs w:val="20"/>
          <w:lang w:eastAsia="zh-CN"/>
          <w14:ligatures w14:val="none"/>
        </w:rPr>
        <w:t>G</w:t>
      </w:r>
      <w:r w:rsidR="00ED5BAF" w:rsidRPr="00AC256F">
        <w:rPr>
          <w:rFonts w:ascii="Arial" w:hAnsi="Arial" w:cs="Arial"/>
          <w:kern w:val="0"/>
          <w:sz w:val="20"/>
          <w:szCs w:val="20"/>
          <w:lang w:eastAsia="zh-CN"/>
          <w14:ligatures w14:val="none"/>
        </w:rPr>
        <w:t xml:space="preserve">FRP), and rebar diameter (1/4 to 5/8 inch). Two beam sizes, </w:t>
      </w:r>
      <w:r w:rsidR="00B54E1B" w:rsidRPr="00AC256F">
        <w:rPr>
          <w:rFonts w:ascii="Arial" w:hAnsi="Arial" w:cs="Arial"/>
          <w:kern w:val="0"/>
          <w:sz w:val="20"/>
          <w:szCs w:val="20"/>
          <w:lang w:eastAsia="zh-CN"/>
          <w14:ligatures w14:val="none"/>
        </w:rPr>
        <w:t>6 × 6 × 20 inches</w:t>
      </w:r>
      <w:r w:rsidR="00ED5BAF" w:rsidRPr="00AC256F">
        <w:rPr>
          <w:rFonts w:ascii="Arial" w:hAnsi="Arial" w:cs="Arial"/>
          <w:kern w:val="0"/>
          <w:sz w:val="20"/>
          <w:szCs w:val="20"/>
          <w:lang w:eastAsia="zh-CN"/>
          <w14:ligatures w14:val="none"/>
        </w:rPr>
        <w:t xml:space="preserve"> in and </w:t>
      </w:r>
      <w:r w:rsidR="00B54E1B" w:rsidRPr="00AC256F">
        <w:rPr>
          <w:rFonts w:ascii="Arial" w:hAnsi="Arial" w:cs="Arial"/>
          <w:kern w:val="0"/>
          <w:sz w:val="20"/>
          <w:szCs w:val="20"/>
          <w:lang w:eastAsia="zh-CN"/>
          <w14:ligatures w14:val="none"/>
        </w:rPr>
        <w:t xml:space="preserve">6 × 6 × </w:t>
      </w:r>
      <w:r w:rsidR="00B54E1B">
        <w:rPr>
          <w:rFonts w:ascii="Arial" w:hAnsi="Arial" w:cs="Arial"/>
          <w:kern w:val="0"/>
          <w:sz w:val="20"/>
          <w:szCs w:val="20"/>
          <w:lang w:eastAsia="zh-CN"/>
          <w14:ligatures w14:val="none"/>
        </w:rPr>
        <w:t>36</w:t>
      </w:r>
      <w:r w:rsidR="00B54E1B" w:rsidRPr="00AC256F">
        <w:rPr>
          <w:rFonts w:ascii="Arial" w:hAnsi="Arial" w:cs="Arial"/>
          <w:kern w:val="0"/>
          <w:sz w:val="20"/>
          <w:szCs w:val="20"/>
          <w:lang w:eastAsia="zh-CN"/>
          <w14:ligatures w14:val="none"/>
        </w:rPr>
        <w:t xml:space="preserve"> inches</w:t>
      </w:r>
      <w:r w:rsidR="00ED5BAF" w:rsidRPr="00AC256F">
        <w:rPr>
          <w:rFonts w:ascii="Arial" w:hAnsi="Arial" w:cs="Arial"/>
          <w:kern w:val="0"/>
          <w:sz w:val="20"/>
          <w:szCs w:val="20"/>
          <w:lang w:eastAsia="zh-CN"/>
          <w14:ligatures w14:val="none"/>
        </w:rPr>
        <w:t xml:space="preserve">, were selected as functional units, consistent with the configurations used in the FEA models. </w:t>
      </w:r>
      <w:r w:rsidR="005A6BBD" w:rsidRPr="00AC256F">
        <w:rPr>
          <w:rFonts w:ascii="Arial" w:hAnsi="Arial" w:cs="Arial"/>
          <w:kern w:val="0"/>
          <w:sz w:val="20"/>
          <w:szCs w:val="20"/>
          <w:lang w:eastAsia="zh-CN"/>
          <w14:ligatures w14:val="none"/>
        </w:rPr>
        <w:t xml:space="preserve">For the life cycle inventory, material composition </w:t>
      </w:r>
      <w:r w:rsidR="00ED5BAF" w:rsidRPr="00AC256F">
        <w:rPr>
          <w:rFonts w:ascii="Arial" w:hAnsi="Arial" w:cs="Arial"/>
          <w:kern w:val="0"/>
          <w:sz w:val="20"/>
          <w:szCs w:val="20"/>
          <w:lang w:eastAsia="zh-CN"/>
          <w14:ligatures w14:val="none"/>
        </w:rPr>
        <w:t xml:space="preserve">data were </w:t>
      </w:r>
      <w:r w:rsidR="005A6BBD" w:rsidRPr="00AC256F">
        <w:rPr>
          <w:rFonts w:ascii="Arial" w:hAnsi="Arial" w:cs="Arial"/>
          <w:kern w:val="0"/>
          <w:sz w:val="20"/>
          <w:szCs w:val="20"/>
          <w:lang w:eastAsia="zh-CN"/>
          <w14:ligatures w14:val="none"/>
        </w:rPr>
        <w:t xml:space="preserve">compiled in SimaPro 9.5, and </w:t>
      </w:r>
      <w:r w:rsidR="00ED5BAF" w:rsidRPr="00AC256F">
        <w:rPr>
          <w:rFonts w:ascii="Arial" w:hAnsi="Arial" w:cs="Arial"/>
          <w:kern w:val="0"/>
          <w:sz w:val="20"/>
          <w:szCs w:val="20"/>
          <w:lang w:eastAsia="zh-CN"/>
          <w14:ligatures w14:val="none"/>
        </w:rPr>
        <w:t xml:space="preserve">the Ecoinvent 3 </w:t>
      </w:r>
      <w:r w:rsidR="005A6BBD" w:rsidRPr="00AC256F">
        <w:rPr>
          <w:rFonts w:ascii="Arial" w:hAnsi="Arial" w:cs="Arial"/>
          <w:kern w:val="0"/>
          <w:sz w:val="20"/>
          <w:szCs w:val="20"/>
          <w:lang w:eastAsia="zh-CN"/>
          <w14:ligatures w14:val="none"/>
        </w:rPr>
        <w:t xml:space="preserve">Inventory </w:t>
      </w:r>
      <w:r w:rsidR="00ED5BAF" w:rsidRPr="00AC256F">
        <w:rPr>
          <w:rFonts w:ascii="Arial" w:hAnsi="Arial" w:cs="Arial"/>
          <w:kern w:val="0"/>
          <w:sz w:val="20"/>
          <w:szCs w:val="20"/>
          <w:lang w:eastAsia="zh-CN"/>
          <w14:ligatures w14:val="none"/>
        </w:rPr>
        <w:t>database</w:t>
      </w:r>
      <w:r w:rsidR="005A6BBD" w:rsidRPr="00AC256F">
        <w:rPr>
          <w:rFonts w:ascii="Arial" w:hAnsi="Arial" w:cs="Arial"/>
          <w:kern w:val="0"/>
          <w:sz w:val="20"/>
          <w:szCs w:val="20"/>
          <w:lang w:eastAsia="zh-CN"/>
          <w14:ligatures w14:val="none"/>
        </w:rPr>
        <w:t xml:space="preserve"> was used.</w:t>
      </w:r>
      <w:r w:rsidR="00ED5BAF" w:rsidRPr="00AC256F">
        <w:rPr>
          <w:rFonts w:ascii="Arial" w:hAnsi="Arial" w:cs="Arial"/>
          <w:kern w:val="0"/>
          <w:sz w:val="20"/>
          <w:szCs w:val="20"/>
          <w:lang w:eastAsia="zh-CN"/>
          <w14:ligatures w14:val="none"/>
        </w:rPr>
        <w:t xml:space="preserve"> </w:t>
      </w:r>
      <w:r w:rsidR="005A6BBD" w:rsidRPr="00AC256F">
        <w:rPr>
          <w:rFonts w:ascii="Arial" w:hAnsi="Arial" w:cs="Arial"/>
          <w:kern w:val="0"/>
          <w:sz w:val="20"/>
          <w:szCs w:val="20"/>
          <w:lang w:eastAsia="zh-CN"/>
          <w14:ligatures w14:val="none"/>
        </w:rPr>
        <w:t>G</w:t>
      </w:r>
      <w:r w:rsidR="00ED5BAF" w:rsidRPr="00AC256F">
        <w:rPr>
          <w:rFonts w:ascii="Arial" w:hAnsi="Arial" w:cs="Arial"/>
          <w:kern w:val="0"/>
          <w:sz w:val="20"/>
          <w:szCs w:val="20"/>
          <w:lang w:eastAsia="zh-CN"/>
          <w14:ligatures w14:val="none"/>
        </w:rPr>
        <w:t xml:space="preserve">lobal warming potential (GWP) was calculated using the IPCC 2013 method. As shown in </w:t>
      </w:r>
      <w:r w:rsidR="003A53D3" w:rsidRPr="00AC256F">
        <w:rPr>
          <w:rFonts w:ascii="Arial" w:hAnsi="Arial" w:cs="Arial"/>
          <w:kern w:val="0"/>
          <w:sz w:val="20"/>
          <w:szCs w:val="20"/>
          <w:lang w:eastAsia="zh-CN"/>
          <w14:ligatures w14:val="none"/>
        </w:rPr>
        <w:t xml:space="preserve">Figure </w:t>
      </w:r>
      <w:r w:rsidR="001815CA" w:rsidRPr="00AC256F">
        <w:rPr>
          <w:rFonts w:ascii="Arial" w:hAnsi="Arial" w:cs="Arial"/>
          <w:kern w:val="0"/>
          <w:sz w:val="20"/>
          <w:szCs w:val="20"/>
          <w:lang w:eastAsia="zh-CN"/>
          <w14:ligatures w14:val="none"/>
        </w:rPr>
        <w:t>6</w:t>
      </w:r>
      <w:r w:rsidR="00ED5BAF" w:rsidRPr="00AC256F">
        <w:rPr>
          <w:rFonts w:ascii="Arial" w:hAnsi="Arial" w:cs="Arial"/>
          <w:kern w:val="0"/>
          <w:sz w:val="20"/>
          <w:szCs w:val="20"/>
          <w:lang w:eastAsia="zh-CN"/>
          <w14:ligatures w14:val="none"/>
        </w:rPr>
        <w:t>, GWP increases with concrete grade, rising from 4.9 to 6.8 kg CO</w:t>
      </w:r>
      <w:r w:rsidR="00ED5BAF" w:rsidRPr="00AC256F">
        <w:rPr>
          <w:rFonts w:ascii="Cambria Math" w:hAnsi="Cambria Math" w:cs="Cambria Math"/>
          <w:kern w:val="0"/>
          <w:sz w:val="20"/>
          <w:szCs w:val="20"/>
          <w:lang w:eastAsia="zh-CN"/>
          <w14:ligatures w14:val="none"/>
        </w:rPr>
        <w:t>₂</w:t>
      </w:r>
      <w:r w:rsidR="00ED5BAF" w:rsidRPr="00AC256F">
        <w:rPr>
          <w:rFonts w:ascii="Arial" w:hAnsi="Arial" w:cs="Arial"/>
          <w:kern w:val="0"/>
          <w:sz w:val="20"/>
          <w:szCs w:val="20"/>
          <w:lang w:eastAsia="zh-CN"/>
          <w14:ligatures w14:val="none"/>
        </w:rPr>
        <w:t xml:space="preserve"> eq for </w:t>
      </w:r>
      <w:r w:rsidR="007336F9" w:rsidRPr="00AC256F">
        <w:rPr>
          <w:rFonts w:ascii="Arial" w:hAnsi="Arial" w:cs="Arial"/>
          <w:kern w:val="0"/>
          <w:sz w:val="20"/>
          <w:szCs w:val="20"/>
          <w:lang w:eastAsia="zh-CN"/>
          <w14:ligatures w14:val="none"/>
        </w:rPr>
        <w:t xml:space="preserve">3000 psi </w:t>
      </w:r>
      <w:r w:rsidR="00ED5BAF" w:rsidRPr="00AC256F">
        <w:rPr>
          <w:rFonts w:ascii="Arial" w:hAnsi="Arial" w:cs="Arial"/>
          <w:kern w:val="0"/>
          <w:sz w:val="20"/>
          <w:szCs w:val="20"/>
          <w:lang w:eastAsia="zh-CN"/>
          <w14:ligatures w14:val="none"/>
        </w:rPr>
        <w:t xml:space="preserve">to </w:t>
      </w:r>
      <w:r w:rsidR="007336F9" w:rsidRPr="00AC256F">
        <w:rPr>
          <w:rFonts w:ascii="Arial" w:hAnsi="Arial" w:cs="Arial"/>
          <w:kern w:val="0"/>
          <w:sz w:val="20"/>
          <w:szCs w:val="20"/>
          <w:lang w:eastAsia="zh-CN"/>
          <w14:ligatures w14:val="none"/>
        </w:rPr>
        <w:t xml:space="preserve">7000 psi concrete </w:t>
      </w:r>
      <w:r w:rsidR="00ED5BAF" w:rsidRPr="00AC256F">
        <w:rPr>
          <w:rFonts w:ascii="Arial" w:hAnsi="Arial" w:cs="Arial"/>
          <w:kern w:val="0"/>
          <w:sz w:val="20"/>
          <w:szCs w:val="20"/>
          <w:lang w:eastAsia="zh-CN"/>
          <w14:ligatures w14:val="none"/>
        </w:rPr>
        <w:t xml:space="preserve">in 20-inch beams. The addition of stirrups increases GWP but enhances structural performance. Steel rebar contributes significantly more to GWP than </w:t>
      </w:r>
      <w:r w:rsidR="00A73A97" w:rsidRPr="00AC256F">
        <w:rPr>
          <w:rFonts w:ascii="Arial" w:hAnsi="Arial" w:cs="Arial"/>
          <w:kern w:val="0"/>
          <w:sz w:val="20"/>
          <w:szCs w:val="20"/>
          <w:lang w:eastAsia="zh-CN"/>
          <w14:ligatures w14:val="none"/>
        </w:rPr>
        <w:t>G</w:t>
      </w:r>
      <w:r w:rsidR="00ED5BAF" w:rsidRPr="00AC256F">
        <w:rPr>
          <w:rFonts w:ascii="Arial" w:hAnsi="Arial" w:cs="Arial"/>
          <w:kern w:val="0"/>
          <w:sz w:val="20"/>
          <w:szCs w:val="20"/>
          <w:lang w:eastAsia="zh-CN"/>
          <w14:ligatures w14:val="none"/>
        </w:rPr>
        <w:t>FRP. For instance, specimen No. 29 (steel) has a 15.4 kg CO</w:t>
      </w:r>
      <w:r w:rsidR="00ED5BAF" w:rsidRPr="00AC256F">
        <w:rPr>
          <w:rFonts w:ascii="Cambria Math" w:hAnsi="Cambria Math" w:cs="Cambria Math"/>
          <w:kern w:val="0"/>
          <w:sz w:val="20"/>
          <w:szCs w:val="20"/>
          <w:lang w:eastAsia="zh-CN"/>
          <w14:ligatures w14:val="none"/>
        </w:rPr>
        <w:t>₂</w:t>
      </w:r>
      <w:r w:rsidR="00ED5BAF" w:rsidRPr="00AC256F">
        <w:rPr>
          <w:rFonts w:ascii="Arial" w:hAnsi="Arial" w:cs="Arial"/>
          <w:kern w:val="0"/>
          <w:sz w:val="20"/>
          <w:szCs w:val="20"/>
          <w:lang w:eastAsia="zh-CN"/>
          <w14:ligatures w14:val="none"/>
        </w:rPr>
        <w:t xml:space="preserve"> eq impact, compared to 12.9 kg CO</w:t>
      </w:r>
      <w:r w:rsidR="00ED5BAF" w:rsidRPr="00AC256F">
        <w:rPr>
          <w:rFonts w:ascii="Cambria Math" w:hAnsi="Cambria Math" w:cs="Cambria Math"/>
          <w:kern w:val="0"/>
          <w:sz w:val="20"/>
          <w:szCs w:val="20"/>
          <w:lang w:eastAsia="zh-CN"/>
          <w14:ligatures w14:val="none"/>
        </w:rPr>
        <w:t>₂</w:t>
      </w:r>
      <w:r w:rsidR="00ED5BAF" w:rsidRPr="00AC256F">
        <w:rPr>
          <w:rFonts w:ascii="Arial" w:hAnsi="Arial" w:cs="Arial"/>
          <w:kern w:val="0"/>
          <w:sz w:val="20"/>
          <w:szCs w:val="20"/>
          <w:lang w:eastAsia="zh-CN"/>
          <w14:ligatures w14:val="none"/>
        </w:rPr>
        <w:t xml:space="preserve"> eq for specimen No. 40 (</w:t>
      </w:r>
      <w:r w:rsidR="00A73A97" w:rsidRPr="00AC256F">
        <w:rPr>
          <w:rFonts w:ascii="Arial" w:hAnsi="Arial" w:cs="Arial"/>
          <w:kern w:val="0"/>
          <w:sz w:val="20"/>
          <w:szCs w:val="20"/>
          <w:lang w:eastAsia="zh-CN"/>
          <w14:ligatures w14:val="none"/>
        </w:rPr>
        <w:t>G</w:t>
      </w:r>
      <w:r w:rsidR="00ED5BAF" w:rsidRPr="00AC256F">
        <w:rPr>
          <w:rFonts w:ascii="Arial" w:hAnsi="Arial" w:cs="Arial"/>
          <w:kern w:val="0"/>
          <w:sz w:val="20"/>
          <w:szCs w:val="20"/>
          <w:lang w:eastAsia="zh-CN"/>
          <w14:ligatures w14:val="none"/>
        </w:rPr>
        <w:t xml:space="preserve">FRP), highlighting </w:t>
      </w:r>
      <w:r w:rsidR="00A73A97" w:rsidRPr="00AC256F">
        <w:rPr>
          <w:rFonts w:ascii="Arial" w:hAnsi="Arial" w:cs="Arial"/>
          <w:kern w:val="0"/>
          <w:sz w:val="20"/>
          <w:szCs w:val="20"/>
          <w:lang w:eastAsia="zh-CN"/>
          <w14:ligatures w14:val="none"/>
        </w:rPr>
        <w:t>G</w:t>
      </w:r>
      <w:r w:rsidR="00ED5BAF" w:rsidRPr="00AC256F">
        <w:rPr>
          <w:rFonts w:ascii="Arial" w:hAnsi="Arial" w:cs="Arial"/>
          <w:kern w:val="0"/>
          <w:sz w:val="20"/>
          <w:szCs w:val="20"/>
          <w:lang w:eastAsia="zh-CN"/>
          <w14:ligatures w14:val="none"/>
        </w:rPr>
        <w:t xml:space="preserve">FRP’s environmental advantage. These results support the selection of </w:t>
      </w:r>
      <w:r w:rsidR="00A73A97" w:rsidRPr="00AC256F">
        <w:rPr>
          <w:rFonts w:ascii="Arial" w:hAnsi="Arial" w:cs="Arial"/>
          <w:kern w:val="0"/>
          <w:sz w:val="20"/>
          <w:szCs w:val="20"/>
          <w:lang w:eastAsia="zh-CN"/>
          <w14:ligatures w14:val="none"/>
        </w:rPr>
        <w:t>G</w:t>
      </w:r>
      <w:r w:rsidR="00ED5BAF" w:rsidRPr="00AC256F">
        <w:rPr>
          <w:rFonts w:ascii="Arial" w:hAnsi="Arial" w:cs="Arial"/>
          <w:kern w:val="0"/>
          <w:sz w:val="20"/>
          <w:szCs w:val="20"/>
          <w:lang w:eastAsia="zh-CN"/>
          <w14:ligatures w14:val="none"/>
        </w:rPr>
        <w:t>FRP reinforcement for sustainable smart beam design.</w:t>
      </w:r>
    </w:p>
    <w:p w14:paraId="04959D42" w14:textId="7381AEA7" w:rsidR="003B07F7" w:rsidRPr="00AC256F" w:rsidRDefault="003B07F7" w:rsidP="00231199">
      <w:pPr>
        <w:ind w:left="360"/>
        <w:jc w:val="both"/>
        <w:rPr>
          <w:rFonts w:ascii="Arial" w:hAnsi="Arial" w:cs="Arial"/>
          <w:kern w:val="0"/>
          <w:sz w:val="20"/>
          <w:szCs w:val="20"/>
          <w:lang w:eastAsia="zh-CN"/>
          <w14:ligatures w14:val="none"/>
        </w:rPr>
      </w:pPr>
      <w:r w:rsidRPr="00AC256F">
        <w:rPr>
          <w:rFonts w:ascii="Arial" w:hAnsi="Arial" w:cs="Arial"/>
          <w:kern w:val="0"/>
          <w:sz w:val="20"/>
          <w:szCs w:val="20"/>
          <w:lang w:eastAsia="zh-CN"/>
          <w14:ligatures w14:val="none"/>
        </w:rPr>
        <w:t>The integrate</w:t>
      </w:r>
      <w:r w:rsidR="009754F5" w:rsidRPr="00AC256F">
        <w:rPr>
          <w:rFonts w:ascii="Arial" w:hAnsi="Arial" w:cs="Arial"/>
          <w:kern w:val="0"/>
          <w:sz w:val="20"/>
          <w:szCs w:val="20"/>
          <w:lang w:eastAsia="zh-CN"/>
          <w14:ligatures w14:val="none"/>
        </w:rPr>
        <w:t>d</w:t>
      </w:r>
      <w:r w:rsidRPr="00AC256F">
        <w:rPr>
          <w:rFonts w:ascii="Arial" w:hAnsi="Arial" w:cs="Arial"/>
          <w:kern w:val="0"/>
          <w:sz w:val="20"/>
          <w:szCs w:val="20"/>
          <w:lang w:eastAsia="zh-CN"/>
          <w14:ligatures w14:val="none"/>
        </w:rPr>
        <w:t xml:space="preserve"> database provides detailed outputs, including crack patterns, peak load, and maximum displacement, offering a design space for the multi-objective optimization in Task 3.</w:t>
      </w:r>
      <w:r w:rsidRPr="00AC256F">
        <w:rPr>
          <w:noProof/>
        </w:rPr>
        <w:t xml:space="preserve"> </w:t>
      </w:r>
      <w:r w:rsidRPr="00AC256F">
        <w:rPr>
          <w:rFonts w:ascii="Arial" w:hAnsi="Arial" w:cs="Arial"/>
          <w:kern w:val="0"/>
          <w:sz w:val="20"/>
          <w:szCs w:val="20"/>
          <w:lang w:eastAsia="zh-CN"/>
          <w14:ligatures w14:val="none"/>
        </w:rPr>
        <w:t xml:space="preserve"> </w:t>
      </w:r>
    </w:p>
    <w:p w14:paraId="2818FBE9" w14:textId="1E038170" w:rsidR="00E37B2A" w:rsidRPr="00AC256F" w:rsidRDefault="00E37B2A">
      <w:pPr>
        <w:ind w:left="360"/>
        <w:jc w:val="both"/>
        <w:rPr>
          <w:rFonts w:ascii="Arial" w:hAnsi="Arial" w:cs="Arial"/>
          <w:kern w:val="0"/>
          <w:sz w:val="6"/>
          <w:szCs w:val="6"/>
          <w:lang w:eastAsia="zh-CN"/>
          <w14:ligatures w14:val="none"/>
        </w:rPr>
      </w:pPr>
    </w:p>
    <w:p w14:paraId="038C8A38" w14:textId="1012EBC3" w:rsidR="00183E89" w:rsidRPr="00AC256F" w:rsidRDefault="00183E89">
      <w:pPr>
        <w:ind w:left="360"/>
        <w:jc w:val="both"/>
        <w:rPr>
          <w:rFonts w:ascii="Arial" w:hAnsi="Arial" w:cs="Arial"/>
          <w:b/>
          <w:bCs/>
          <w:kern w:val="0"/>
          <w:sz w:val="20"/>
          <w:szCs w:val="20"/>
          <w:u w:val="single"/>
          <w:lang w:eastAsia="zh-CN"/>
          <w14:ligatures w14:val="none"/>
        </w:rPr>
      </w:pPr>
      <w:r w:rsidRPr="00AC256F">
        <w:rPr>
          <w:rFonts w:ascii="Arial" w:hAnsi="Arial" w:cs="Arial"/>
          <w:b/>
          <w:bCs/>
          <w:sz w:val="20"/>
          <w:szCs w:val="20"/>
          <w:u w:val="single"/>
          <w:lang w:eastAsia="zh-CN"/>
        </w:rPr>
        <w:t xml:space="preserve">Task 3. Development of multi-objective metaheuristic optimization framework </w:t>
      </w:r>
      <w:r w:rsidRPr="00AC256F">
        <w:rPr>
          <w:rFonts w:ascii="Arial" w:hAnsi="Arial" w:cs="Arial"/>
          <w:b/>
          <w:bCs/>
          <w:kern w:val="0"/>
          <w:sz w:val="20"/>
          <w:szCs w:val="20"/>
          <w:u w:val="single"/>
          <w:lang w:eastAsia="zh-CN"/>
          <w14:ligatures w14:val="none"/>
        </w:rPr>
        <w:t>[</w:t>
      </w:r>
      <w:r w:rsidR="005F5FEB" w:rsidRPr="00AC256F">
        <w:rPr>
          <w:rFonts w:ascii="Arial" w:hAnsi="Arial" w:cs="Arial"/>
          <w:b/>
          <w:bCs/>
          <w:kern w:val="0"/>
          <w:sz w:val="20"/>
          <w:szCs w:val="20"/>
          <w:u w:val="single"/>
          <w:lang w:eastAsia="zh-CN"/>
          <w14:ligatures w14:val="none"/>
        </w:rPr>
        <w:t>5</w:t>
      </w:r>
      <w:r w:rsidRPr="00AC256F">
        <w:rPr>
          <w:rFonts w:ascii="Arial" w:hAnsi="Arial" w:cs="Arial"/>
          <w:b/>
          <w:bCs/>
          <w:kern w:val="0"/>
          <w:sz w:val="20"/>
          <w:szCs w:val="20"/>
          <w:u w:val="single"/>
          <w:lang w:eastAsia="zh-CN"/>
          <w14:ligatures w14:val="none"/>
        </w:rPr>
        <w:t>0% completed]</w:t>
      </w:r>
    </w:p>
    <w:p w14:paraId="08847F96" w14:textId="446C56DE" w:rsidR="00C70F70" w:rsidRPr="00AC256F" w:rsidRDefault="008F01B4" w:rsidP="00AC256F">
      <w:pPr>
        <w:ind w:left="357"/>
        <w:jc w:val="both"/>
        <w:rPr>
          <w:rFonts w:ascii="Arial" w:hAnsi="Arial" w:cs="Arial"/>
          <w:sz w:val="20"/>
          <w:szCs w:val="20"/>
          <w:lang w:eastAsia="zh-CN"/>
        </w:rPr>
      </w:pPr>
      <w:r w:rsidRPr="00AC256F">
        <w:rPr>
          <w:rFonts w:ascii="Arial" w:hAnsi="Arial" w:cs="Arial"/>
          <w:sz w:val="20"/>
          <w:szCs w:val="20"/>
          <w:lang w:eastAsia="zh-CN"/>
        </w:rPr>
        <w:t>A genetic algorithm (GA)</w:t>
      </w:r>
      <w:r w:rsidR="008B5009" w:rsidRPr="00AC256F">
        <w:rPr>
          <w:rFonts w:ascii="Arial" w:hAnsi="Arial" w:cs="Arial"/>
          <w:sz w:val="20"/>
          <w:szCs w:val="20"/>
          <w:lang w:eastAsia="zh-CN"/>
        </w:rPr>
        <w:t xml:space="preserve"> is used to</w:t>
      </w:r>
      <w:r w:rsidRPr="00AC256F">
        <w:rPr>
          <w:rFonts w:ascii="Arial" w:hAnsi="Arial" w:cs="Arial"/>
          <w:sz w:val="20"/>
          <w:szCs w:val="20"/>
          <w:lang w:eastAsia="zh-CN"/>
        </w:rPr>
        <w:t xml:space="preserve"> </w:t>
      </w:r>
      <w:r w:rsidR="001B02DA" w:rsidRPr="00AC256F">
        <w:rPr>
          <w:rFonts w:ascii="Arial" w:eastAsia="Arial" w:hAnsi="Arial" w:cs="Arial"/>
          <w:sz w:val="20"/>
          <w:szCs w:val="20"/>
        </w:rPr>
        <w:t xml:space="preserve">optimize the design </w:t>
      </w:r>
      <w:r w:rsidR="008B5009" w:rsidRPr="00AC256F">
        <w:rPr>
          <w:rFonts w:ascii="Arial" w:eastAsia="Arial" w:hAnsi="Arial" w:cs="Arial"/>
          <w:sz w:val="20"/>
          <w:szCs w:val="20"/>
        </w:rPr>
        <w:t xml:space="preserve">variables </w:t>
      </w:r>
      <w:r w:rsidR="001B02DA" w:rsidRPr="00AC256F">
        <w:rPr>
          <w:rFonts w:ascii="Arial" w:eastAsia="Arial" w:hAnsi="Arial" w:cs="Arial"/>
          <w:sz w:val="20"/>
          <w:szCs w:val="20"/>
        </w:rPr>
        <w:t>of reinforced concrete (RC) beams</w:t>
      </w:r>
      <w:r w:rsidR="008B5009" w:rsidRPr="00AC256F">
        <w:rPr>
          <w:rFonts w:ascii="Arial" w:eastAsia="Arial" w:hAnsi="Arial" w:cs="Arial"/>
          <w:sz w:val="20"/>
          <w:szCs w:val="20"/>
        </w:rPr>
        <w:t xml:space="preserve"> from the integrated database generated in previous tasks</w:t>
      </w:r>
      <w:r w:rsidR="001B02DA" w:rsidRPr="00AC256F">
        <w:rPr>
          <w:rFonts w:ascii="Arial" w:eastAsia="Arial" w:hAnsi="Arial" w:cs="Arial"/>
          <w:sz w:val="20"/>
          <w:szCs w:val="20"/>
        </w:rPr>
        <w:t xml:space="preserve">. The dataset </w:t>
      </w:r>
      <w:r w:rsidR="0071430E" w:rsidRPr="00AC256F">
        <w:rPr>
          <w:rFonts w:ascii="Arial" w:hAnsi="Arial" w:cs="Arial" w:hint="eastAsia"/>
          <w:sz w:val="20"/>
          <w:szCs w:val="20"/>
          <w:lang w:eastAsia="zh-CN"/>
        </w:rPr>
        <w:t>consisted of</w:t>
      </w:r>
      <w:r w:rsidR="001B02DA" w:rsidRPr="00AC256F">
        <w:rPr>
          <w:rFonts w:ascii="Arial" w:eastAsia="Arial" w:hAnsi="Arial" w:cs="Arial"/>
          <w:sz w:val="20"/>
          <w:szCs w:val="20"/>
        </w:rPr>
        <w:t xml:space="preserve"> </w:t>
      </w:r>
      <w:r w:rsidR="00310675" w:rsidRPr="00AC256F">
        <w:rPr>
          <w:rFonts w:ascii="Arial" w:hAnsi="Arial" w:cs="Arial" w:hint="eastAsia"/>
          <w:sz w:val="20"/>
          <w:szCs w:val="20"/>
          <w:lang w:eastAsia="zh-CN"/>
        </w:rPr>
        <w:t>240</w:t>
      </w:r>
      <w:r w:rsidR="001B02DA" w:rsidRPr="00AC256F">
        <w:rPr>
          <w:rFonts w:ascii="Arial" w:eastAsia="Arial" w:hAnsi="Arial" w:cs="Arial"/>
          <w:sz w:val="20"/>
          <w:szCs w:val="20"/>
        </w:rPr>
        <w:t xml:space="preserve"> FEA simulations of RC beams under bending. Four key design </w:t>
      </w:r>
      <w:r w:rsidR="00497638" w:rsidRPr="00AC256F">
        <w:rPr>
          <w:rFonts w:ascii="Arial" w:eastAsia="Arial" w:hAnsi="Arial" w:cs="Arial"/>
          <w:sz w:val="20"/>
          <w:szCs w:val="20"/>
        </w:rPr>
        <w:t xml:space="preserve">variables </w:t>
      </w:r>
      <w:r w:rsidR="001B02DA" w:rsidRPr="00AC256F">
        <w:rPr>
          <w:rFonts w:ascii="Arial" w:eastAsia="Arial" w:hAnsi="Arial" w:cs="Arial"/>
          <w:sz w:val="20"/>
          <w:szCs w:val="20"/>
        </w:rPr>
        <w:t>were considered</w:t>
      </w:r>
      <w:r w:rsidR="0071430E" w:rsidRPr="00AC256F">
        <w:rPr>
          <w:rFonts w:ascii="Arial" w:hAnsi="Arial" w:cs="Arial" w:hint="eastAsia"/>
          <w:sz w:val="20"/>
          <w:szCs w:val="20"/>
          <w:lang w:eastAsia="zh-CN"/>
        </w:rPr>
        <w:t xml:space="preserve"> including</w:t>
      </w:r>
      <w:r w:rsidR="001B02DA" w:rsidRPr="00AC256F">
        <w:rPr>
          <w:rFonts w:ascii="Arial" w:eastAsia="Arial" w:hAnsi="Arial" w:cs="Arial"/>
          <w:sz w:val="20"/>
          <w:szCs w:val="20"/>
        </w:rPr>
        <w:t xml:space="preserve"> </w:t>
      </w:r>
      <w:r w:rsidR="00310675" w:rsidRPr="00AC256F">
        <w:rPr>
          <w:rFonts w:ascii="Arial" w:eastAsia="Arial" w:hAnsi="Arial" w:cs="Arial"/>
          <w:sz w:val="20"/>
          <w:szCs w:val="20"/>
        </w:rPr>
        <w:t xml:space="preserve">rebar grade, rebar area, concrete strength, and </w:t>
      </w:r>
      <w:r w:rsidR="00A82539">
        <w:rPr>
          <w:rFonts w:ascii="Arial" w:eastAsia="Arial" w:hAnsi="Arial" w:cs="Arial"/>
          <w:sz w:val="20"/>
          <w:szCs w:val="20"/>
        </w:rPr>
        <w:t xml:space="preserve">PVA </w:t>
      </w:r>
      <w:r w:rsidR="00310675" w:rsidRPr="00AC256F">
        <w:rPr>
          <w:rFonts w:ascii="Arial" w:eastAsia="Arial" w:hAnsi="Arial" w:cs="Arial"/>
          <w:sz w:val="20"/>
          <w:szCs w:val="20"/>
        </w:rPr>
        <w:t>fiber content</w:t>
      </w:r>
      <w:r w:rsidR="0071430E" w:rsidRPr="00AC256F">
        <w:rPr>
          <w:rFonts w:ascii="Arial" w:hAnsi="Arial" w:cs="Arial" w:hint="eastAsia"/>
          <w:sz w:val="20"/>
          <w:szCs w:val="20"/>
          <w:lang w:eastAsia="zh-CN"/>
        </w:rPr>
        <w:t>.</w:t>
      </w:r>
      <w:r w:rsidR="00310675" w:rsidRPr="00AC256F">
        <w:rPr>
          <w:rFonts w:ascii="Arial" w:eastAsia="Arial" w:hAnsi="Arial" w:cs="Arial"/>
          <w:sz w:val="20"/>
          <w:szCs w:val="20"/>
        </w:rPr>
        <w:t xml:space="preserve"> </w:t>
      </w:r>
      <w:r w:rsidR="00642BD9" w:rsidRPr="00AC256F">
        <w:rPr>
          <w:rFonts w:ascii="Arial" w:eastAsia="Arial" w:hAnsi="Arial" w:cs="Arial"/>
          <w:sz w:val="20"/>
          <w:szCs w:val="20"/>
        </w:rPr>
        <w:t xml:space="preserve">Multiple objectives </w:t>
      </w:r>
      <w:r w:rsidR="002513DE" w:rsidRPr="00AC256F">
        <w:rPr>
          <w:rFonts w:ascii="Arial" w:hAnsi="Arial" w:cs="Arial" w:hint="eastAsia"/>
          <w:sz w:val="20"/>
          <w:szCs w:val="20"/>
          <w:lang w:eastAsia="zh-CN"/>
        </w:rPr>
        <w:t>were</w:t>
      </w:r>
      <w:r w:rsidR="00642BD9" w:rsidRPr="00AC256F">
        <w:rPr>
          <w:rFonts w:ascii="Arial" w:eastAsia="Arial" w:hAnsi="Arial" w:cs="Arial"/>
          <w:sz w:val="20"/>
          <w:szCs w:val="20"/>
        </w:rPr>
        <w:t xml:space="preserve"> considered</w:t>
      </w:r>
      <w:r w:rsidR="002513DE" w:rsidRPr="00AC256F">
        <w:rPr>
          <w:rFonts w:ascii="Arial" w:hAnsi="Arial" w:cs="Arial" w:hint="eastAsia"/>
          <w:sz w:val="20"/>
          <w:szCs w:val="20"/>
          <w:lang w:eastAsia="zh-CN"/>
        </w:rPr>
        <w:t xml:space="preserve"> as</w:t>
      </w:r>
      <w:r w:rsidR="00642BD9" w:rsidRPr="00AC256F">
        <w:rPr>
          <w:rFonts w:ascii="Arial" w:eastAsia="Arial" w:hAnsi="Arial" w:cs="Arial"/>
          <w:sz w:val="20"/>
          <w:szCs w:val="20"/>
        </w:rPr>
        <w:t xml:space="preserve"> </w:t>
      </w:r>
      <w:r w:rsidR="001B02DA" w:rsidRPr="00AC256F">
        <w:rPr>
          <w:rFonts w:ascii="Arial" w:eastAsia="Arial" w:hAnsi="Arial" w:cs="Arial"/>
          <w:sz w:val="20"/>
          <w:szCs w:val="20"/>
        </w:rPr>
        <w:t xml:space="preserve">(1) maximum load, indicating ultimate strength; (2) displacement at peak load, reflecting flexibility; and (3) damage ratio, measuring structural degradation. </w:t>
      </w:r>
      <w:r w:rsidR="005F5FEB" w:rsidRPr="00AC256F">
        <w:rPr>
          <w:rFonts w:ascii="Arial" w:eastAsia="Arial" w:hAnsi="Arial" w:cs="Arial"/>
          <w:sz w:val="20"/>
          <w:szCs w:val="20"/>
        </w:rPr>
        <w:t>All features and targets were scaled to a [0,1] range using</w:t>
      </w:r>
      <w:r w:rsidR="0029247D" w:rsidRPr="00AC256F">
        <w:rPr>
          <w:rFonts w:ascii="Arial" w:hAnsi="Arial" w:cs="Arial" w:hint="eastAsia"/>
          <w:sz w:val="20"/>
          <w:szCs w:val="20"/>
          <w:lang w:eastAsia="zh-CN"/>
        </w:rPr>
        <w:t xml:space="preserve"> </w:t>
      </w:r>
      <w:r w:rsidR="005F5FEB" w:rsidRPr="00AC256F">
        <w:rPr>
          <w:rFonts w:ascii="Arial" w:eastAsia="Arial" w:hAnsi="Arial" w:cs="Arial"/>
          <w:sz w:val="20"/>
          <w:szCs w:val="20"/>
        </w:rPr>
        <w:t>normalization to enable consistent optimization</w:t>
      </w:r>
      <w:r w:rsidR="001B02DA" w:rsidRPr="00AC256F">
        <w:rPr>
          <w:rFonts w:ascii="Arial" w:eastAsia="Arial" w:hAnsi="Arial" w:cs="Arial"/>
          <w:sz w:val="20"/>
          <w:szCs w:val="20"/>
        </w:rPr>
        <w:t>.</w:t>
      </w:r>
      <w:r w:rsidR="001B02DA" w:rsidRPr="00AC256F">
        <w:rPr>
          <w:rFonts w:ascii="Arial" w:hAnsi="Arial" w:cs="Arial"/>
          <w:sz w:val="20"/>
          <w:szCs w:val="20"/>
          <w:lang w:eastAsia="zh-CN"/>
        </w:rPr>
        <w:t xml:space="preserve"> </w:t>
      </w:r>
      <w:r w:rsidR="00812D8C" w:rsidRPr="00AC256F">
        <w:rPr>
          <w:rFonts w:ascii="Arial" w:hAnsi="Arial" w:cs="Arial"/>
          <w:sz w:val="20"/>
          <w:szCs w:val="20"/>
          <w:lang w:eastAsia="zh-CN"/>
        </w:rPr>
        <w:t xml:space="preserve">To reduce computational cost, a K-Nearest Neighbors </w:t>
      </w:r>
      <w:r w:rsidR="00812D8C" w:rsidRPr="00AC256F">
        <w:rPr>
          <w:rFonts w:ascii="Arial" w:eastAsia="Arial" w:hAnsi="Arial" w:cs="Arial"/>
          <w:sz w:val="20"/>
          <w:szCs w:val="20"/>
        </w:rPr>
        <w:t>(KNN)</w:t>
      </w:r>
      <w:r w:rsidR="00812D8C" w:rsidRPr="00AC256F">
        <w:rPr>
          <w:rFonts w:ascii="Arial" w:hAnsi="Arial" w:cs="Arial" w:hint="eastAsia"/>
          <w:sz w:val="20"/>
          <w:szCs w:val="20"/>
          <w:lang w:eastAsia="zh-CN"/>
        </w:rPr>
        <w:t xml:space="preserve"> </w:t>
      </w:r>
      <w:r w:rsidR="00812D8C" w:rsidRPr="00AC256F">
        <w:rPr>
          <w:rFonts w:ascii="Arial" w:hAnsi="Arial" w:cs="Arial"/>
          <w:sz w:val="20"/>
          <w:szCs w:val="20"/>
          <w:lang w:eastAsia="zh-CN"/>
        </w:rPr>
        <w:t xml:space="preserve">regressor was used as a surrogate model, capturing the mapping between design parameters and the three performance metrics. </w:t>
      </w:r>
      <w:r w:rsidR="000C3AAE" w:rsidRPr="00AC256F">
        <w:rPr>
          <w:rFonts w:ascii="Arial" w:hAnsi="Arial" w:cs="Arial"/>
          <w:sz w:val="20"/>
          <w:szCs w:val="20"/>
          <w:lang w:eastAsia="zh-CN"/>
        </w:rPr>
        <w:t>The</w:t>
      </w:r>
      <w:r w:rsidR="00812D8C" w:rsidRPr="00AC256F">
        <w:rPr>
          <w:rFonts w:ascii="Arial" w:hAnsi="Arial" w:cs="Arial"/>
          <w:sz w:val="20"/>
          <w:szCs w:val="20"/>
          <w:lang w:eastAsia="zh-CN"/>
        </w:rPr>
        <w:t xml:space="preserve"> </w:t>
      </w:r>
      <w:r w:rsidR="00B90060" w:rsidRPr="00AC256F">
        <w:rPr>
          <w:rFonts w:ascii="Arial" w:hAnsi="Arial" w:cs="Arial"/>
          <w:sz w:val="20"/>
          <w:szCs w:val="20"/>
          <w:lang w:eastAsia="zh-CN"/>
        </w:rPr>
        <w:t>GA</w:t>
      </w:r>
      <w:r w:rsidR="00812D8C" w:rsidRPr="00AC256F">
        <w:rPr>
          <w:rFonts w:ascii="Arial" w:hAnsi="Arial" w:cs="Arial"/>
          <w:sz w:val="20"/>
          <w:szCs w:val="20"/>
          <w:lang w:eastAsia="zh-CN"/>
        </w:rPr>
        <w:t xml:space="preserve"> was </w:t>
      </w:r>
      <w:r w:rsidR="00AF5D28" w:rsidRPr="00AC256F">
        <w:rPr>
          <w:rFonts w:ascii="Arial" w:hAnsi="Arial" w:cs="Arial" w:hint="eastAsia"/>
          <w:sz w:val="20"/>
          <w:szCs w:val="20"/>
          <w:lang w:eastAsia="zh-CN"/>
        </w:rPr>
        <w:t xml:space="preserve">then </w:t>
      </w:r>
      <w:r w:rsidR="00812D8C" w:rsidRPr="00AC256F">
        <w:rPr>
          <w:rFonts w:ascii="Arial" w:hAnsi="Arial" w:cs="Arial"/>
          <w:sz w:val="20"/>
          <w:szCs w:val="20"/>
          <w:lang w:eastAsia="zh-CN"/>
        </w:rPr>
        <w:t>employed for optimization within the normalized design space, running for 100 generations with a 25% mutation rate per individual to effectively explore the solution space. The fitness function was defined based on the three objectives, yielding an efficient design approach for RC beams</w:t>
      </w:r>
      <w:r w:rsidR="00812D8C" w:rsidRPr="00AC256F">
        <w:rPr>
          <w:rFonts w:ascii="Arial" w:hAnsi="Arial" w:cs="Arial" w:hint="eastAsia"/>
          <w:sz w:val="20"/>
          <w:szCs w:val="20"/>
          <w:lang w:eastAsia="zh-CN"/>
        </w:rPr>
        <w:t>:</w:t>
      </w:r>
    </w:p>
    <w:p w14:paraId="01CD514A" w14:textId="5373BEDF" w:rsidR="001B02DA" w:rsidRPr="00AC256F" w:rsidRDefault="001B02DA" w:rsidP="00AC256F">
      <w:pPr>
        <w:ind w:left="360"/>
        <w:jc w:val="center"/>
        <w:rPr>
          <w:rFonts w:ascii="Arial" w:hAnsi="Arial" w:cs="Arial"/>
          <w:sz w:val="20"/>
          <w:szCs w:val="20"/>
          <w:lang w:eastAsia="zh-CN"/>
        </w:rPr>
      </w:pPr>
      <w:r w:rsidRPr="00AC256F">
        <w:rPr>
          <w:rFonts w:ascii="Arial" w:hAnsi="Arial" w:cs="Arial"/>
          <w:sz w:val="20"/>
          <w:szCs w:val="20"/>
          <w:lang w:eastAsia="zh-CN"/>
        </w:rPr>
        <w:t xml:space="preserve">Fitness = Max Load – </w:t>
      </w:r>
      <w:r w:rsidRPr="00AC256F">
        <w:rPr>
          <w:rFonts w:ascii="Arial" w:hAnsi="Arial" w:cs="Arial"/>
          <w:sz w:val="20"/>
          <w:szCs w:val="20"/>
          <w:lang w:eastAsia="zh-CN"/>
        </w:rPr>
        <w:t>｜</w:t>
      </w:r>
      <w:r w:rsidRPr="00AC256F">
        <w:rPr>
          <w:rFonts w:ascii="Arial" w:hAnsi="Arial" w:cs="Arial"/>
          <w:sz w:val="20"/>
          <w:szCs w:val="20"/>
          <w:lang w:eastAsia="zh-CN"/>
        </w:rPr>
        <w:t>Max Displacement</w:t>
      </w:r>
      <w:r w:rsidRPr="00AC256F">
        <w:rPr>
          <w:rFonts w:ascii="Arial" w:hAnsi="Arial" w:cs="Arial"/>
          <w:sz w:val="20"/>
          <w:szCs w:val="20"/>
          <w:lang w:eastAsia="zh-CN"/>
        </w:rPr>
        <w:t>｜</w:t>
      </w:r>
      <w:r w:rsidRPr="00AC256F">
        <w:rPr>
          <w:rFonts w:ascii="Arial" w:hAnsi="Arial" w:cs="Arial"/>
          <w:sz w:val="20"/>
          <w:szCs w:val="20"/>
          <w:lang w:eastAsia="zh-CN"/>
        </w:rPr>
        <w:t>- Damage Ratio</w:t>
      </w:r>
    </w:p>
    <w:p w14:paraId="7E854D4E" w14:textId="208A622B" w:rsidR="00C70F70" w:rsidRPr="00AC256F" w:rsidRDefault="00621E86" w:rsidP="00AC256F">
      <w:pPr>
        <w:ind w:left="360"/>
        <w:jc w:val="both"/>
        <w:rPr>
          <w:rFonts w:ascii="Arial" w:eastAsia="Arial" w:hAnsi="Arial" w:cs="Arial"/>
          <w:sz w:val="20"/>
          <w:szCs w:val="20"/>
        </w:rPr>
      </w:pPr>
      <w:r w:rsidRPr="00AC256F">
        <w:rPr>
          <w:rFonts w:ascii="Arial" w:eastAsia="Arial" w:hAnsi="Arial" w:cs="Arial"/>
          <w:sz w:val="20"/>
          <w:szCs w:val="20"/>
        </w:rPr>
        <w:t xml:space="preserve">The fitness function favors high load capacity while penalizing excessive displacement and damage. The theoretical maximum fitness is 1.0, achieved when </w:t>
      </w:r>
      <w:r w:rsidRPr="00AC256F">
        <w:rPr>
          <w:rFonts w:ascii="Arial" w:eastAsia="Arial" w:hAnsi="Arial" w:cs="Arial"/>
          <w:i/>
          <w:iCs/>
          <w:sz w:val="20"/>
          <w:szCs w:val="20"/>
        </w:rPr>
        <w:t>Max Load</w:t>
      </w:r>
      <w:r w:rsidRPr="00AC256F">
        <w:rPr>
          <w:rFonts w:ascii="Arial" w:eastAsia="Arial" w:hAnsi="Arial" w:cs="Arial"/>
          <w:sz w:val="20"/>
          <w:szCs w:val="20"/>
        </w:rPr>
        <w:t xml:space="preserve"> = 1.0, </w:t>
      </w:r>
      <w:r w:rsidRPr="00AC256F">
        <w:rPr>
          <w:rFonts w:ascii="Arial" w:eastAsia="Arial" w:hAnsi="Arial" w:cs="Arial"/>
          <w:i/>
          <w:iCs/>
          <w:sz w:val="20"/>
          <w:szCs w:val="20"/>
        </w:rPr>
        <w:t>Max Displacement</w:t>
      </w:r>
      <w:r w:rsidRPr="00AC256F">
        <w:rPr>
          <w:rFonts w:ascii="Arial" w:eastAsia="Arial" w:hAnsi="Arial" w:cs="Arial"/>
          <w:sz w:val="20"/>
          <w:szCs w:val="20"/>
        </w:rPr>
        <w:t xml:space="preserve"> = 0.0, and </w:t>
      </w:r>
      <w:r w:rsidRPr="00AC256F">
        <w:rPr>
          <w:rFonts w:ascii="Arial" w:eastAsia="Arial" w:hAnsi="Arial" w:cs="Arial"/>
          <w:i/>
          <w:iCs/>
          <w:sz w:val="20"/>
          <w:szCs w:val="20"/>
        </w:rPr>
        <w:t>Damage Ratio</w:t>
      </w:r>
      <w:r w:rsidRPr="00AC256F">
        <w:rPr>
          <w:rFonts w:ascii="Arial" w:eastAsia="Arial" w:hAnsi="Arial" w:cs="Arial"/>
          <w:sz w:val="20"/>
          <w:szCs w:val="20"/>
        </w:rPr>
        <w:t xml:space="preserve"> = 0.0. However, such ideal conditions are rarely observed due to inherent trade-offs among objectives. As </w:t>
      </w:r>
      <w:r w:rsidR="00302DD3" w:rsidRPr="00AC256F">
        <w:rPr>
          <w:rFonts w:ascii="Arial" w:hAnsi="Arial" w:cs="Arial"/>
          <w:sz w:val="20"/>
          <w:szCs w:val="20"/>
          <w:lang w:eastAsia="zh-CN"/>
        </w:rPr>
        <w:t>shown</w:t>
      </w:r>
      <w:r w:rsidRPr="00AC256F">
        <w:rPr>
          <w:rFonts w:ascii="Arial" w:eastAsia="Arial" w:hAnsi="Arial" w:cs="Arial"/>
          <w:sz w:val="20"/>
          <w:szCs w:val="20"/>
        </w:rPr>
        <w:t xml:space="preserve"> in </w:t>
      </w:r>
      <w:r w:rsidR="001815CA" w:rsidRPr="00AC256F">
        <w:rPr>
          <w:rFonts w:ascii="Arial" w:eastAsia="Arial" w:hAnsi="Arial" w:cs="Arial"/>
          <w:sz w:val="20"/>
          <w:szCs w:val="20"/>
        </w:rPr>
        <w:t>7</w:t>
      </w:r>
      <w:r w:rsidR="00E6660A" w:rsidRPr="00AC256F">
        <w:rPr>
          <w:rFonts w:ascii="Arial" w:hAnsi="Arial" w:cs="Arial"/>
          <w:sz w:val="20"/>
          <w:szCs w:val="20"/>
          <w:lang w:eastAsia="zh-CN"/>
        </w:rPr>
        <w:t>(a)</w:t>
      </w:r>
      <w:r w:rsidRPr="00AC256F">
        <w:rPr>
          <w:rFonts w:ascii="Arial" w:eastAsia="Arial" w:hAnsi="Arial" w:cs="Arial"/>
          <w:sz w:val="20"/>
          <w:szCs w:val="20"/>
        </w:rPr>
        <w:t>, fitness values increased rapidly within the first 20 generations and stabilized around 0.73, indicating that the GA efficiently identified a high-performing region in the design space. This convergence reflects an effective compromise between strength, flexibility, and structural integrity.</w:t>
      </w:r>
    </w:p>
    <w:p w14:paraId="00462F55" w14:textId="0C3F0F2F" w:rsidR="00302DD3" w:rsidRPr="00AC256F" w:rsidRDefault="00382507" w:rsidP="00AC256F">
      <w:pPr>
        <w:tabs>
          <w:tab w:val="left" w:pos="720"/>
        </w:tabs>
        <w:ind w:left="360"/>
        <w:jc w:val="both"/>
        <w:rPr>
          <w:rFonts w:ascii="Arial" w:hAnsi="Arial" w:cs="Arial"/>
          <w:sz w:val="20"/>
          <w:szCs w:val="20"/>
          <w:lang w:eastAsia="zh-CN"/>
        </w:rPr>
      </w:pPr>
      <w:r w:rsidRPr="00AC256F">
        <w:rPr>
          <w:rFonts w:ascii="Calibri" w:eastAsia="Times New Roman" w:hAnsi="Calibri" w:cs="Calibri"/>
          <w:iCs/>
          <w:noProof/>
          <w:lang w:eastAsia="zh-CN"/>
        </w:rPr>
        <mc:AlternateContent>
          <mc:Choice Requires="wps">
            <w:drawing>
              <wp:anchor distT="0" distB="0" distL="114300" distR="114300" simplePos="0" relativeHeight="251706368" behindDoc="0" locked="0" layoutInCell="1" allowOverlap="1" wp14:anchorId="5842231E" wp14:editId="398FF5FB">
                <wp:simplePos x="0" y="0"/>
                <wp:positionH relativeFrom="margin">
                  <wp:posOffset>2673350</wp:posOffset>
                </wp:positionH>
                <wp:positionV relativeFrom="paragraph">
                  <wp:posOffset>1003300</wp:posOffset>
                </wp:positionV>
                <wp:extent cx="3244850" cy="1593850"/>
                <wp:effectExtent l="0" t="0" r="12700" b="6350"/>
                <wp:wrapSquare wrapText="bothSides"/>
                <wp:docPr id="15" name="Text Box 15"/>
                <wp:cNvGraphicFramePr/>
                <a:graphic xmlns:a="http://schemas.openxmlformats.org/drawingml/2006/main">
                  <a:graphicData uri="http://schemas.microsoft.com/office/word/2010/wordprocessingShape">
                    <wps:wsp>
                      <wps:cNvSpPr txBox="1"/>
                      <wps:spPr>
                        <a:xfrm>
                          <a:off x="0" y="0"/>
                          <a:ext cx="3244850" cy="1593850"/>
                        </a:xfrm>
                        <a:prstGeom prst="rect">
                          <a:avLst/>
                        </a:prstGeom>
                        <a:noFill/>
                        <a:ln w="6350">
                          <a:noFill/>
                        </a:ln>
                      </wps:spPr>
                      <wps:txbx>
                        <w:txbxContent>
                          <w:p w14:paraId="11BF708E" w14:textId="3F054701" w:rsidR="00E8599F" w:rsidRDefault="00E8599F" w:rsidP="00E8599F">
                            <w:pPr>
                              <w:keepNext/>
                              <w:jc w:val="center"/>
                            </w:pPr>
                            <w:r w:rsidRPr="00AC256F">
                              <w:rPr>
                                <w:rFonts w:ascii="Arial" w:hAnsi="Arial" w:cs="Arial"/>
                                <w:noProof/>
                                <w:sz w:val="18"/>
                                <w:szCs w:val="18"/>
                              </w:rPr>
                              <w:drawing>
                                <wp:inline distT="0" distB="0" distL="0" distR="0" wp14:anchorId="36CBECEE" wp14:editId="2B712274">
                                  <wp:extent cx="1612675" cy="1130300"/>
                                  <wp:effectExtent l="0" t="0" r="6985"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37889" cy="1147972"/>
                                          </a:xfrm>
                                          <a:prstGeom prst="rect">
                                            <a:avLst/>
                                          </a:prstGeom>
                                          <a:noFill/>
                                        </pic:spPr>
                                      </pic:pic>
                                    </a:graphicData>
                                  </a:graphic>
                                </wp:inline>
                              </w:drawing>
                            </w:r>
                            <w:r w:rsidRPr="00AC256F">
                              <w:rPr>
                                <w:rFonts w:ascii="Arial" w:hAnsi="Arial" w:cs="Arial"/>
                                <w:noProof/>
                                <w:sz w:val="18"/>
                                <w:szCs w:val="18"/>
                                <w:lang w:eastAsia="zh-CN"/>
                              </w:rPr>
                              <w:drawing>
                                <wp:inline distT="0" distB="0" distL="0" distR="0" wp14:anchorId="4881B5C6" wp14:editId="09274D4F">
                                  <wp:extent cx="1574800" cy="1176523"/>
                                  <wp:effectExtent l="0" t="0" r="6350" b="508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74800" cy="1176523"/>
                                          </a:xfrm>
                                          <a:prstGeom prst="rect">
                                            <a:avLst/>
                                          </a:prstGeom>
                                          <a:noFill/>
                                        </pic:spPr>
                                      </pic:pic>
                                    </a:graphicData>
                                  </a:graphic>
                                </wp:inline>
                              </w:drawing>
                            </w:r>
                          </w:p>
                          <w:p w14:paraId="56CB343C" w14:textId="596FAED2" w:rsidR="00E8599F" w:rsidRPr="00AC256F" w:rsidRDefault="00E8599F" w:rsidP="00AC256F">
                            <w:pPr>
                              <w:keepNext/>
                              <w:jc w:val="center"/>
                              <w:rPr>
                                <w:rFonts w:ascii="Arial" w:hAnsi="Arial" w:cs="Arial"/>
                                <w:sz w:val="18"/>
                                <w:szCs w:val="18"/>
                              </w:rPr>
                            </w:pPr>
                            <w:r w:rsidRPr="00AC256F">
                              <w:rPr>
                                <w:rFonts w:ascii="Arial" w:hAnsi="Arial" w:cs="Arial"/>
                                <w:sz w:val="18"/>
                                <w:szCs w:val="18"/>
                              </w:rPr>
                              <w:t xml:space="preserve">(a)    </w:t>
                            </w:r>
                            <w:r>
                              <w:rPr>
                                <w:rFonts w:ascii="Arial" w:hAnsi="Arial" w:cs="Arial"/>
                                <w:sz w:val="18"/>
                                <w:szCs w:val="18"/>
                              </w:rPr>
                              <w:t xml:space="preserve">                                          </w:t>
                            </w:r>
                            <w:r w:rsidRPr="00AC256F">
                              <w:rPr>
                                <w:rFonts w:ascii="Arial" w:hAnsi="Arial" w:cs="Arial"/>
                                <w:sz w:val="18"/>
                                <w:szCs w:val="18"/>
                              </w:rPr>
                              <w:t>(b)</w:t>
                            </w:r>
                          </w:p>
                          <w:p w14:paraId="4DEAABA8" w14:textId="30503AF2" w:rsidR="00E8599F" w:rsidRPr="004940DE" w:rsidRDefault="00E8599F" w:rsidP="00AC256F">
                            <w:pPr>
                              <w:pStyle w:val="Caption"/>
                              <w:jc w:val="center"/>
                            </w:pPr>
                            <w:r w:rsidRPr="00E8599F">
                              <w:rPr>
                                <w:rFonts w:ascii="Arial" w:hAnsi="Arial" w:cs="Arial"/>
                                <w:i w:val="0"/>
                                <w:iCs w:val="0"/>
                                <w:color w:val="auto"/>
                              </w:rPr>
                              <w:t xml:space="preserve">Figure </w:t>
                            </w:r>
                            <w:r w:rsidR="001815CA">
                              <w:rPr>
                                <w:rFonts w:ascii="Arial" w:hAnsi="Arial" w:cs="Arial"/>
                                <w:i w:val="0"/>
                                <w:iCs w:val="0"/>
                                <w:color w:val="auto"/>
                              </w:rPr>
                              <w:t>7</w:t>
                            </w:r>
                            <w:r w:rsidR="005E3857">
                              <w:rPr>
                                <w:rFonts w:ascii="Arial" w:hAnsi="Arial" w:cs="Arial"/>
                                <w:i w:val="0"/>
                                <w:iCs w:val="0"/>
                                <w:color w:val="auto"/>
                              </w:rPr>
                              <w:t>.</w:t>
                            </w:r>
                            <w:r w:rsidRPr="00E8599F">
                              <w:rPr>
                                <w:rFonts w:ascii="Arial" w:hAnsi="Arial" w:cs="Arial"/>
                                <w:i w:val="0"/>
                                <w:iCs w:val="0"/>
                                <w:color w:val="auto"/>
                              </w:rPr>
                              <w:t xml:space="preserve"> (a) Fitness convergence curve;</w:t>
                            </w:r>
                            <w:r w:rsidR="00382507">
                              <w:rPr>
                                <w:rFonts w:ascii="Arial" w:hAnsi="Arial" w:cs="Arial"/>
                                <w:i w:val="0"/>
                                <w:iCs w:val="0"/>
                                <w:color w:val="auto"/>
                              </w:rPr>
                              <w:t xml:space="preserve"> </w:t>
                            </w:r>
                            <w:r w:rsidRPr="00E8599F">
                              <w:rPr>
                                <w:rFonts w:ascii="Arial" w:hAnsi="Arial" w:cs="Arial"/>
                                <w:i w:val="0"/>
                                <w:iCs w:val="0"/>
                                <w:color w:val="auto"/>
                              </w:rPr>
                              <w:t xml:space="preserve">(b) </w:t>
                            </w:r>
                            <w:r>
                              <w:rPr>
                                <w:rFonts w:ascii="Arial" w:hAnsi="Arial" w:cs="Arial"/>
                                <w:i w:val="0"/>
                                <w:iCs w:val="0"/>
                                <w:color w:val="auto"/>
                              </w:rPr>
                              <w:t xml:space="preserve">3D </w:t>
                            </w:r>
                            <w:r w:rsidRPr="00E8599F">
                              <w:rPr>
                                <w:rFonts w:ascii="Arial" w:hAnsi="Arial" w:cs="Arial"/>
                                <w:i w:val="0"/>
                                <w:iCs w:val="0"/>
                                <w:color w:val="auto"/>
                              </w:rPr>
                              <w:t xml:space="preserve">Pareto </w:t>
                            </w:r>
                            <w:r>
                              <w:rPr>
                                <w:rFonts w:ascii="Arial" w:hAnsi="Arial" w:cs="Arial"/>
                                <w:i w:val="0"/>
                                <w:iCs w:val="0"/>
                                <w:color w:val="auto"/>
                              </w:rPr>
                              <w:t>f</w:t>
                            </w:r>
                            <w:r w:rsidRPr="00E8599F">
                              <w:rPr>
                                <w:rFonts w:ascii="Arial" w:hAnsi="Arial" w:cs="Arial"/>
                                <w:i w:val="0"/>
                                <w:iCs w:val="0"/>
                                <w:color w:val="auto"/>
                              </w:rPr>
                              <w:t xml:space="preserve">ront </w:t>
                            </w:r>
                            <w:r>
                              <w:rPr>
                                <w:rFonts w:ascii="Arial" w:hAnsi="Arial" w:cs="Arial"/>
                                <w:i w:val="0"/>
                                <w:iCs w:val="0"/>
                                <w:color w:val="auto"/>
                              </w:rPr>
                              <w:t>of optimal solutions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842231E" id="Text Box 15" o:spid="_x0000_s1032" type="#_x0000_t202" style="position:absolute;left:0;text-align:left;margin-left:210.5pt;margin-top:79pt;width:255.5pt;height:125.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" filled="f" stroked="f" strokeweight=".5pt">
                <v:textbox inset="0,0,0,0">
                  <w:txbxContent>
                    <w:p w14:paraId="11BF708E" w14:textId="3F054701" w:rsidR="00E8599F" w:rsidRDefault="00E8599F" w:rsidP="00E8599F">
                      <w:pPr>
                        <w:keepNext/>
                        <w:jc w:val="center"/>
                      </w:pPr>
                      <w:r w:rsidRPr="00AC256F">
                        <w:rPr>
                          <w:rFonts w:ascii="Arial" w:hAnsi="Arial" w:cs="Arial"/>
                          <w:noProof/>
                          <w:sz w:val="18"/>
                          <w:szCs w:val="18"/>
                        </w:rPr>
                        <w:drawing>
                          <wp:inline distT="0" distB="0" distL="0" distR="0" wp14:anchorId="36CBECEE" wp14:editId="2B712274">
                            <wp:extent cx="1612675" cy="1130300"/>
                            <wp:effectExtent l="0" t="0" r="6985"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37889" cy="1147972"/>
                                    </a:xfrm>
                                    <a:prstGeom prst="rect">
                                      <a:avLst/>
                                    </a:prstGeom>
                                    <a:noFill/>
                                  </pic:spPr>
                                </pic:pic>
                              </a:graphicData>
                            </a:graphic>
                          </wp:inline>
                        </w:drawing>
                      </w:r>
                      <w:r w:rsidRPr="00AC256F">
                        <w:rPr>
                          <w:rFonts w:ascii="Arial" w:hAnsi="Arial" w:cs="Arial"/>
                          <w:noProof/>
                          <w:sz w:val="18"/>
                          <w:szCs w:val="18"/>
                          <w:lang w:eastAsia="zh-CN"/>
                        </w:rPr>
                        <w:drawing>
                          <wp:inline distT="0" distB="0" distL="0" distR="0" wp14:anchorId="4881B5C6" wp14:editId="09274D4F">
                            <wp:extent cx="1574800" cy="1176523"/>
                            <wp:effectExtent l="0" t="0" r="6350" b="508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74800" cy="1176523"/>
                                    </a:xfrm>
                                    <a:prstGeom prst="rect">
                                      <a:avLst/>
                                    </a:prstGeom>
                                    <a:noFill/>
                                  </pic:spPr>
                                </pic:pic>
                              </a:graphicData>
                            </a:graphic>
                          </wp:inline>
                        </w:drawing>
                      </w:r>
                    </w:p>
                    <w:p w14:paraId="56CB343C" w14:textId="596FAED2" w:rsidR="00E8599F" w:rsidRPr="00AC256F" w:rsidRDefault="00E8599F" w:rsidP="00AC256F">
                      <w:pPr>
                        <w:keepNext/>
                        <w:jc w:val="center"/>
                        <w:rPr>
                          <w:rFonts w:ascii="Arial" w:hAnsi="Arial" w:cs="Arial"/>
                          <w:sz w:val="18"/>
                          <w:szCs w:val="18"/>
                        </w:rPr>
                      </w:pPr>
                      <w:r w:rsidRPr="00AC256F">
                        <w:rPr>
                          <w:rFonts w:ascii="Arial" w:hAnsi="Arial" w:cs="Arial"/>
                          <w:sz w:val="18"/>
                          <w:szCs w:val="18"/>
                        </w:rPr>
                        <w:t xml:space="preserve">(a)    </w:t>
                      </w:r>
                      <w:r>
                        <w:rPr>
                          <w:rFonts w:ascii="Arial" w:hAnsi="Arial" w:cs="Arial"/>
                          <w:sz w:val="18"/>
                          <w:szCs w:val="18"/>
                        </w:rPr>
                        <w:t xml:space="preserve">                                       </w:t>
                      </w:r>
                      <w:proofErr w:type="gramStart"/>
                      <w:r>
                        <w:rPr>
                          <w:rFonts w:ascii="Arial" w:hAnsi="Arial" w:cs="Arial"/>
                          <w:sz w:val="18"/>
                          <w:szCs w:val="18"/>
                        </w:rPr>
                        <w:t xml:space="preserve">   </w:t>
                      </w:r>
                      <w:r w:rsidRPr="00AC256F">
                        <w:rPr>
                          <w:rFonts w:ascii="Arial" w:hAnsi="Arial" w:cs="Arial"/>
                          <w:sz w:val="18"/>
                          <w:szCs w:val="18"/>
                        </w:rPr>
                        <w:t>(</w:t>
                      </w:r>
                      <w:proofErr w:type="gramEnd"/>
                      <w:r w:rsidRPr="00AC256F">
                        <w:rPr>
                          <w:rFonts w:ascii="Arial" w:hAnsi="Arial" w:cs="Arial"/>
                          <w:sz w:val="18"/>
                          <w:szCs w:val="18"/>
                        </w:rPr>
                        <w:t>b)</w:t>
                      </w:r>
                    </w:p>
                    <w:p w14:paraId="4DEAABA8" w14:textId="30503AF2" w:rsidR="00E8599F" w:rsidRPr="004940DE" w:rsidRDefault="00E8599F" w:rsidP="00AC256F">
                      <w:pPr>
                        <w:pStyle w:val="Caption"/>
                        <w:jc w:val="center"/>
                      </w:pPr>
                      <w:r w:rsidRPr="00E8599F">
                        <w:rPr>
                          <w:rFonts w:ascii="Arial" w:hAnsi="Arial" w:cs="Arial"/>
                          <w:i w:val="0"/>
                          <w:iCs w:val="0"/>
                          <w:color w:val="auto"/>
                        </w:rPr>
                        <w:t xml:space="preserve">Figure </w:t>
                      </w:r>
                      <w:r w:rsidR="001815CA">
                        <w:rPr>
                          <w:rFonts w:ascii="Arial" w:hAnsi="Arial" w:cs="Arial"/>
                          <w:i w:val="0"/>
                          <w:iCs w:val="0"/>
                          <w:color w:val="auto"/>
                        </w:rPr>
                        <w:t>7</w:t>
                      </w:r>
                      <w:r w:rsidR="005E3857">
                        <w:rPr>
                          <w:rFonts w:ascii="Arial" w:hAnsi="Arial" w:cs="Arial"/>
                          <w:i w:val="0"/>
                          <w:iCs w:val="0"/>
                          <w:color w:val="auto"/>
                        </w:rPr>
                        <w:t>.</w:t>
                      </w:r>
                      <w:r w:rsidRPr="00E8599F">
                        <w:rPr>
                          <w:rFonts w:ascii="Arial" w:hAnsi="Arial" w:cs="Arial"/>
                          <w:i w:val="0"/>
                          <w:iCs w:val="0"/>
                          <w:color w:val="auto"/>
                        </w:rPr>
                        <w:t xml:space="preserve"> (a) Fitness convergence curve;</w:t>
                      </w:r>
                      <w:r w:rsidR="00382507">
                        <w:rPr>
                          <w:rFonts w:ascii="Arial" w:hAnsi="Arial" w:cs="Arial"/>
                          <w:i w:val="0"/>
                          <w:iCs w:val="0"/>
                          <w:color w:val="auto"/>
                        </w:rPr>
                        <w:t xml:space="preserve"> </w:t>
                      </w:r>
                      <w:r w:rsidRPr="00E8599F">
                        <w:rPr>
                          <w:rFonts w:ascii="Arial" w:hAnsi="Arial" w:cs="Arial"/>
                          <w:i w:val="0"/>
                          <w:iCs w:val="0"/>
                          <w:color w:val="auto"/>
                        </w:rPr>
                        <w:t xml:space="preserve">(b) </w:t>
                      </w:r>
                      <w:r>
                        <w:rPr>
                          <w:rFonts w:ascii="Arial" w:hAnsi="Arial" w:cs="Arial"/>
                          <w:i w:val="0"/>
                          <w:iCs w:val="0"/>
                          <w:color w:val="auto"/>
                        </w:rPr>
                        <w:t xml:space="preserve">3D </w:t>
                      </w:r>
                      <w:r w:rsidRPr="00E8599F">
                        <w:rPr>
                          <w:rFonts w:ascii="Arial" w:hAnsi="Arial" w:cs="Arial"/>
                          <w:i w:val="0"/>
                          <w:iCs w:val="0"/>
                          <w:color w:val="auto"/>
                        </w:rPr>
                        <w:t xml:space="preserve">Pareto </w:t>
                      </w:r>
                      <w:r>
                        <w:rPr>
                          <w:rFonts w:ascii="Arial" w:hAnsi="Arial" w:cs="Arial"/>
                          <w:i w:val="0"/>
                          <w:iCs w:val="0"/>
                          <w:color w:val="auto"/>
                        </w:rPr>
                        <w:t>f</w:t>
                      </w:r>
                      <w:r w:rsidRPr="00E8599F">
                        <w:rPr>
                          <w:rFonts w:ascii="Arial" w:hAnsi="Arial" w:cs="Arial"/>
                          <w:i w:val="0"/>
                          <w:iCs w:val="0"/>
                          <w:color w:val="auto"/>
                        </w:rPr>
                        <w:t xml:space="preserve">ront </w:t>
                      </w:r>
                      <w:r>
                        <w:rPr>
                          <w:rFonts w:ascii="Arial" w:hAnsi="Arial" w:cs="Arial"/>
                          <w:i w:val="0"/>
                          <w:iCs w:val="0"/>
                          <w:color w:val="auto"/>
                        </w:rPr>
                        <w:t>of optimal solutions</w:t>
                      </w:r>
                    </w:p>
                  </w:txbxContent>
                </v:textbox>
                <w10:wrap type="square" anchorx="margin"/>
              </v:shape>
            </w:pict>
          </mc:Fallback>
        </mc:AlternateContent>
      </w:r>
      <w:r w:rsidR="00302DD3" w:rsidRPr="00AC256F">
        <w:rPr>
          <w:rFonts w:ascii="Arial" w:eastAsia="Arial" w:hAnsi="Arial" w:cs="Arial"/>
          <w:sz w:val="20"/>
          <w:szCs w:val="20"/>
        </w:rPr>
        <w:t xml:space="preserve">The best fitness score corresponded to a rebar grade of 49.79 ksi, rebar area of 18,305 mm², concrete strength of 6,357.51 psi, and </w:t>
      </w:r>
      <w:r w:rsidR="00A82539">
        <w:rPr>
          <w:rFonts w:ascii="Arial" w:eastAsia="Arial" w:hAnsi="Arial" w:cs="Arial"/>
          <w:sz w:val="20"/>
          <w:szCs w:val="20"/>
        </w:rPr>
        <w:t xml:space="preserve">PVA </w:t>
      </w:r>
      <w:r w:rsidR="00302DD3" w:rsidRPr="00AC256F">
        <w:rPr>
          <w:rFonts w:ascii="Arial" w:eastAsia="Arial" w:hAnsi="Arial" w:cs="Arial"/>
          <w:sz w:val="20"/>
          <w:szCs w:val="20"/>
        </w:rPr>
        <w:t>fiber content of 0.8%, yielding an ideal balance of strength, stiffness, and durability. The Pareto surface was constructed by applying trained KNN models to a random grid of 1,000 normalized input points and extracting non</w:t>
      </w:r>
      <w:r w:rsidR="00302DD3" w:rsidRPr="00AC256F">
        <w:rPr>
          <w:rFonts w:ascii="Cambria Math" w:eastAsia="Arial" w:hAnsi="Cambria Math" w:cs="Cambria Math"/>
          <w:sz w:val="20"/>
          <w:szCs w:val="20"/>
        </w:rPr>
        <w:t>‑</w:t>
      </w:r>
      <w:r w:rsidR="00302DD3" w:rsidRPr="00AC256F">
        <w:rPr>
          <w:rFonts w:ascii="Arial" w:eastAsia="Arial" w:hAnsi="Arial" w:cs="Arial"/>
          <w:sz w:val="20"/>
          <w:szCs w:val="20"/>
        </w:rPr>
        <w:t xml:space="preserve">dominated candidates where no objective improves without degrading another. </w:t>
      </w:r>
      <w:r w:rsidR="001B3D9D" w:rsidRPr="00AC256F">
        <w:rPr>
          <w:rFonts w:ascii="Arial" w:hAnsi="Arial" w:cs="Arial"/>
          <w:sz w:val="20"/>
          <w:szCs w:val="20"/>
          <w:lang w:eastAsia="zh-CN"/>
        </w:rPr>
        <w:t xml:space="preserve">Figure </w:t>
      </w:r>
      <w:r w:rsidR="001815CA" w:rsidRPr="00AC256F">
        <w:rPr>
          <w:rFonts w:ascii="Arial" w:hAnsi="Arial" w:cs="Arial"/>
          <w:sz w:val="20"/>
          <w:szCs w:val="20"/>
          <w:lang w:eastAsia="zh-CN"/>
        </w:rPr>
        <w:t>7</w:t>
      </w:r>
      <w:r w:rsidR="001B3D9D" w:rsidRPr="00AC256F">
        <w:rPr>
          <w:rFonts w:ascii="Arial" w:hAnsi="Arial" w:cs="Arial"/>
          <w:sz w:val="20"/>
          <w:szCs w:val="20"/>
          <w:lang w:eastAsia="zh-CN"/>
        </w:rPr>
        <w:t xml:space="preserve"> (b)</w:t>
      </w:r>
      <w:r w:rsidR="00302DD3" w:rsidRPr="00AC256F">
        <w:rPr>
          <w:rFonts w:ascii="Arial" w:eastAsia="Arial" w:hAnsi="Arial" w:cs="Arial"/>
          <w:sz w:val="20"/>
          <w:szCs w:val="20"/>
        </w:rPr>
        <w:t xml:space="preserve"> illustrates this Pareto </w:t>
      </w:r>
      <w:r w:rsidR="00FC1492" w:rsidRPr="00AC256F">
        <w:rPr>
          <w:rFonts w:ascii="Arial" w:hAnsi="Arial" w:cs="Arial" w:hint="eastAsia"/>
          <w:sz w:val="20"/>
          <w:szCs w:val="20"/>
          <w:lang w:eastAsia="zh-CN"/>
        </w:rPr>
        <w:t>front</w:t>
      </w:r>
      <w:r w:rsidR="00FC1492" w:rsidRPr="00AC256F">
        <w:rPr>
          <w:rFonts w:ascii="Arial" w:eastAsia="Arial" w:hAnsi="Arial" w:cs="Arial"/>
          <w:sz w:val="20"/>
          <w:szCs w:val="20"/>
        </w:rPr>
        <w:t xml:space="preserve"> </w:t>
      </w:r>
      <w:r w:rsidR="00302DD3" w:rsidRPr="00AC256F">
        <w:rPr>
          <w:rFonts w:ascii="Arial" w:eastAsia="Arial" w:hAnsi="Arial" w:cs="Arial"/>
          <w:sz w:val="20"/>
          <w:szCs w:val="20"/>
        </w:rPr>
        <w:t>as a coherent 3D manifold, color</w:t>
      </w:r>
      <w:r w:rsidR="00302DD3" w:rsidRPr="00AC256F">
        <w:rPr>
          <w:rFonts w:ascii="Cambria Math" w:eastAsia="Arial" w:hAnsi="Cambria Math" w:cs="Cambria Math"/>
          <w:sz w:val="20"/>
          <w:szCs w:val="20"/>
        </w:rPr>
        <w:t>‑</w:t>
      </w:r>
      <w:r w:rsidR="00302DD3" w:rsidRPr="00AC256F">
        <w:rPr>
          <w:rFonts w:ascii="Arial" w:eastAsia="Arial" w:hAnsi="Arial" w:cs="Arial"/>
          <w:sz w:val="20"/>
          <w:szCs w:val="20"/>
        </w:rPr>
        <w:t xml:space="preserve">coded by damage ratio, </w:t>
      </w:r>
      <w:r w:rsidR="00302DD3" w:rsidRPr="00AC256F">
        <w:rPr>
          <w:rFonts w:ascii="Arial" w:eastAsia="Arial" w:hAnsi="Arial" w:cs="Arial"/>
          <w:sz w:val="20"/>
          <w:szCs w:val="20"/>
        </w:rPr>
        <w:lastRenderedPageBreak/>
        <w:t>highlighting performance trade</w:t>
      </w:r>
      <w:r w:rsidR="00302DD3" w:rsidRPr="00AC256F">
        <w:rPr>
          <w:rFonts w:ascii="Cambria Math" w:eastAsia="Arial" w:hAnsi="Cambria Math" w:cs="Cambria Math"/>
          <w:sz w:val="20"/>
          <w:szCs w:val="20"/>
        </w:rPr>
        <w:t>‑</w:t>
      </w:r>
      <w:r w:rsidR="00302DD3" w:rsidRPr="00AC256F">
        <w:rPr>
          <w:rFonts w:ascii="Arial" w:eastAsia="Arial" w:hAnsi="Arial" w:cs="Arial"/>
          <w:sz w:val="20"/>
          <w:szCs w:val="20"/>
        </w:rPr>
        <w:t xml:space="preserve">off zones. </w:t>
      </w:r>
      <w:r w:rsidR="006D3560" w:rsidRPr="00AC256F">
        <w:rPr>
          <w:rFonts w:ascii="Arial" w:hAnsi="Arial" w:cs="Arial" w:hint="eastAsia"/>
          <w:sz w:val="20"/>
          <w:szCs w:val="20"/>
          <w:lang w:eastAsia="zh-CN"/>
        </w:rPr>
        <w:t>T</w:t>
      </w:r>
      <w:r w:rsidR="006D3560" w:rsidRPr="00AC256F">
        <w:rPr>
          <w:rFonts w:ascii="Arial" w:eastAsia="Arial" w:hAnsi="Arial" w:cs="Arial"/>
          <w:sz w:val="20"/>
          <w:szCs w:val="20"/>
        </w:rPr>
        <w:t>he x</w:t>
      </w:r>
      <w:r w:rsidR="006D3560" w:rsidRPr="00AC256F">
        <w:rPr>
          <w:rFonts w:ascii="Cambria Math" w:eastAsia="Arial" w:hAnsi="Cambria Math" w:cs="Cambria Math"/>
          <w:sz w:val="20"/>
          <w:szCs w:val="20"/>
        </w:rPr>
        <w:t>‑</w:t>
      </w:r>
      <w:r w:rsidR="006D3560" w:rsidRPr="00AC256F">
        <w:rPr>
          <w:rFonts w:ascii="Arial" w:eastAsia="Arial" w:hAnsi="Arial" w:cs="Arial"/>
          <w:sz w:val="20"/>
          <w:szCs w:val="20"/>
        </w:rPr>
        <w:t>, y</w:t>
      </w:r>
      <w:r w:rsidR="006D3560" w:rsidRPr="00AC256F">
        <w:rPr>
          <w:rFonts w:ascii="Cambria Math" w:eastAsia="Arial" w:hAnsi="Cambria Math" w:cs="Cambria Math"/>
          <w:sz w:val="20"/>
          <w:szCs w:val="20"/>
        </w:rPr>
        <w:t>‑</w:t>
      </w:r>
      <w:r w:rsidR="006D3560" w:rsidRPr="00AC256F">
        <w:rPr>
          <w:rFonts w:ascii="Arial" w:eastAsia="Arial" w:hAnsi="Arial" w:cs="Arial"/>
          <w:sz w:val="20"/>
          <w:szCs w:val="20"/>
        </w:rPr>
        <w:t>, and z</w:t>
      </w:r>
      <w:r w:rsidR="006D3560" w:rsidRPr="00AC256F">
        <w:rPr>
          <w:rFonts w:ascii="Cambria Math" w:eastAsia="Arial" w:hAnsi="Cambria Math" w:cs="Cambria Math"/>
          <w:sz w:val="20"/>
          <w:szCs w:val="20"/>
        </w:rPr>
        <w:t>‑</w:t>
      </w:r>
      <w:r w:rsidR="006D3560" w:rsidRPr="00AC256F">
        <w:rPr>
          <w:rFonts w:ascii="Arial" w:eastAsia="Arial" w:hAnsi="Arial" w:cs="Arial"/>
          <w:sz w:val="20"/>
          <w:szCs w:val="20"/>
        </w:rPr>
        <w:t>axes represent</w:t>
      </w:r>
      <w:r w:rsidR="00472184" w:rsidRPr="00AC256F">
        <w:rPr>
          <w:rFonts w:ascii="Arial" w:eastAsia="Arial" w:hAnsi="Arial" w:cs="Arial"/>
          <w:sz w:val="20"/>
          <w:szCs w:val="20"/>
        </w:rPr>
        <w:t xml:space="preserve"> the three objectives:</w:t>
      </w:r>
      <w:r w:rsidR="006D3560" w:rsidRPr="00AC256F">
        <w:rPr>
          <w:rFonts w:ascii="Arial" w:eastAsia="Arial" w:hAnsi="Arial" w:cs="Arial"/>
          <w:sz w:val="20"/>
          <w:szCs w:val="20"/>
        </w:rPr>
        <w:t xml:space="preserve"> maximum load, maximum displacement, and damage ratio, respectively</w:t>
      </w:r>
      <w:r w:rsidR="00472184" w:rsidRPr="00AC256F">
        <w:rPr>
          <w:rFonts w:ascii="Arial" w:hAnsi="Arial" w:cs="Arial"/>
          <w:sz w:val="20"/>
          <w:szCs w:val="20"/>
          <w:lang w:eastAsia="zh-CN"/>
        </w:rPr>
        <w:t xml:space="preserve">. </w:t>
      </w:r>
      <w:r w:rsidR="00D7658C" w:rsidRPr="00AC256F">
        <w:rPr>
          <w:rFonts w:ascii="Arial" w:hAnsi="Arial" w:cs="Arial"/>
          <w:sz w:val="20"/>
          <w:szCs w:val="20"/>
          <w:lang w:eastAsia="zh-CN"/>
        </w:rPr>
        <w:t>And the 3D Pareto front</w:t>
      </w:r>
      <w:r w:rsidR="00FC1492" w:rsidRPr="00AC256F">
        <w:rPr>
          <w:rFonts w:ascii="Arial" w:hAnsi="Arial" w:cs="Arial" w:hint="eastAsia"/>
          <w:sz w:val="20"/>
          <w:szCs w:val="20"/>
          <w:lang w:eastAsia="zh-CN"/>
        </w:rPr>
        <w:t xml:space="preserve"> </w:t>
      </w:r>
      <w:r w:rsidR="005A446B" w:rsidRPr="00AC256F">
        <w:rPr>
          <w:rFonts w:ascii="Arial" w:hAnsi="Arial" w:cs="Arial" w:hint="eastAsia"/>
          <w:sz w:val="20"/>
          <w:szCs w:val="20"/>
          <w:lang w:eastAsia="zh-CN"/>
        </w:rPr>
        <w:t>surface reflects</w:t>
      </w:r>
      <w:r w:rsidR="005B5962" w:rsidRPr="00AC256F">
        <w:rPr>
          <w:rFonts w:ascii="Arial" w:hAnsi="Arial" w:cs="Arial" w:hint="eastAsia"/>
          <w:sz w:val="20"/>
          <w:szCs w:val="20"/>
          <w:lang w:eastAsia="zh-CN"/>
        </w:rPr>
        <w:t xml:space="preserve"> the </w:t>
      </w:r>
      <w:r w:rsidR="00FC1492" w:rsidRPr="00AC256F">
        <w:rPr>
          <w:rFonts w:ascii="Arial" w:hAnsi="Arial" w:cs="Arial" w:hint="eastAsia"/>
          <w:sz w:val="20"/>
          <w:szCs w:val="20"/>
          <w:lang w:eastAsia="zh-CN"/>
        </w:rPr>
        <w:t>optimal solution</w:t>
      </w:r>
      <w:r w:rsidR="00D7658C" w:rsidRPr="00AC256F">
        <w:rPr>
          <w:rFonts w:ascii="Arial" w:hAnsi="Arial" w:cs="Arial"/>
          <w:sz w:val="20"/>
          <w:szCs w:val="20"/>
          <w:lang w:eastAsia="zh-CN"/>
        </w:rPr>
        <w:t>s</w:t>
      </w:r>
      <w:r w:rsidR="00FC1492" w:rsidRPr="00AC256F">
        <w:rPr>
          <w:rFonts w:ascii="Arial" w:hAnsi="Arial" w:cs="Arial" w:hint="eastAsia"/>
          <w:sz w:val="20"/>
          <w:szCs w:val="20"/>
          <w:lang w:eastAsia="zh-CN"/>
        </w:rPr>
        <w:t xml:space="preserve"> </w:t>
      </w:r>
      <w:r w:rsidR="00D7658C" w:rsidRPr="00AC256F">
        <w:rPr>
          <w:rFonts w:ascii="Arial" w:hAnsi="Arial" w:cs="Arial"/>
          <w:sz w:val="20"/>
          <w:szCs w:val="20"/>
          <w:lang w:eastAsia="zh-CN"/>
        </w:rPr>
        <w:t>that</w:t>
      </w:r>
      <w:r w:rsidR="004A46DD" w:rsidRPr="00AC256F">
        <w:rPr>
          <w:rFonts w:ascii="Arial" w:hAnsi="Arial" w:cs="Arial" w:hint="eastAsia"/>
          <w:sz w:val="20"/>
          <w:szCs w:val="20"/>
          <w:lang w:eastAsia="zh-CN"/>
        </w:rPr>
        <w:t xml:space="preserve"> maximize the maximum load, minimize the maximum </w:t>
      </w:r>
      <w:r w:rsidR="004A46DD" w:rsidRPr="00AC256F">
        <w:rPr>
          <w:rFonts w:ascii="Arial" w:hAnsi="Arial" w:cs="Arial"/>
          <w:sz w:val="20"/>
          <w:szCs w:val="20"/>
          <w:lang w:eastAsia="zh-CN"/>
        </w:rPr>
        <w:t>displacement</w:t>
      </w:r>
      <w:r w:rsidR="004A46DD" w:rsidRPr="00AC256F">
        <w:rPr>
          <w:rFonts w:ascii="Arial" w:hAnsi="Arial" w:cs="Arial" w:hint="eastAsia"/>
          <w:sz w:val="20"/>
          <w:szCs w:val="20"/>
          <w:lang w:eastAsia="zh-CN"/>
        </w:rPr>
        <w:t xml:space="preserve">, and </w:t>
      </w:r>
      <w:r w:rsidR="00B04BC4" w:rsidRPr="00AC256F">
        <w:rPr>
          <w:rFonts w:ascii="Arial" w:hAnsi="Arial" w:cs="Arial" w:hint="eastAsia"/>
          <w:sz w:val="20"/>
          <w:szCs w:val="20"/>
          <w:lang w:eastAsia="zh-CN"/>
        </w:rPr>
        <w:t xml:space="preserve">minimize the damage ratio. </w:t>
      </w:r>
      <w:r w:rsidR="00302DD3" w:rsidRPr="00AC256F">
        <w:rPr>
          <w:rFonts w:ascii="Arial" w:eastAsia="Arial" w:hAnsi="Arial" w:cs="Arial"/>
          <w:sz w:val="20"/>
          <w:szCs w:val="20"/>
        </w:rPr>
        <w:t>The original data points (black) are scattered, while the Pareto front lies closer to the surface with low damage and displacement, identifying optimal design regions. This approach efficiently explores and visualizes design spaces, providing interpretable insights for multi</w:t>
      </w:r>
      <w:r w:rsidR="00302DD3" w:rsidRPr="00AC256F">
        <w:rPr>
          <w:rFonts w:ascii="Cambria Math" w:eastAsia="Arial" w:hAnsi="Cambria Math" w:cs="Cambria Math"/>
          <w:sz w:val="20"/>
          <w:szCs w:val="20"/>
        </w:rPr>
        <w:t>‑</w:t>
      </w:r>
      <w:r w:rsidR="00302DD3" w:rsidRPr="00AC256F">
        <w:rPr>
          <w:rFonts w:ascii="Arial" w:eastAsia="Arial" w:hAnsi="Arial" w:cs="Arial"/>
          <w:sz w:val="20"/>
          <w:szCs w:val="20"/>
        </w:rPr>
        <w:t>objective optimization of RC beams.</w:t>
      </w:r>
    </w:p>
    <w:p w14:paraId="7019C3B5" w14:textId="05BA4F7D" w:rsidR="00F220C6" w:rsidRPr="00AC256F" w:rsidRDefault="00F220C6" w:rsidP="00AC256F">
      <w:pPr>
        <w:tabs>
          <w:tab w:val="left" w:pos="720"/>
        </w:tabs>
        <w:ind w:left="357"/>
        <w:jc w:val="both"/>
        <w:rPr>
          <w:rFonts w:ascii="Arial" w:hAnsi="Arial" w:cs="Arial"/>
          <w:b/>
          <w:bCs/>
          <w:sz w:val="20"/>
          <w:szCs w:val="20"/>
          <w:u w:val="single"/>
          <w:lang w:eastAsia="zh-CN"/>
        </w:rPr>
      </w:pPr>
      <w:r w:rsidRPr="00AC256F">
        <w:rPr>
          <w:rFonts w:ascii="Arial" w:hAnsi="Arial" w:cs="Arial"/>
          <w:b/>
          <w:bCs/>
          <w:sz w:val="20"/>
          <w:szCs w:val="20"/>
          <w:u w:val="single"/>
          <w:lang w:eastAsia="zh-CN"/>
        </w:rPr>
        <w:t>Transportation-related Application</w:t>
      </w:r>
    </w:p>
    <w:p w14:paraId="14963F14" w14:textId="66E2E674" w:rsidR="00997A03" w:rsidRPr="00AC256F" w:rsidRDefault="00A22B74" w:rsidP="00E8599F">
      <w:pPr>
        <w:tabs>
          <w:tab w:val="left" w:pos="720"/>
        </w:tabs>
        <w:ind w:left="360"/>
        <w:jc w:val="both"/>
        <w:rPr>
          <w:rFonts w:ascii="Arial" w:hAnsi="Arial" w:cs="Arial"/>
          <w:sz w:val="20"/>
          <w:szCs w:val="20"/>
          <w:lang w:eastAsia="zh-CN"/>
        </w:rPr>
      </w:pPr>
      <w:r w:rsidRPr="00AC256F">
        <w:rPr>
          <w:rFonts w:ascii="Calibri" w:eastAsia="Times New Roman" w:hAnsi="Calibri" w:cs="Calibri"/>
          <w:iCs/>
          <w:noProof/>
          <w:lang w:eastAsia="zh-CN"/>
        </w:rPr>
        <mc:AlternateContent>
          <mc:Choice Requires="wps">
            <w:drawing>
              <wp:anchor distT="0" distB="0" distL="114300" distR="114300" simplePos="0" relativeHeight="251708416" behindDoc="0" locked="0" layoutInCell="1" allowOverlap="1" wp14:anchorId="6076D23A" wp14:editId="7DE20D7F">
                <wp:simplePos x="0" y="0"/>
                <wp:positionH relativeFrom="margin">
                  <wp:posOffset>279400</wp:posOffset>
                </wp:positionH>
                <wp:positionV relativeFrom="paragraph">
                  <wp:posOffset>2287905</wp:posOffset>
                </wp:positionV>
                <wp:extent cx="5638800" cy="1644650"/>
                <wp:effectExtent l="0" t="0" r="0" b="12700"/>
                <wp:wrapSquare wrapText="bothSides"/>
                <wp:docPr id="20" name="Text Box 20"/>
                <wp:cNvGraphicFramePr/>
                <a:graphic xmlns:a="http://schemas.openxmlformats.org/drawingml/2006/main">
                  <a:graphicData uri="http://schemas.microsoft.com/office/word/2010/wordprocessingShape">
                    <wps:wsp>
                      <wps:cNvSpPr txBox="1"/>
                      <wps:spPr>
                        <a:xfrm>
                          <a:off x="0" y="0"/>
                          <a:ext cx="5638800" cy="1644650"/>
                        </a:xfrm>
                        <a:prstGeom prst="rect">
                          <a:avLst/>
                        </a:prstGeom>
                        <a:noFill/>
                        <a:ln w="6350">
                          <a:noFill/>
                        </a:ln>
                      </wps:spPr>
                      <wps:txbx>
                        <w:txbxContent>
                          <w:p w14:paraId="67607FA1" w14:textId="146D938D" w:rsidR="00E8599F" w:rsidRDefault="00E8599F" w:rsidP="00E8599F">
                            <w:pPr>
                              <w:keepNext/>
                              <w:jc w:val="center"/>
                            </w:pPr>
                            <w:r>
                              <w:rPr>
                                <w:noProof/>
                              </w:rPr>
                              <w:drawing>
                                <wp:inline distT="0" distB="0" distL="0" distR="0" wp14:anchorId="4AC23541" wp14:editId="1781DED3">
                                  <wp:extent cx="2032000" cy="1215390"/>
                                  <wp:effectExtent l="0" t="0" r="0" b="3810"/>
                                  <wp:docPr id="3" name="Picture 2" descr="A diagram of a bridge&#10;&#10;AI-generated content may be incorrect."/>
                                  <wp:cNvGraphicFramePr/>
                                  <a:graphic xmlns:a="http://schemas.openxmlformats.org/drawingml/2006/main">
                                    <a:graphicData uri="http://schemas.openxmlformats.org/drawingml/2006/picture">
                                      <pic:pic xmlns:pic="http://schemas.openxmlformats.org/drawingml/2006/picture">
                                        <pic:nvPicPr>
                                          <pic:cNvPr id="3" name="Picture 2" descr="A diagram of a bridge&#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32000" cy="1215390"/>
                                          </a:xfrm>
                                          <a:prstGeom prst="rect">
                                            <a:avLst/>
                                          </a:prstGeom>
                                        </pic:spPr>
                                      </pic:pic>
                                    </a:graphicData>
                                  </a:graphic>
                                </wp:inline>
                              </w:drawing>
                            </w:r>
                            <w:r>
                              <w:rPr>
                                <w:noProof/>
                              </w:rPr>
                              <w:drawing>
                                <wp:inline distT="0" distB="0" distL="0" distR="0" wp14:anchorId="0B1E6C7B" wp14:editId="515701AF">
                                  <wp:extent cx="3509973" cy="1073150"/>
                                  <wp:effectExtent l="0" t="0" r="0" b="0"/>
                                  <wp:docPr id="23" name="Picture 1" descr="A collage of a blue and red painted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05052" name="Picture 1" descr="A collage of a blue and red painted roof&#10;&#10;AI-generated content may be incorrect."/>
                                          <pic:cNvPicPr/>
                                        </pic:nvPicPr>
                                        <pic:blipFill rotWithShape="1">
                                          <a:blip r:embed="rId44"/>
                                          <a:srcRect b="12975"/>
                                          <a:stretch/>
                                        </pic:blipFill>
                                        <pic:spPr bwMode="auto">
                                          <a:xfrm>
                                            <a:off x="0" y="0"/>
                                            <a:ext cx="3517235" cy="1075370"/>
                                          </a:xfrm>
                                          <a:prstGeom prst="rect">
                                            <a:avLst/>
                                          </a:prstGeom>
                                          <a:ln>
                                            <a:noFill/>
                                          </a:ln>
                                          <a:extLst>
                                            <a:ext uri="{53640926-AAD7-44D8-BBD7-CCE9431645EC}">
                                              <a14:shadowObscured xmlns:a14="http://schemas.microsoft.com/office/drawing/2010/main"/>
                                            </a:ext>
                                          </a:extLst>
                                        </pic:spPr>
                                      </pic:pic>
                                    </a:graphicData>
                                  </a:graphic>
                                </wp:inline>
                              </w:drawing>
                            </w:r>
                          </w:p>
                          <w:p w14:paraId="7C0D3EF7" w14:textId="1B2B3D47" w:rsidR="00E8599F" w:rsidRPr="00AC256F" w:rsidRDefault="00E8599F" w:rsidP="00AC256F">
                            <w:pPr>
                              <w:keepNext/>
                              <w:jc w:val="center"/>
                              <w:rPr>
                                <w:rFonts w:ascii="Arial" w:hAnsi="Arial" w:cs="Arial"/>
                                <w:sz w:val="18"/>
                                <w:szCs w:val="18"/>
                              </w:rPr>
                            </w:pPr>
                            <w:r w:rsidRPr="00AC256F">
                              <w:rPr>
                                <w:rFonts w:ascii="Arial" w:hAnsi="Arial" w:cs="Arial"/>
                                <w:sz w:val="18"/>
                                <w:szCs w:val="18"/>
                              </w:rPr>
                              <w:t xml:space="preserve">(a)    </w:t>
                            </w:r>
                            <w:r>
                              <w:rPr>
                                <w:rFonts w:ascii="Arial" w:hAnsi="Arial" w:cs="Arial"/>
                                <w:sz w:val="18"/>
                                <w:szCs w:val="18"/>
                              </w:rPr>
                              <w:t xml:space="preserve">                                          </w:t>
                            </w:r>
                            <w:r w:rsidR="00A22B74">
                              <w:rPr>
                                <w:rFonts w:ascii="Arial" w:hAnsi="Arial" w:cs="Arial"/>
                                <w:sz w:val="18"/>
                                <w:szCs w:val="18"/>
                              </w:rPr>
                              <w:t xml:space="preserve">          </w:t>
                            </w:r>
                            <w:r w:rsidRPr="00AC256F">
                              <w:rPr>
                                <w:rFonts w:ascii="Arial" w:hAnsi="Arial" w:cs="Arial"/>
                                <w:sz w:val="18"/>
                                <w:szCs w:val="18"/>
                              </w:rPr>
                              <w:t>(b)</w:t>
                            </w:r>
                            <w:r w:rsidR="00A22B74">
                              <w:rPr>
                                <w:rFonts w:ascii="Arial" w:hAnsi="Arial" w:cs="Arial"/>
                                <w:sz w:val="18"/>
                                <w:szCs w:val="18"/>
                              </w:rPr>
                              <w:t xml:space="preserve">                                                 (c)</w:t>
                            </w:r>
                          </w:p>
                          <w:p w14:paraId="1A2FB23E" w14:textId="236D06D3" w:rsidR="00E8599F" w:rsidRPr="00984FA1" w:rsidRDefault="00E8599F" w:rsidP="00E8599F">
                            <w:pPr>
                              <w:pStyle w:val="Caption"/>
                              <w:jc w:val="center"/>
                              <w:rPr>
                                <w:rFonts w:ascii="Arial" w:hAnsi="Arial" w:cs="Arial"/>
                                <w:i w:val="0"/>
                                <w:iCs w:val="0"/>
                                <w:noProof/>
                                <w:color w:val="auto"/>
                                <w:lang w:eastAsia="zh-CN"/>
                              </w:rPr>
                            </w:pPr>
                            <w:r w:rsidRPr="00174AA7">
                              <w:rPr>
                                <w:rFonts w:ascii="Arial" w:eastAsia="Arial" w:hAnsi="Arial" w:cs="Arial"/>
                                <w:i w:val="0"/>
                                <w:iCs w:val="0"/>
                                <w:color w:val="auto"/>
                              </w:rPr>
                              <w:t>F</w:t>
                            </w:r>
                            <w:r w:rsidRPr="00474B95">
                              <w:rPr>
                                <w:rFonts w:ascii="Arial" w:eastAsia="Arial" w:hAnsi="Arial" w:cs="Arial"/>
                                <w:i w:val="0"/>
                                <w:iCs w:val="0"/>
                                <w:color w:val="auto"/>
                              </w:rPr>
                              <w:t xml:space="preserve">igure </w:t>
                            </w:r>
                            <w:r w:rsidR="005E3857">
                              <w:rPr>
                                <w:rFonts w:ascii="Arial" w:eastAsia="Arial" w:hAnsi="Arial" w:cs="Arial"/>
                                <w:i w:val="0"/>
                                <w:iCs w:val="0"/>
                                <w:color w:val="auto"/>
                              </w:rPr>
                              <w:t>8</w:t>
                            </w:r>
                            <w:r>
                              <w:rPr>
                                <w:rFonts w:ascii="Arial" w:eastAsiaTheme="minorEastAsia" w:hAnsi="Arial" w:cs="Arial"/>
                                <w:i w:val="0"/>
                                <w:iCs w:val="0"/>
                                <w:lang w:eastAsia="zh-CN"/>
                              </w:rPr>
                              <w:t xml:space="preserve">. </w:t>
                            </w:r>
                            <w:r w:rsidR="00A22B74">
                              <w:rPr>
                                <w:rFonts w:ascii="Arial" w:hAnsi="Arial" w:cs="Arial"/>
                                <w:i w:val="0"/>
                                <w:iCs w:val="0"/>
                                <w:color w:val="auto"/>
                              </w:rPr>
                              <w:t>V</w:t>
                            </w:r>
                            <w:r w:rsidR="00A22B74" w:rsidRPr="00984FA1">
                              <w:rPr>
                                <w:rFonts w:ascii="Arial" w:hAnsi="Arial" w:cs="Arial"/>
                                <w:i w:val="0"/>
                                <w:iCs w:val="0"/>
                                <w:noProof/>
                                <w:color w:val="auto"/>
                                <w:lang w:eastAsia="zh-CN"/>
                              </w:rPr>
                              <w:t>isualization of digital twin model of composite RC bridge under seismic impact</w:t>
                            </w:r>
                            <w:r w:rsidR="00A22B74">
                              <w:rPr>
                                <w:rFonts w:ascii="Arial" w:eastAsiaTheme="minorEastAsia" w:hAnsi="Arial" w:cs="Arial"/>
                                <w:i w:val="0"/>
                                <w:iCs w:val="0"/>
                                <w:lang w:eastAsia="zh-CN"/>
                              </w:rPr>
                              <w:t xml:space="preserve">: </w:t>
                            </w:r>
                            <w:r>
                              <w:rPr>
                                <w:rFonts w:ascii="Arial" w:eastAsiaTheme="minorEastAsia" w:hAnsi="Arial" w:cs="Arial"/>
                                <w:i w:val="0"/>
                                <w:iCs w:val="0"/>
                                <w:lang w:eastAsia="zh-CN"/>
                              </w:rPr>
                              <w:t>(a)</w:t>
                            </w:r>
                            <w:r w:rsidRPr="00B46D3E">
                              <w:rPr>
                                <w:rFonts w:ascii="Arial" w:eastAsiaTheme="minorEastAsia" w:hAnsi="Arial" w:cs="Arial"/>
                                <w:i w:val="0"/>
                                <w:iCs w:val="0"/>
                                <w:lang w:eastAsia="zh-CN"/>
                              </w:rPr>
                              <w:t xml:space="preserve"> </w:t>
                            </w:r>
                            <w:r w:rsidR="004B4CAB">
                              <w:rPr>
                                <w:rFonts w:ascii="Arial" w:hAnsi="Arial" w:cs="Arial"/>
                                <w:i w:val="0"/>
                                <w:iCs w:val="0"/>
                                <w:color w:val="auto"/>
                              </w:rPr>
                              <w:t>f</w:t>
                            </w:r>
                            <w:r w:rsidRPr="00B46D3E">
                              <w:rPr>
                                <w:rFonts w:ascii="Arial" w:hAnsi="Arial" w:cs="Arial"/>
                                <w:i w:val="0"/>
                                <w:iCs w:val="0"/>
                                <w:color w:val="auto"/>
                              </w:rPr>
                              <w:t>inite element model of simply supported bridge</w:t>
                            </w:r>
                            <w:r>
                              <w:rPr>
                                <w:rFonts w:ascii="Arial" w:hAnsi="Arial" w:cs="Arial"/>
                                <w:i w:val="0"/>
                                <w:iCs w:val="0"/>
                                <w:color w:val="auto"/>
                              </w:rPr>
                              <w:t xml:space="preserve">; </w:t>
                            </w:r>
                            <w:r w:rsidRPr="00984FA1">
                              <w:rPr>
                                <w:rFonts w:ascii="Arial" w:hAnsi="Arial" w:cs="Arial"/>
                                <w:i w:val="0"/>
                                <w:iCs w:val="0"/>
                                <w:noProof/>
                                <w:color w:val="auto"/>
                                <w:lang w:eastAsia="zh-CN"/>
                              </w:rPr>
                              <w:t>(</w:t>
                            </w:r>
                            <w:r w:rsidR="00096FAD">
                              <w:rPr>
                                <w:rFonts w:ascii="Arial" w:hAnsi="Arial" w:cs="Arial"/>
                                <w:i w:val="0"/>
                                <w:iCs w:val="0"/>
                                <w:noProof/>
                                <w:color w:val="auto"/>
                                <w:lang w:eastAsia="zh-CN"/>
                              </w:rPr>
                              <w:t>b</w:t>
                            </w:r>
                            <w:r w:rsidRPr="00984FA1">
                              <w:rPr>
                                <w:rFonts w:ascii="Arial" w:hAnsi="Arial" w:cs="Arial"/>
                                <w:i w:val="0"/>
                                <w:iCs w:val="0"/>
                                <w:noProof/>
                                <w:color w:val="auto"/>
                                <w:lang w:eastAsia="zh-CN"/>
                              </w:rPr>
                              <w:t xml:space="preserve">) concrete damage </w:t>
                            </w:r>
                            <w:r w:rsidR="00704A0F">
                              <w:rPr>
                                <w:rFonts w:ascii="Arial" w:hAnsi="Arial" w:cs="Arial"/>
                                <w:i w:val="0"/>
                                <w:iCs w:val="0"/>
                                <w:noProof/>
                                <w:color w:val="auto"/>
                                <w:lang w:eastAsia="zh-CN"/>
                              </w:rPr>
                              <w:t>pattern</w:t>
                            </w:r>
                            <w:r w:rsidR="00096FAD">
                              <w:rPr>
                                <w:rFonts w:ascii="Arial" w:hAnsi="Arial" w:cs="Arial"/>
                                <w:i w:val="0"/>
                                <w:iCs w:val="0"/>
                                <w:noProof/>
                                <w:color w:val="auto"/>
                                <w:lang w:eastAsia="zh-CN"/>
                              </w:rPr>
                              <w:t xml:space="preserve">; </w:t>
                            </w:r>
                            <w:r w:rsidRPr="00984FA1">
                              <w:rPr>
                                <w:rFonts w:ascii="Arial" w:hAnsi="Arial" w:cs="Arial"/>
                                <w:i w:val="0"/>
                                <w:iCs w:val="0"/>
                                <w:noProof/>
                                <w:color w:val="auto"/>
                                <w:lang w:eastAsia="zh-CN"/>
                              </w:rPr>
                              <w:t>(</w:t>
                            </w:r>
                            <w:r w:rsidR="00096FAD">
                              <w:rPr>
                                <w:rFonts w:ascii="Arial" w:hAnsi="Arial" w:cs="Arial"/>
                                <w:i w:val="0"/>
                                <w:iCs w:val="0"/>
                                <w:noProof/>
                                <w:color w:val="auto"/>
                                <w:lang w:eastAsia="zh-CN"/>
                              </w:rPr>
                              <w:t>c</w:t>
                            </w:r>
                            <w:r w:rsidRPr="00984FA1">
                              <w:rPr>
                                <w:rFonts w:ascii="Arial" w:hAnsi="Arial" w:cs="Arial"/>
                                <w:i w:val="0"/>
                                <w:iCs w:val="0"/>
                                <w:noProof/>
                                <w:color w:val="auto"/>
                                <w:lang w:eastAsia="zh-CN"/>
                              </w:rPr>
                              <w:t xml:space="preserve">) reinforcement stress </w:t>
                            </w:r>
                            <w:r w:rsidR="00704A0F">
                              <w:rPr>
                                <w:rFonts w:ascii="Arial" w:hAnsi="Arial" w:cs="Arial"/>
                                <w:i w:val="0"/>
                                <w:iCs w:val="0"/>
                                <w:noProof/>
                                <w:color w:val="auto"/>
                                <w:lang w:eastAsia="zh-CN"/>
                              </w:rPr>
                              <w:t>distribution</w:t>
                            </w:r>
                          </w:p>
                          <w:p w14:paraId="2BDB629E" w14:textId="32D5C167" w:rsidR="00E8599F" w:rsidRPr="00B46D3E" w:rsidRDefault="00E8599F" w:rsidP="00E8599F">
                            <w:pPr>
                              <w:pStyle w:val="Caption"/>
                              <w:jc w:val="center"/>
                              <w:rPr>
                                <w:rFonts w:ascii="Arial" w:hAnsi="Arial" w:cs="Arial"/>
                                <w:i w:val="0"/>
                                <w:iCs w:val="0"/>
                                <w:color w:val="auto"/>
                              </w:rPr>
                            </w:pPr>
                          </w:p>
                          <w:p w14:paraId="0399022C" w14:textId="77777777" w:rsidR="00E8599F" w:rsidRPr="004940DE" w:rsidRDefault="00E8599F" w:rsidP="00AC256F">
                            <w:pPr>
                              <w:pStyle w:val="Caption"/>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076D23A" id="Text Box 20" o:spid="_x0000_s1033" type="#_x0000_t202" style="position:absolute;left:0;text-align:left;margin-left:22pt;margin-top:180.15pt;width:444pt;height:129.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" filled="f" stroked="f" strokeweight=".5pt">
                <v:textbox inset="0,0,0,0">
                  <w:txbxContent>
                    <w:p w14:paraId="67607FA1" w14:textId="146D938D" w:rsidR="00E8599F" w:rsidRDefault="00E8599F" w:rsidP="00E8599F">
                      <w:pPr>
                        <w:keepNext/>
                        <w:jc w:val="center"/>
                      </w:pPr>
                      <w:r>
                        <w:rPr>
                          <w:noProof/>
                        </w:rPr>
                        <w:drawing>
                          <wp:inline distT="0" distB="0" distL="0" distR="0" wp14:anchorId="4AC23541" wp14:editId="1781DED3">
                            <wp:extent cx="2032000" cy="1215390"/>
                            <wp:effectExtent l="0" t="0" r="0" b="3810"/>
                            <wp:docPr id="3" name="Picture 2" descr="A diagram of a bridge&#10;&#10;AI-generated content may be incorrect."/>
                            <wp:cNvGraphicFramePr/>
                            <a:graphic xmlns:a="http://schemas.openxmlformats.org/drawingml/2006/main">
                              <a:graphicData uri="http://schemas.openxmlformats.org/drawingml/2006/picture">
                                <pic:pic xmlns:pic="http://schemas.openxmlformats.org/drawingml/2006/picture">
                                  <pic:nvPicPr>
                                    <pic:cNvPr id="3" name="Picture 2" descr="A diagram of a bridge&#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32000" cy="1215390"/>
                                    </a:xfrm>
                                    <a:prstGeom prst="rect">
                                      <a:avLst/>
                                    </a:prstGeom>
                                  </pic:spPr>
                                </pic:pic>
                              </a:graphicData>
                            </a:graphic>
                          </wp:inline>
                        </w:drawing>
                      </w:r>
                      <w:r>
                        <w:rPr>
                          <w:noProof/>
                        </w:rPr>
                        <w:drawing>
                          <wp:inline distT="0" distB="0" distL="0" distR="0" wp14:anchorId="0B1E6C7B" wp14:editId="515701AF">
                            <wp:extent cx="3509973" cy="1073150"/>
                            <wp:effectExtent l="0" t="0" r="0" b="0"/>
                            <wp:docPr id="23" name="Picture 1" descr="A collage of a blue and red painted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05052" name="Picture 1" descr="A collage of a blue and red painted roof&#10;&#10;AI-generated content may be incorrect."/>
                                    <pic:cNvPicPr/>
                                  </pic:nvPicPr>
                                  <pic:blipFill rotWithShape="1">
                                    <a:blip r:embed="rId46"/>
                                    <a:srcRect b="12975"/>
                                    <a:stretch/>
                                  </pic:blipFill>
                                  <pic:spPr bwMode="auto">
                                    <a:xfrm>
                                      <a:off x="0" y="0"/>
                                      <a:ext cx="3517235" cy="1075370"/>
                                    </a:xfrm>
                                    <a:prstGeom prst="rect">
                                      <a:avLst/>
                                    </a:prstGeom>
                                    <a:ln>
                                      <a:noFill/>
                                    </a:ln>
                                    <a:extLst>
                                      <a:ext uri="{53640926-AAD7-44D8-BBD7-CCE9431645EC}">
                                        <a14:shadowObscured xmlns:a14="http://schemas.microsoft.com/office/drawing/2010/main"/>
                                      </a:ext>
                                    </a:extLst>
                                  </pic:spPr>
                                </pic:pic>
                              </a:graphicData>
                            </a:graphic>
                          </wp:inline>
                        </w:drawing>
                      </w:r>
                    </w:p>
                    <w:p w14:paraId="7C0D3EF7" w14:textId="1B2B3D47" w:rsidR="00E8599F" w:rsidRPr="00AC256F" w:rsidRDefault="00E8599F" w:rsidP="00AC256F">
                      <w:pPr>
                        <w:keepNext/>
                        <w:jc w:val="center"/>
                        <w:rPr>
                          <w:rFonts w:ascii="Arial" w:hAnsi="Arial" w:cs="Arial"/>
                          <w:sz w:val="18"/>
                          <w:szCs w:val="18"/>
                        </w:rPr>
                      </w:pPr>
                      <w:r w:rsidRPr="00AC256F">
                        <w:rPr>
                          <w:rFonts w:ascii="Arial" w:hAnsi="Arial" w:cs="Arial"/>
                          <w:sz w:val="18"/>
                          <w:szCs w:val="18"/>
                        </w:rPr>
                        <w:t xml:space="preserve">(a)    </w:t>
                      </w:r>
                      <w:r>
                        <w:rPr>
                          <w:rFonts w:ascii="Arial" w:hAnsi="Arial" w:cs="Arial"/>
                          <w:sz w:val="18"/>
                          <w:szCs w:val="18"/>
                        </w:rPr>
                        <w:t xml:space="preserve">                                          </w:t>
                      </w:r>
                      <w:r w:rsidR="00A22B74">
                        <w:rPr>
                          <w:rFonts w:ascii="Arial" w:hAnsi="Arial" w:cs="Arial"/>
                          <w:sz w:val="18"/>
                          <w:szCs w:val="18"/>
                        </w:rPr>
                        <w:t xml:space="preserve">       </w:t>
                      </w:r>
                      <w:proofErr w:type="gramStart"/>
                      <w:r w:rsidR="00A22B74">
                        <w:rPr>
                          <w:rFonts w:ascii="Arial" w:hAnsi="Arial" w:cs="Arial"/>
                          <w:sz w:val="18"/>
                          <w:szCs w:val="18"/>
                        </w:rPr>
                        <w:t xml:space="preserve">   </w:t>
                      </w:r>
                      <w:r w:rsidRPr="00AC256F">
                        <w:rPr>
                          <w:rFonts w:ascii="Arial" w:hAnsi="Arial" w:cs="Arial"/>
                          <w:sz w:val="18"/>
                          <w:szCs w:val="18"/>
                        </w:rPr>
                        <w:t>(</w:t>
                      </w:r>
                      <w:proofErr w:type="gramEnd"/>
                      <w:r w:rsidRPr="00AC256F">
                        <w:rPr>
                          <w:rFonts w:ascii="Arial" w:hAnsi="Arial" w:cs="Arial"/>
                          <w:sz w:val="18"/>
                          <w:szCs w:val="18"/>
                        </w:rPr>
                        <w:t>b)</w:t>
                      </w:r>
                      <w:r w:rsidR="00A22B74">
                        <w:rPr>
                          <w:rFonts w:ascii="Arial" w:hAnsi="Arial" w:cs="Arial"/>
                          <w:sz w:val="18"/>
                          <w:szCs w:val="18"/>
                        </w:rPr>
                        <w:t xml:space="preserve">                                                 (c)</w:t>
                      </w:r>
                    </w:p>
                    <w:p w14:paraId="1A2FB23E" w14:textId="236D06D3" w:rsidR="00E8599F" w:rsidRPr="00984FA1" w:rsidRDefault="00E8599F" w:rsidP="00E8599F">
                      <w:pPr>
                        <w:pStyle w:val="Caption"/>
                        <w:jc w:val="center"/>
                        <w:rPr>
                          <w:rFonts w:ascii="Arial" w:hAnsi="Arial" w:cs="Arial"/>
                          <w:i w:val="0"/>
                          <w:iCs w:val="0"/>
                          <w:noProof/>
                          <w:color w:val="auto"/>
                          <w:lang w:eastAsia="zh-CN"/>
                        </w:rPr>
                      </w:pPr>
                      <w:r w:rsidRPr="00174AA7">
                        <w:rPr>
                          <w:rFonts w:ascii="Arial" w:eastAsia="Arial" w:hAnsi="Arial" w:cs="Arial"/>
                          <w:i w:val="0"/>
                          <w:iCs w:val="0"/>
                          <w:color w:val="auto"/>
                        </w:rPr>
                        <w:t>F</w:t>
                      </w:r>
                      <w:r w:rsidRPr="00474B95">
                        <w:rPr>
                          <w:rFonts w:ascii="Arial" w:eastAsia="Arial" w:hAnsi="Arial" w:cs="Arial"/>
                          <w:i w:val="0"/>
                          <w:iCs w:val="0"/>
                          <w:color w:val="auto"/>
                        </w:rPr>
                        <w:t xml:space="preserve">igure </w:t>
                      </w:r>
                      <w:r w:rsidR="005E3857">
                        <w:rPr>
                          <w:rFonts w:ascii="Arial" w:eastAsia="Arial" w:hAnsi="Arial" w:cs="Arial"/>
                          <w:i w:val="0"/>
                          <w:iCs w:val="0"/>
                          <w:color w:val="auto"/>
                        </w:rPr>
                        <w:t>8</w:t>
                      </w:r>
                      <w:r>
                        <w:rPr>
                          <w:rFonts w:ascii="Arial" w:eastAsiaTheme="minorEastAsia" w:hAnsi="Arial" w:cs="Arial"/>
                          <w:i w:val="0"/>
                          <w:iCs w:val="0"/>
                          <w:lang w:eastAsia="zh-CN"/>
                        </w:rPr>
                        <w:t xml:space="preserve">. </w:t>
                      </w:r>
                      <w:r w:rsidR="00A22B74">
                        <w:rPr>
                          <w:rFonts w:ascii="Arial" w:hAnsi="Arial" w:cs="Arial"/>
                          <w:i w:val="0"/>
                          <w:iCs w:val="0"/>
                          <w:color w:val="auto"/>
                        </w:rPr>
                        <w:t>V</w:t>
                      </w:r>
                      <w:r w:rsidR="00A22B74" w:rsidRPr="00984FA1">
                        <w:rPr>
                          <w:rFonts w:ascii="Arial" w:hAnsi="Arial" w:cs="Arial"/>
                          <w:i w:val="0"/>
                          <w:iCs w:val="0"/>
                          <w:noProof/>
                          <w:color w:val="auto"/>
                          <w:lang w:eastAsia="zh-CN"/>
                        </w:rPr>
                        <w:t>isualization of digital twin model of composite RC bridge under seismic impact</w:t>
                      </w:r>
                      <w:r w:rsidR="00A22B74">
                        <w:rPr>
                          <w:rFonts w:ascii="Arial" w:eastAsiaTheme="minorEastAsia" w:hAnsi="Arial" w:cs="Arial"/>
                          <w:i w:val="0"/>
                          <w:iCs w:val="0"/>
                          <w:lang w:eastAsia="zh-CN"/>
                        </w:rPr>
                        <w:t xml:space="preserve">: </w:t>
                      </w:r>
                      <w:r>
                        <w:rPr>
                          <w:rFonts w:ascii="Arial" w:eastAsiaTheme="minorEastAsia" w:hAnsi="Arial" w:cs="Arial"/>
                          <w:i w:val="0"/>
                          <w:iCs w:val="0"/>
                          <w:lang w:eastAsia="zh-CN"/>
                        </w:rPr>
                        <w:t>(a)</w:t>
                      </w:r>
                      <w:r w:rsidRPr="00B46D3E">
                        <w:rPr>
                          <w:rFonts w:ascii="Arial" w:eastAsiaTheme="minorEastAsia" w:hAnsi="Arial" w:cs="Arial"/>
                          <w:i w:val="0"/>
                          <w:iCs w:val="0"/>
                          <w:lang w:eastAsia="zh-CN"/>
                        </w:rPr>
                        <w:t xml:space="preserve"> </w:t>
                      </w:r>
                      <w:r w:rsidR="004B4CAB">
                        <w:rPr>
                          <w:rFonts w:ascii="Arial" w:hAnsi="Arial" w:cs="Arial"/>
                          <w:i w:val="0"/>
                          <w:iCs w:val="0"/>
                          <w:color w:val="auto"/>
                        </w:rPr>
                        <w:t>f</w:t>
                      </w:r>
                      <w:r w:rsidRPr="00B46D3E">
                        <w:rPr>
                          <w:rFonts w:ascii="Arial" w:hAnsi="Arial" w:cs="Arial"/>
                          <w:i w:val="0"/>
                          <w:iCs w:val="0"/>
                          <w:color w:val="auto"/>
                        </w:rPr>
                        <w:t>inite element model of simply supported bridge</w:t>
                      </w:r>
                      <w:r>
                        <w:rPr>
                          <w:rFonts w:ascii="Arial" w:hAnsi="Arial" w:cs="Arial"/>
                          <w:i w:val="0"/>
                          <w:iCs w:val="0"/>
                          <w:color w:val="auto"/>
                        </w:rPr>
                        <w:t xml:space="preserve">; </w:t>
                      </w:r>
                      <w:r w:rsidRPr="00984FA1">
                        <w:rPr>
                          <w:rFonts w:ascii="Arial" w:hAnsi="Arial" w:cs="Arial"/>
                          <w:i w:val="0"/>
                          <w:iCs w:val="0"/>
                          <w:noProof/>
                          <w:color w:val="auto"/>
                          <w:lang w:eastAsia="zh-CN"/>
                        </w:rPr>
                        <w:t>(</w:t>
                      </w:r>
                      <w:r w:rsidR="00096FAD">
                        <w:rPr>
                          <w:rFonts w:ascii="Arial" w:hAnsi="Arial" w:cs="Arial"/>
                          <w:i w:val="0"/>
                          <w:iCs w:val="0"/>
                          <w:noProof/>
                          <w:color w:val="auto"/>
                          <w:lang w:eastAsia="zh-CN"/>
                        </w:rPr>
                        <w:t>b</w:t>
                      </w:r>
                      <w:r w:rsidRPr="00984FA1">
                        <w:rPr>
                          <w:rFonts w:ascii="Arial" w:hAnsi="Arial" w:cs="Arial"/>
                          <w:i w:val="0"/>
                          <w:iCs w:val="0"/>
                          <w:noProof/>
                          <w:color w:val="auto"/>
                          <w:lang w:eastAsia="zh-CN"/>
                        </w:rPr>
                        <w:t xml:space="preserve">) concrete damage </w:t>
                      </w:r>
                      <w:r w:rsidR="00704A0F">
                        <w:rPr>
                          <w:rFonts w:ascii="Arial" w:hAnsi="Arial" w:cs="Arial"/>
                          <w:i w:val="0"/>
                          <w:iCs w:val="0"/>
                          <w:noProof/>
                          <w:color w:val="auto"/>
                          <w:lang w:eastAsia="zh-CN"/>
                        </w:rPr>
                        <w:t>pattern</w:t>
                      </w:r>
                      <w:r w:rsidR="00096FAD">
                        <w:rPr>
                          <w:rFonts w:ascii="Arial" w:hAnsi="Arial" w:cs="Arial"/>
                          <w:i w:val="0"/>
                          <w:iCs w:val="0"/>
                          <w:noProof/>
                          <w:color w:val="auto"/>
                          <w:lang w:eastAsia="zh-CN"/>
                        </w:rPr>
                        <w:t xml:space="preserve">; </w:t>
                      </w:r>
                      <w:r w:rsidRPr="00984FA1">
                        <w:rPr>
                          <w:rFonts w:ascii="Arial" w:hAnsi="Arial" w:cs="Arial"/>
                          <w:i w:val="0"/>
                          <w:iCs w:val="0"/>
                          <w:noProof/>
                          <w:color w:val="auto"/>
                          <w:lang w:eastAsia="zh-CN"/>
                        </w:rPr>
                        <w:t>(</w:t>
                      </w:r>
                      <w:r w:rsidR="00096FAD">
                        <w:rPr>
                          <w:rFonts w:ascii="Arial" w:hAnsi="Arial" w:cs="Arial"/>
                          <w:i w:val="0"/>
                          <w:iCs w:val="0"/>
                          <w:noProof/>
                          <w:color w:val="auto"/>
                          <w:lang w:eastAsia="zh-CN"/>
                        </w:rPr>
                        <w:t>c</w:t>
                      </w:r>
                      <w:r w:rsidRPr="00984FA1">
                        <w:rPr>
                          <w:rFonts w:ascii="Arial" w:hAnsi="Arial" w:cs="Arial"/>
                          <w:i w:val="0"/>
                          <w:iCs w:val="0"/>
                          <w:noProof/>
                          <w:color w:val="auto"/>
                          <w:lang w:eastAsia="zh-CN"/>
                        </w:rPr>
                        <w:t xml:space="preserve">) reinforcement stress </w:t>
                      </w:r>
                      <w:r w:rsidR="00704A0F">
                        <w:rPr>
                          <w:rFonts w:ascii="Arial" w:hAnsi="Arial" w:cs="Arial"/>
                          <w:i w:val="0"/>
                          <w:iCs w:val="0"/>
                          <w:noProof/>
                          <w:color w:val="auto"/>
                          <w:lang w:eastAsia="zh-CN"/>
                        </w:rPr>
                        <w:t>distribution</w:t>
                      </w:r>
                    </w:p>
                    <w:p w14:paraId="2BDB629E" w14:textId="32D5C167" w:rsidR="00E8599F" w:rsidRPr="00B46D3E" w:rsidRDefault="00E8599F" w:rsidP="00E8599F">
                      <w:pPr>
                        <w:pStyle w:val="Caption"/>
                        <w:jc w:val="center"/>
                        <w:rPr>
                          <w:rFonts w:ascii="Arial" w:hAnsi="Arial" w:cs="Arial"/>
                          <w:i w:val="0"/>
                          <w:iCs w:val="0"/>
                          <w:color w:val="auto"/>
                        </w:rPr>
                      </w:pPr>
                    </w:p>
                    <w:p w14:paraId="0399022C" w14:textId="77777777" w:rsidR="00E8599F" w:rsidRPr="004940DE" w:rsidRDefault="00E8599F" w:rsidP="00AC256F">
                      <w:pPr>
                        <w:pStyle w:val="Caption"/>
                        <w:jc w:val="center"/>
                      </w:pPr>
                    </w:p>
                  </w:txbxContent>
                </v:textbox>
                <w10:wrap type="square" anchorx="margin"/>
              </v:shape>
            </w:pict>
          </mc:Fallback>
        </mc:AlternateContent>
      </w:r>
      <w:r w:rsidR="00750095" w:rsidRPr="00AC256F">
        <w:rPr>
          <w:rFonts w:ascii="Arial" w:hAnsi="Arial" w:cs="Arial"/>
          <w:sz w:val="20"/>
          <w:szCs w:val="20"/>
          <w:lang w:eastAsia="zh-CN"/>
        </w:rPr>
        <w:t xml:space="preserve">The developed </w:t>
      </w:r>
      <w:r w:rsidR="00CC3A46" w:rsidRPr="00AC256F">
        <w:rPr>
          <w:rFonts w:ascii="Arial" w:hAnsi="Arial" w:cs="Arial"/>
          <w:sz w:val="20"/>
          <w:szCs w:val="20"/>
          <w:lang w:eastAsia="zh-CN"/>
        </w:rPr>
        <w:t>d</w:t>
      </w:r>
      <w:r w:rsidR="00750095" w:rsidRPr="00AC256F">
        <w:rPr>
          <w:rFonts w:ascii="Arial" w:hAnsi="Arial" w:cs="Arial"/>
          <w:sz w:val="20"/>
          <w:szCs w:val="20"/>
          <w:lang w:eastAsia="zh-CN"/>
        </w:rPr>
        <w:t xml:space="preserve">ata-driven smart composite reinforcement </w:t>
      </w:r>
      <w:r w:rsidR="00CC3A46" w:rsidRPr="00AC256F">
        <w:rPr>
          <w:rFonts w:ascii="Arial" w:hAnsi="Arial" w:cs="Arial"/>
          <w:sz w:val="20"/>
          <w:szCs w:val="20"/>
          <w:lang w:eastAsia="zh-CN"/>
        </w:rPr>
        <w:t xml:space="preserve">system </w:t>
      </w:r>
      <w:r w:rsidR="00750095" w:rsidRPr="00AC256F">
        <w:rPr>
          <w:rFonts w:ascii="Arial" w:hAnsi="Arial" w:cs="Arial"/>
          <w:sz w:val="20"/>
          <w:szCs w:val="20"/>
          <w:lang w:eastAsia="zh-CN"/>
        </w:rPr>
        <w:t xml:space="preserve">for precast concrete can be </w:t>
      </w:r>
      <w:r w:rsidR="00CC3A46" w:rsidRPr="00AC256F">
        <w:rPr>
          <w:rFonts w:ascii="Arial" w:hAnsi="Arial" w:cs="Arial"/>
          <w:sz w:val="20"/>
          <w:szCs w:val="20"/>
          <w:lang w:eastAsia="zh-CN"/>
        </w:rPr>
        <w:t xml:space="preserve">used in </w:t>
      </w:r>
      <w:r w:rsidR="00997A03" w:rsidRPr="00AC256F">
        <w:rPr>
          <w:rFonts w:ascii="Arial" w:hAnsi="Arial" w:cs="Arial"/>
          <w:sz w:val="20"/>
          <w:szCs w:val="20"/>
          <w:lang w:eastAsia="zh-CN"/>
        </w:rPr>
        <w:t>monitoring concrete bridges reinforced with composite materials. Due to their scale and exposure to humid environment, bridges often face inspection difficulties and accelerated deterioration</w:t>
      </w:r>
      <w:r w:rsidR="00455F43" w:rsidRPr="00AC256F">
        <w:rPr>
          <w:rFonts w:ascii="Arial" w:hAnsi="Arial" w:cs="Arial"/>
          <w:sz w:val="20"/>
          <w:szCs w:val="20"/>
          <w:lang w:eastAsia="zh-CN"/>
        </w:rPr>
        <w:t xml:space="preserve"> </w:t>
      </w:r>
      <w:r w:rsidR="0081088A" w:rsidRPr="00AC256F">
        <w:rPr>
          <w:rFonts w:ascii="Arial" w:hAnsi="Arial" w:cs="Arial"/>
          <w:sz w:val="20"/>
          <w:szCs w:val="20"/>
          <w:lang w:eastAsia="zh-CN"/>
        </w:rPr>
        <w:fldChar w:fldCharType="begin"/>
      </w:r>
      <w:r w:rsidR="0081088A" w:rsidRPr="00AC256F">
        <w:rPr>
          <w:rFonts w:ascii="Arial" w:hAnsi="Arial" w:cs="Arial"/>
          <w:sz w:val="20"/>
          <w:szCs w:val="20"/>
          <w:lang w:eastAsia="zh-CN"/>
        </w:rPr>
        <w:instrText xml:space="preserve"> REF _Ref201355484 \n \h </w:instrText>
      </w:r>
      <w:r w:rsidR="00AC256F">
        <w:rPr>
          <w:rFonts w:ascii="Arial" w:hAnsi="Arial" w:cs="Arial"/>
          <w:sz w:val="20"/>
          <w:szCs w:val="20"/>
          <w:lang w:eastAsia="zh-CN"/>
        </w:rPr>
        <w:instrText xml:space="preserve"> \* MERGEFORMAT </w:instrText>
      </w:r>
      <w:r w:rsidR="0081088A" w:rsidRPr="00AC256F">
        <w:rPr>
          <w:rFonts w:ascii="Arial" w:hAnsi="Arial" w:cs="Arial"/>
          <w:sz w:val="20"/>
          <w:szCs w:val="20"/>
          <w:lang w:eastAsia="zh-CN"/>
        </w:rPr>
      </w:r>
      <w:r w:rsidR="0081088A" w:rsidRPr="00AC256F">
        <w:rPr>
          <w:rFonts w:ascii="Arial" w:hAnsi="Arial" w:cs="Arial"/>
          <w:sz w:val="20"/>
          <w:szCs w:val="20"/>
          <w:lang w:eastAsia="zh-CN"/>
        </w:rPr>
        <w:fldChar w:fldCharType="separate"/>
      </w:r>
      <w:r w:rsidR="00A561C5">
        <w:rPr>
          <w:rFonts w:ascii="Arial" w:hAnsi="Arial" w:cs="Arial"/>
          <w:sz w:val="20"/>
          <w:szCs w:val="20"/>
          <w:lang w:eastAsia="zh-CN"/>
        </w:rPr>
        <w:t>[7]</w:t>
      </w:r>
      <w:r w:rsidR="0081088A" w:rsidRPr="00AC256F">
        <w:rPr>
          <w:rFonts w:ascii="Arial" w:hAnsi="Arial" w:cs="Arial"/>
          <w:sz w:val="20"/>
          <w:szCs w:val="20"/>
          <w:lang w:eastAsia="zh-CN"/>
        </w:rPr>
        <w:fldChar w:fldCharType="end"/>
      </w:r>
      <w:r w:rsidR="00455F43" w:rsidRPr="00AC256F">
        <w:rPr>
          <w:rFonts w:ascii="Arial" w:hAnsi="Arial" w:cs="Arial"/>
          <w:sz w:val="20"/>
          <w:szCs w:val="20"/>
          <w:lang w:eastAsia="zh-CN"/>
        </w:rPr>
        <w:t xml:space="preserve">. </w:t>
      </w:r>
      <w:r w:rsidR="00997A03" w:rsidRPr="00AC256F">
        <w:rPr>
          <w:rFonts w:ascii="Arial" w:hAnsi="Arial" w:cs="Arial"/>
          <w:sz w:val="20"/>
          <w:szCs w:val="20"/>
          <w:lang w:eastAsia="zh-CN"/>
        </w:rPr>
        <w:t>S</w:t>
      </w:r>
      <w:r w:rsidR="00997A03" w:rsidRPr="00AC256F">
        <w:rPr>
          <w:rFonts w:ascii="Arial" w:hAnsi="Arial" w:cs="Arial" w:hint="eastAsia"/>
          <w:sz w:val="20"/>
          <w:szCs w:val="20"/>
          <w:lang w:eastAsia="zh-CN"/>
        </w:rPr>
        <w:t>m</w:t>
      </w:r>
      <w:r w:rsidR="00997A03" w:rsidRPr="00AC256F">
        <w:rPr>
          <w:rFonts w:ascii="Arial" w:hAnsi="Arial" w:cs="Arial"/>
          <w:sz w:val="20"/>
          <w:szCs w:val="20"/>
          <w:lang w:eastAsia="zh-CN"/>
        </w:rPr>
        <w:t>art composite reinforcement offers self-sensing capabilities, enabling real-time virtual monitoring.</w:t>
      </w:r>
      <w:r w:rsidR="00B53DBD" w:rsidRPr="00AC256F">
        <w:rPr>
          <w:rFonts w:ascii="Arial" w:hAnsi="Arial" w:cs="Arial"/>
          <w:sz w:val="20"/>
          <w:szCs w:val="20"/>
          <w:lang w:eastAsia="zh-CN"/>
        </w:rPr>
        <w:t xml:space="preserve"> In this study, in order to demonstrate the transportation-related application, a </w:t>
      </w:r>
      <w:r w:rsidR="00997A03" w:rsidRPr="00AC256F">
        <w:rPr>
          <w:rFonts w:ascii="Arial" w:hAnsi="Arial" w:cs="Arial"/>
          <w:sz w:val="20"/>
          <w:szCs w:val="20"/>
          <w:lang w:eastAsia="zh-CN"/>
        </w:rPr>
        <w:t xml:space="preserve">digital twin model </w:t>
      </w:r>
      <w:r w:rsidR="00B53DBD" w:rsidRPr="00AC256F">
        <w:rPr>
          <w:rFonts w:ascii="Arial" w:hAnsi="Arial" w:cs="Arial"/>
          <w:sz w:val="20"/>
          <w:szCs w:val="20"/>
          <w:lang w:eastAsia="zh-CN"/>
        </w:rPr>
        <w:t xml:space="preserve">was </w:t>
      </w:r>
      <w:r w:rsidR="00997A03" w:rsidRPr="00AC256F">
        <w:rPr>
          <w:rFonts w:ascii="Arial" w:hAnsi="Arial" w:cs="Arial"/>
          <w:sz w:val="20"/>
          <w:szCs w:val="20"/>
          <w:lang w:eastAsia="zh-CN"/>
        </w:rPr>
        <w:t>created for a simply supported, composite-reinforced concrete girder bridge subjected to seismic loading. The bridge comprises five main components: guard, deck, girder, pier cap, and pier</w:t>
      </w:r>
      <w:r w:rsidR="00997A03" w:rsidRPr="00AC256F">
        <w:rPr>
          <w:rFonts w:ascii="Arial" w:hAnsi="Arial" w:cs="Arial" w:hint="eastAsia"/>
          <w:sz w:val="20"/>
          <w:szCs w:val="20"/>
          <w:lang w:eastAsia="zh-CN"/>
        </w:rPr>
        <w:t xml:space="preserve"> </w:t>
      </w:r>
      <w:r w:rsidR="00997A03" w:rsidRPr="00AC256F">
        <w:rPr>
          <w:rFonts w:ascii="Arial" w:hAnsi="Arial" w:cs="Arial"/>
          <w:sz w:val="20"/>
          <w:szCs w:val="20"/>
          <w:lang w:eastAsia="zh-CN"/>
        </w:rPr>
        <w:fldChar w:fldCharType="begin"/>
      </w:r>
      <w:r w:rsidR="00997A03" w:rsidRPr="00AC256F">
        <w:rPr>
          <w:rFonts w:ascii="Arial" w:hAnsi="Arial" w:cs="Arial"/>
          <w:sz w:val="20"/>
          <w:szCs w:val="20"/>
          <w:lang w:eastAsia="zh-CN"/>
        </w:rPr>
        <w:instrText xml:space="preserve"> </w:instrText>
      </w:r>
      <w:r w:rsidR="00997A03" w:rsidRPr="00AC256F">
        <w:rPr>
          <w:rFonts w:ascii="Arial" w:hAnsi="Arial" w:cs="Arial" w:hint="eastAsia"/>
          <w:sz w:val="20"/>
          <w:szCs w:val="20"/>
          <w:lang w:eastAsia="zh-CN"/>
        </w:rPr>
        <w:instrText>REF _Ref201355495 \n \h</w:instrText>
      </w:r>
      <w:r w:rsidR="00997A03" w:rsidRPr="00AC256F">
        <w:rPr>
          <w:rFonts w:ascii="Arial" w:hAnsi="Arial" w:cs="Arial"/>
          <w:sz w:val="20"/>
          <w:szCs w:val="20"/>
          <w:lang w:eastAsia="zh-CN"/>
        </w:rPr>
        <w:instrText xml:space="preserve"> </w:instrText>
      </w:r>
      <w:r w:rsidR="00AC256F">
        <w:rPr>
          <w:rFonts w:ascii="Arial" w:hAnsi="Arial" w:cs="Arial"/>
          <w:sz w:val="20"/>
          <w:szCs w:val="20"/>
          <w:lang w:eastAsia="zh-CN"/>
        </w:rPr>
        <w:instrText xml:space="preserve"> \* MERGEFORMAT </w:instrText>
      </w:r>
      <w:r w:rsidR="00997A03" w:rsidRPr="00AC256F">
        <w:rPr>
          <w:rFonts w:ascii="Arial" w:hAnsi="Arial" w:cs="Arial"/>
          <w:sz w:val="20"/>
          <w:szCs w:val="20"/>
          <w:lang w:eastAsia="zh-CN"/>
        </w:rPr>
      </w:r>
      <w:r w:rsidR="00997A03" w:rsidRPr="00AC256F">
        <w:rPr>
          <w:rFonts w:ascii="Arial" w:hAnsi="Arial" w:cs="Arial"/>
          <w:sz w:val="20"/>
          <w:szCs w:val="20"/>
          <w:lang w:eastAsia="zh-CN"/>
        </w:rPr>
        <w:fldChar w:fldCharType="separate"/>
      </w:r>
      <w:r w:rsidR="00A561C5">
        <w:rPr>
          <w:rFonts w:ascii="Arial" w:hAnsi="Arial" w:cs="Arial"/>
          <w:sz w:val="20"/>
          <w:szCs w:val="20"/>
          <w:lang w:eastAsia="zh-CN"/>
        </w:rPr>
        <w:t>[8]</w:t>
      </w:r>
      <w:r w:rsidR="00997A03" w:rsidRPr="00AC256F">
        <w:rPr>
          <w:rFonts w:ascii="Arial" w:hAnsi="Arial" w:cs="Arial"/>
          <w:sz w:val="20"/>
          <w:szCs w:val="20"/>
          <w:lang w:eastAsia="zh-CN"/>
        </w:rPr>
        <w:fldChar w:fldCharType="end"/>
      </w:r>
      <w:r w:rsidR="00997A03" w:rsidRPr="00AC256F">
        <w:rPr>
          <w:rFonts w:ascii="Arial" w:hAnsi="Arial" w:cs="Arial"/>
          <w:sz w:val="20"/>
          <w:szCs w:val="20"/>
          <w:lang w:eastAsia="zh-CN"/>
        </w:rPr>
        <w:t>. The single-span structure is 30 meters long and 10.5 meters wide, supported by five T-girders resting on a pier cap and two circular piers</w:t>
      </w:r>
      <w:r w:rsidR="00824A8C" w:rsidRPr="00AC256F">
        <w:rPr>
          <w:rFonts w:ascii="Arial" w:hAnsi="Arial" w:cs="Arial" w:hint="eastAsia"/>
          <w:sz w:val="20"/>
          <w:szCs w:val="20"/>
          <w:lang w:eastAsia="zh-CN"/>
        </w:rPr>
        <w:t xml:space="preserve">, as shown in </w:t>
      </w:r>
      <w:r w:rsidR="00824A8C" w:rsidRPr="00AC256F">
        <w:rPr>
          <w:rFonts w:ascii="Arial" w:hAnsi="Arial" w:cs="Arial"/>
          <w:sz w:val="20"/>
          <w:szCs w:val="20"/>
          <w:lang w:eastAsia="zh-CN"/>
        </w:rPr>
        <w:t xml:space="preserve">Figure </w:t>
      </w:r>
      <w:r w:rsidR="005E3857" w:rsidRPr="00AC256F">
        <w:rPr>
          <w:rFonts w:ascii="Arial" w:hAnsi="Arial" w:cs="Arial"/>
          <w:sz w:val="20"/>
          <w:szCs w:val="20"/>
          <w:lang w:eastAsia="zh-CN"/>
        </w:rPr>
        <w:t>8</w:t>
      </w:r>
      <w:r w:rsidRPr="00AC256F">
        <w:rPr>
          <w:rFonts w:ascii="Arial" w:hAnsi="Arial" w:cs="Arial"/>
          <w:sz w:val="20"/>
          <w:szCs w:val="20"/>
          <w:lang w:eastAsia="zh-CN"/>
        </w:rPr>
        <w:t>(a)</w:t>
      </w:r>
      <w:r w:rsidR="00997A03" w:rsidRPr="00AC256F">
        <w:rPr>
          <w:rFonts w:ascii="Arial" w:hAnsi="Arial" w:cs="Arial"/>
          <w:sz w:val="20"/>
          <w:szCs w:val="20"/>
          <w:lang w:eastAsia="zh-CN"/>
        </w:rPr>
        <w:t xml:space="preserve">. All components except the guardrail </w:t>
      </w:r>
      <w:r w:rsidR="00FD17AA" w:rsidRPr="00AC256F">
        <w:rPr>
          <w:rFonts w:ascii="Arial" w:hAnsi="Arial" w:cs="Arial"/>
          <w:sz w:val="20"/>
          <w:szCs w:val="20"/>
          <w:lang w:eastAsia="zh-CN"/>
        </w:rPr>
        <w:t xml:space="preserve">utilize </w:t>
      </w:r>
      <w:r w:rsidR="00997A03" w:rsidRPr="00AC256F">
        <w:rPr>
          <w:rFonts w:ascii="Arial" w:hAnsi="Arial" w:cs="Arial"/>
          <w:sz w:val="20"/>
          <w:szCs w:val="20"/>
          <w:lang w:eastAsia="zh-CN"/>
        </w:rPr>
        <w:t>composite</w:t>
      </w:r>
      <w:r w:rsidR="009A663D" w:rsidRPr="00AC256F">
        <w:rPr>
          <w:rFonts w:ascii="Arial" w:hAnsi="Arial" w:cs="Arial"/>
          <w:sz w:val="20"/>
          <w:szCs w:val="20"/>
          <w:lang w:eastAsia="zh-CN"/>
        </w:rPr>
        <w:t xml:space="preserve"> </w:t>
      </w:r>
      <w:r w:rsidR="00997A03" w:rsidRPr="00AC256F">
        <w:rPr>
          <w:rFonts w:ascii="Arial" w:hAnsi="Arial" w:cs="Arial"/>
          <w:sz w:val="20"/>
          <w:szCs w:val="20"/>
          <w:lang w:eastAsia="zh-CN"/>
        </w:rPr>
        <w:t>reinforcement. The concrete is modeled using solid elements and a damage plasticity model, while composite reinforcements are simplified with truss</w:t>
      </w:r>
      <w:r w:rsidR="00CC0BD4" w:rsidRPr="00AC256F">
        <w:rPr>
          <w:rFonts w:ascii="Arial" w:hAnsi="Arial" w:cs="Arial"/>
          <w:sz w:val="20"/>
          <w:szCs w:val="20"/>
          <w:lang w:eastAsia="zh-CN"/>
        </w:rPr>
        <w:t xml:space="preserve"> </w:t>
      </w:r>
      <w:r w:rsidR="00997A03" w:rsidRPr="00AC256F">
        <w:rPr>
          <w:rFonts w:ascii="Arial" w:hAnsi="Arial" w:cs="Arial"/>
          <w:sz w:val="20"/>
          <w:szCs w:val="20"/>
          <w:lang w:eastAsia="zh-CN"/>
        </w:rPr>
        <w:t>elements and modeled as linear elastic</w:t>
      </w:r>
      <w:r w:rsidR="00997A03" w:rsidRPr="00AC256F">
        <w:rPr>
          <w:rFonts w:ascii="Arial" w:hAnsi="Arial" w:cs="Arial" w:hint="eastAsia"/>
          <w:sz w:val="20"/>
          <w:szCs w:val="20"/>
          <w:lang w:eastAsia="zh-CN"/>
        </w:rPr>
        <w:t xml:space="preserve"> </w:t>
      </w:r>
      <w:r w:rsidR="00997A03" w:rsidRPr="00AC256F">
        <w:rPr>
          <w:rFonts w:ascii="Arial" w:hAnsi="Arial" w:cs="Arial"/>
          <w:sz w:val="20"/>
          <w:szCs w:val="20"/>
          <w:lang w:eastAsia="zh-CN"/>
        </w:rPr>
        <w:fldChar w:fldCharType="begin"/>
      </w:r>
      <w:r w:rsidR="00997A03" w:rsidRPr="00AC256F">
        <w:rPr>
          <w:rFonts w:ascii="Arial" w:hAnsi="Arial" w:cs="Arial"/>
          <w:sz w:val="20"/>
          <w:szCs w:val="20"/>
          <w:lang w:eastAsia="zh-CN"/>
        </w:rPr>
        <w:instrText xml:space="preserve"> </w:instrText>
      </w:r>
      <w:r w:rsidR="00997A03" w:rsidRPr="00AC256F">
        <w:rPr>
          <w:rFonts w:ascii="Arial" w:hAnsi="Arial" w:cs="Arial" w:hint="eastAsia"/>
          <w:sz w:val="20"/>
          <w:szCs w:val="20"/>
          <w:lang w:eastAsia="zh-CN"/>
        </w:rPr>
        <w:instrText>REF _Ref201355503 \n \h</w:instrText>
      </w:r>
      <w:r w:rsidR="00997A03" w:rsidRPr="00AC256F">
        <w:rPr>
          <w:rFonts w:ascii="Arial" w:hAnsi="Arial" w:cs="Arial"/>
          <w:sz w:val="20"/>
          <w:szCs w:val="20"/>
          <w:lang w:eastAsia="zh-CN"/>
        </w:rPr>
        <w:instrText xml:space="preserve"> </w:instrText>
      </w:r>
      <w:r w:rsidR="00AC256F">
        <w:rPr>
          <w:rFonts w:ascii="Arial" w:hAnsi="Arial" w:cs="Arial"/>
          <w:sz w:val="20"/>
          <w:szCs w:val="20"/>
          <w:lang w:eastAsia="zh-CN"/>
        </w:rPr>
        <w:instrText xml:space="preserve"> \* MERGEFORMAT </w:instrText>
      </w:r>
      <w:r w:rsidR="00997A03" w:rsidRPr="00AC256F">
        <w:rPr>
          <w:rFonts w:ascii="Arial" w:hAnsi="Arial" w:cs="Arial"/>
          <w:sz w:val="20"/>
          <w:szCs w:val="20"/>
          <w:lang w:eastAsia="zh-CN"/>
        </w:rPr>
      </w:r>
      <w:r w:rsidR="00997A03" w:rsidRPr="00AC256F">
        <w:rPr>
          <w:rFonts w:ascii="Arial" w:hAnsi="Arial" w:cs="Arial"/>
          <w:sz w:val="20"/>
          <w:szCs w:val="20"/>
          <w:lang w:eastAsia="zh-CN"/>
        </w:rPr>
        <w:fldChar w:fldCharType="separate"/>
      </w:r>
      <w:r w:rsidR="00A561C5">
        <w:rPr>
          <w:rFonts w:ascii="Arial" w:hAnsi="Arial" w:cs="Arial"/>
          <w:sz w:val="20"/>
          <w:szCs w:val="20"/>
          <w:lang w:eastAsia="zh-CN"/>
        </w:rPr>
        <w:t>[9]</w:t>
      </w:r>
      <w:r w:rsidR="00997A03" w:rsidRPr="00AC256F">
        <w:rPr>
          <w:rFonts w:ascii="Arial" w:hAnsi="Arial" w:cs="Arial"/>
          <w:sz w:val="20"/>
          <w:szCs w:val="20"/>
          <w:lang w:eastAsia="zh-CN"/>
        </w:rPr>
        <w:fldChar w:fldCharType="end"/>
      </w:r>
      <w:r w:rsidR="00FE2475" w:rsidRPr="00AC256F">
        <w:rPr>
          <w:rFonts w:ascii="Arial" w:hAnsi="Arial" w:cs="Arial"/>
          <w:sz w:val="20"/>
          <w:szCs w:val="20"/>
          <w:lang w:eastAsia="zh-CN"/>
        </w:rPr>
        <w:t>.</w:t>
      </w:r>
      <w:r w:rsidR="00997A03" w:rsidRPr="00AC256F">
        <w:rPr>
          <w:rFonts w:ascii="Arial" w:hAnsi="Arial" w:cs="Arial"/>
          <w:sz w:val="20"/>
          <w:szCs w:val="20"/>
          <w:lang w:eastAsia="zh-CN"/>
        </w:rPr>
        <w:t xml:space="preserve"> This setup allows accurate dynamic simulation and structural monitoring in challenging environments.</w:t>
      </w:r>
      <w:r w:rsidR="00FE2475" w:rsidRPr="00AC256F">
        <w:rPr>
          <w:rFonts w:ascii="Arial" w:hAnsi="Arial" w:cs="Arial"/>
          <w:sz w:val="20"/>
          <w:szCs w:val="20"/>
          <w:lang w:eastAsia="zh-CN"/>
        </w:rPr>
        <w:t xml:space="preserve"> </w:t>
      </w:r>
      <w:r w:rsidR="00CC0BD4" w:rsidRPr="00AC256F">
        <w:rPr>
          <w:rFonts w:ascii="Arial" w:hAnsi="Arial" w:cs="Arial"/>
          <w:sz w:val="20"/>
          <w:szCs w:val="20"/>
          <w:lang w:eastAsia="zh-CN"/>
        </w:rPr>
        <w:t xml:space="preserve">Smart composite reinforcement provides continuous strain </w:t>
      </w:r>
      <w:r w:rsidR="00C16728" w:rsidRPr="00AC256F">
        <w:rPr>
          <w:rFonts w:ascii="Arial" w:hAnsi="Arial" w:cs="Arial"/>
          <w:sz w:val="20"/>
          <w:szCs w:val="20"/>
          <w:lang w:eastAsia="zh-CN"/>
        </w:rPr>
        <w:t>monitoring results</w:t>
      </w:r>
      <w:r w:rsidR="00CC0BD4" w:rsidRPr="00AC256F">
        <w:rPr>
          <w:rFonts w:ascii="Arial" w:hAnsi="Arial" w:cs="Arial"/>
          <w:sz w:val="20"/>
          <w:szCs w:val="20"/>
          <w:lang w:eastAsia="zh-CN"/>
        </w:rPr>
        <w:t xml:space="preserve"> along its entire length, enabling the detection of localized strain peaks </w:t>
      </w:r>
      <w:r w:rsidR="00C16728" w:rsidRPr="00AC256F">
        <w:rPr>
          <w:rFonts w:ascii="Arial" w:hAnsi="Arial" w:cs="Arial"/>
          <w:sz w:val="20"/>
          <w:szCs w:val="20"/>
          <w:lang w:eastAsia="zh-CN"/>
        </w:rPr>
        <w:t xml:space="preserve">associated with crack formation. </w:t>
      </w:r>
      <w:r w:rsidR="00CC0BD4" w:rsidRPr="00AC256F">
        <w:rPr>
          <w:rFonts w:ascii="Arial" w:hAnsi="Arial" w:cs="Arial"/>
          <w:sz w:val="20"/>
          <w:szCs w:val="20"/>
          <w:lang w:eastAsia="zh-CN"/>
        </w:rPr>
        <w:t xml:space="preserve">By identifying these distinct strain </w:t>
      </w:r>
      <w:r w:rsidR="00C16728" w:rsidRPr="00AC256F">
        <w:rPr>
          <w:rFonts w:ascii="Arial" w:hAnsi="Arial" w:cs="Arial"/>
          <w:sz w:val="20"/>
          <w:szCs w:val="20"/>
          <w:lang w:eastAsia="zh-CN"/>
        </w:rPr>
        <w:t>signals</w:t>
      </w:r>
      <w:r w:rsidR="00CC0BD4" w:rsidRPr="00AC256F">
        <w:rPr>
          <w:rFonts w:ascii="Arial" w:hAnsi="Arial" w:cs="Arial"/>
          <w:sz w:val="20"/>
          <w:szCs w:val="20"/>
          <w:lang w:eastAsia="zh-CN"/>
        </w:rPr>
        <w:t xml:space="preserve">, the location and severity of cracks can be accurately determined. Furthermore, finite element analysis is </w:t>
      </w:r>
      <w:r w:rsidR="00C16728" w:rsidRPr="00AC256F">
        <w:rPr>
          <w:rFonts w:ascii="Arial" w:hAnsi="Arial" w:cs="Arial"/>
          <w:sz w:val="20"/>
          <w:szCs w:val="20"/>
          <w:lang w:eastAsia="zh-CN"/>
        </w:rPr>
        <w:t>employed</w:t>
      </w:r>
      <w:r w:rsidR="00CC0BD4" w:rsidRPr="00AC256F">
        <w:rPr>
          <w:rFonts w:ascii="Arial" w:hAnsi="Arial" w:cs="Arial"/>
          <w:sz w:val="20"/>
          <w:szCs w:val="20"/>
          <w:lang w:eastAsia="zh-CN"/>
        </w:rPr>
        <w:t xml:space="preserve"> to correlate the strain results and provide a visualization representation </w:t>
      </w:r>
      <w:r w:rsidR="00C16728" w:rsidRPr="00AC256F">
        <w:rPr>
          <w:rFonts w:ascii="Arial" w:hAnsi="Arial" w:cs="Arial"/>
          <w:sz w:val="20"/>
          <w:szCs w:val="20"/>
          <w:lang w:eastAsia="zh-CN"/>
        </w:rPr>
        <w:t>of structural behavior through the</w:t>
      </w:r>
      <w:r w:rsidR="00CC0BD4" w:rsidRPr="00AC256F">
        <w:rPr>
          <w:rFonts w:ascii="Arial" w:hAnsi="Arial" w:cs="Arial"/>
          <w:sz w:val="20"/>
          <w:szCs w:val="20"/>
          <w:lang w:eastAsia="zh-CN"/>
        </w:rPr>
        <w:t xml:space="preserve"> digital twin model. </w:t>
      </w:r>
      <w:r w:rsidR="00997A03" w:rsidRPr="00AC256F">
        <w:rPr>
          <w:rFonts w:ascii="Arial" w:hAnsi="Arial" w:cs="Arial"/>
          <w:sz w:val="20"/>
          <w:szCs w:val="20"/>
          <w:lang w:eastAsia="zh-CN"/>
        </w:rPr>
        <w:t>The developed digital twin model simulates a bridge’s response under seismic loading, as shown in</w:t>
      </w:r>
      <w:r w:rsidR="005629B5" w:rsidRPr="00AC256F">
        <w:rPr>
          <w:rFonts w:ascii="Arial" w:hAnsi="Arial" w:cs="Arial" w:hint="eastAsia"/>
          <w:sz w:val="20"/>
          <w:szCs w:val="20"/>
          <w:lang w:eastAsia="zh-CN"/>
        </w:rPr>
        <w:t xml:space="preserve"> </w:t>
      </w:r>
      <w:r w:rsidR="005629B5" w:rsidRPr="00AC256F">
        <w:rPr>
          <w:rFonts w:ascii="Arial" w:hAnsi="Arial" w:cs="Arial"/>
          <w:sz w:val="20"/>
          <w:szCs w:val="20"/>
          <w:lang w:eastAsia="zh-CN"/>
        </w:rPr>
        <w:t xml:space="preserve">Figure </w:t>
      </w:r>
      <w:r w:rsidR="005E3857" w:rsidRPr="00AC256F">
        <w:rPr>
          <w:rFonts w:ascii="Arial" w:hAnsi="Arial" w:cs="Arial"/>
          <w:sz w:val="20"/>
          <w:szCs w:val="20"/>
          <w:lang w:eastAsia="zh-CN"/>
        </w:rPr>
        <w:t>8</w:t>
      </w:r>
      <w:r w:rsidRPr="00AC256F">
        <w:rPr>
          <w:rFonts w:ascii="Arial" w:hAnsi="Arial" w:cs="Arial"/>
          <w:sz w:val="20"/>
          <w:szCs w:val="20"/>
          <w:lang w:eastAsia="zh-CN"/>
        </w:rPr>
        <w:t>(b)</w:t>
      </w:r>
      <w:r w:rsidR="00704A0F" w:rsidRPr="00AC256F">
        <w:rPr>
          <w:rFonts w:ascii="Arial" w:hAnsi="Arial" w:cs="Arial"/>
          <w:sz w:val="20"/>
          <w:szCs w:val="20"/>
          <w:lang w:eastAsia="zh-CN"/>
        </w:rPr>
        <w:t>(c)</w:t>
      </w:r>
      <w:r w:rsidR="00997A03" w:rsidRPr="00AC256F">
        <w:rPr>
          <w:rFonts w:ascii="Arial" w:hAnsi="Arial" w:cs="Arial"/>
          <w:sz w:val="20"/>
          <w:szCs w:val="20"/>
          <w:lang w:eastAsia="zh-CN"/>
        </w:rPr>
        <w:t xml:space="preserve">. </w:t>
      </w:r>
      <w:r w:rsidR="00455F43" w:rsidRPr="00AC256F">
        <w:rPr>
          <w:rFonts w:ascii="Arial" w:hAnsi="Arial" w:cs="Arial"/>
          <w:sz w:val="20"/>
          <w:szCs w:val="20"/>
          <w:lang w:eastAsia="zh-CN"/>
        </w:rPr>
        <w:t xml:space="preserve">The red regions indicate the crack. </w:t>
      </w:r>
      <w:r w:rsidR="00997A03" w:rsidRPr="00AC256F">
        <w:rPr>
          <w:rFonts w:ascii="Arial" w:hAnsi="Arial" w:cs="Arial"/>
          <w:sz w:val="20"/>
          <w:szCs w:val="20"/>
          <w:lang w:eastAsia="zh-CN"/>
        </w:rPr>
        <w:t>Vertical and minor horizontal cracks appear at the bottom of the bridge deck near the pier cap, while circumferential cracks are observed at the top and bottom of the piers. Pier cap damage is minimal. The</w:t>
      </w:r>
      <w:r w:rsidR="001A0C11" w:rsidRPr="00AC256F">
        <w:rPr>
          <w:rFonts w:ascii="Arial" w:hAnsi="Arial" w:cs="Arial"/>
          <w:sz w:val="20"/>
          <w:szCs w:val="20"/>
          <w:lang w:eastAsia="zh-CN"/>
        </w:rPr>
        <w:t xml:space="preserve"> </w:t>
      </w:r>
      <w:r w:rsidR="00997A03" w:rsidRPr="00AC256F">
        <w:rPr>
          <w:rFonts w:ascii="Arial" w:hAnsi="Arial" w:cs="Arial"/>
          <w:sz w:val="20"/>
          <w:szCs w:val="20"/>
          <w:lang w:eastAsia="zh-CN"/>
        </w:rPr>
        <w:t>model also reveals internal conditions of composite reinforcement, with high-stress zones aligning with damaged concrete areas. This virtual model enables real-time structural health monitoring and situational awareness for maintenance and recovery. The approach is adaptable for other infrastructures such as pavements, tunnels, and buildings.</w:t>
      </w:r>
    </w:p>
    <w:p w14:paraId="5C54847C" w14:textId="77777777" w:rsidR="00704A0F" w:rsidRPr="00AC256F" w:rsidRDefault="00704A0F" w:rsidP="00E8599F">
      <w:pPr>
        <w:tabs>
          <w:tab w:val="left" w:pos="720"/>
        </w:tabs>
        <w:ind w:left="360"/>
        <w:jc w:val="both"/>
        <w:rPr>
          <w:rFonts w:ascii="Arial" w:hAnsi="Arial" w:cs="Arial"/>
          <w:sz w:val="6"/>
          <w:szCs w:val="6"/>
          <w:lang w:eastAsia="zh-CN"/>
        </w:rPr>
      </w:pPr>
    </w:p>
    <w:p w14:paraId="15200F54" w14:textId="5FB451EE" w:rsidR="00183E89" w:rsidRPr="00AC256F" w:rsidRDefault="00183E89" w:rsidP="00AC256F">
      <w:pPr>
        <w:keepNext/>
        <w:tabs>
          <w:tab w:val="left" w:pos="720"/>
        </w:tabs>
        <w:ind w:firstLine="360"/>
        <w:rPr>
          <w:rFonts w:ascii="Arial" w:hAnsi="Arial" w:cs="Arial"/>
          <w:b/>
          <w:bCs/>
          <w:iCs/>
          <w:sz w:val="20"/>
          <w:szCs w:val="20"/>
          <w:u w:val="single"/>
          <w:lang w:eastAsia="zh-CN"/>
        </w:rPr>
      </w:pPr>
      <w:r w:rsidRPr="00AC256F">
        <w:rPr>
          <w:rFonts w:ascii="Arial" w:hAnsi="Arial" w:cs="Arial"/>
          <w:b/>
          <w:bCs/>
          <w:iCs/>
          <w:sz w:val="20"/>
          <w:szCs w:val="20"/>
          <w:u w:val="single"/>
          <w:lang w:eastAsia="zh-CN"/>
        </w:rPr>
        <w:t xml:space="preserve">Task 4: Reporting </w:t>
      </w:r>
      <w:r w:rsidRPr="00AC256F">
        <w:rPr>
          <w:rFonts w:ascii="Arial" w:hAnsi="Arial" w:cs="Arial"/>
          <w:b/>
          <w:bCs/>
          <w:kern w:val="0"/>
          <w:sz w:val="20"/>
          <w:szCs w:val="20"/>
          <w:u w:val="single"/>
          <w:lang w:eastAsia="zh-CN"/>
          <w14:ligatures w14:val="none"/>
        </w:rPr>
        <w:t>[</w:t>
      </w:r>
      <w:r w:rsidR="00524A82" w:rsidRPr="00AC256F">
        <w:rPr>
          <w:rFonts w:ascii="Arial" w:hAnsi="Arial" w:cs="Arial"/>
          <w:b/>
          <w:bCs/>
          <w:kern w:val="0"/>
          <w:sz w:val="20"/>
          <w:szCs w:val="20"/>
          <w:u w:val="single"/>
          <w:lang w:eastAsia="zh-CN"/>
          <w14:ligatures w14:val="none"/>
        </w:rPr>
        <w:t>5</w:t>
      </w:r>
      <w:r w:rsidR="00831C05" w:rsidRPr="00AC256F">
        <w:rPr>
          <w:rFonts w:ascii="Arial" w:hAnsi="Arial" w:cs="Arial"/>
          <w:b/>
          <w:bCs/>
          <w:kern w:val="0"/>
          <w:sz w:val="20"/>
          <w:szCs w:val="20"/>
          <w:u w:val="single"/>
          <w:lang w:eastAsia="zh-CN"/>
          <w14:ligatures w14:val="none"/>
        </w:rPr>
        <w:t>0</w:t>
      </w:r>
      <w:r w:rsidRPr="00AC256F">
        <w:rPr>
          <w:rFonts w:ascii="Arial" w:hAnsi="Arial" w:cs="Arial"/>
          <w:b/>
          <w:bCs/>
          <w:kern w:val="0"/>
          <w:sz w:val="20"/>
          <w:szCs w:val="20"/>
          <w:u w:val="single"/>
          <w:lang w:eastAsia="zh-CN"/>
          <w14:ligatures w14:val="none"/>
        </w:rPr>
        <w:t>% completed]</w:t>
      </w:r>
    </w:p>
    <w:p w14:paraId="65C3E179" w14:textId="0BA6905B" w:rsidR="00831C05" w:rsidRPr="00AC256F" w:rsidRDefault="005F5FEB" w:rsidP="00AC256F">
      <w:pPr>
        <w:ind w:firstLine="360"/>
        <w:rPr>
          <w:rFonts w:ascii="Arial" w:hAnsi="Arial" w:cs="Arial"/>
          <w:kern w:val="0"/>
          <w:sz w:val="20"/>
          <w:szCs w:val="20"/>
          <w:lang w:eastAsia="zh-CN"/>
          <w14:ligatures w14:val="none"/>
        </w:rPr>
      </w:pPr>
      <w:r w:rsidRPr="00AC256F">
        <w:rPr>
          <w:rFonts w:ascii="Arial" w:hAnsi="Arial" w:cs="Arial"/>
          <w:kern w:val="0"/>
          <w:sz w:val="20"/>
          <w:szCs w:val="20"/>
          <w:lang w:eastAsia="zh-CN"/>
          <w14:ligatures w14:val="none"/>
        </w:rPr>
        <w:t>T</w:t>
      </w:r>
      <w:r w:rsidRPr="00AC256F">
        <w:rPr>
          <w:rFonts w:ascii="Arial" w:hAnsi="Arial" w:cs="Arial" w:hint="eastAsia"/>
          <w:kern w:val="0"/>
          <w:sz w:val="20"/>
          <w:szCs w:val="20"/>
          <w:lang w:eastAsia="zh-CN"/>
          <w14:ligatures w14:val="none"/>
        </w:rPr>
        <w:t>wo</w:t>
      </w:r>
      <w:r w:rsidRPr="00AC256F">
        <w:rPr>
          <w:rFonts w:ascii="Arial" w:hAnsi="Arial" w:cs="Arial"/>
          <w:kern w:val="0"/>
          <w:sz w:val="20"/>
          <w:szCs w:val="20"/>
          <w:lang w:eastAsia="zh-CN"/>
          <w14:ligatures w14:val="none"/>
        </w:rPr>
        <w:t xml:space="preserve"> quarterly reports have been completed and submitted</w:t>
      </w:r>
      <w:r w:rsidR="00831C05" w:rsidRPr="00AC256F">
        <w:rPr>
          <w:rFonts w:ascii="Arial" w:hAnsi="Arial" w:cs="Arial"/>
          <w:kern w:val="0"/>
          <w:sz w:val="20"/>
          <w:szCs w:val="20"/>
          <w:lang w:eastAsia="zh-CN"/>
          <w14:ligatures w14:val="none"/>
        </w:rPr>
        <w:t>.</w:t>
      </w:r>
    </w:p>
    <w:p w14:paraId="29FAE578" w14:textId="77777777" w:rsidR="00183E89" w:rsidRPr="00AC256F" w:rsidRDefault="00183E89" w:rsidP="00231199">
      <w:pPr>
        <w:ind w:left="360"/>
        <w:rPr>
          <w:rFonts w:ascii="Arial" w:hAnsi="Arial" w:cs="Arial"/>
          <w:kern w:val="0"/>
          <w:sz w:val="6"/>
          <w:szCs w:val="6"/>
          <w:lang w:eastAsia="zh-CN"/>
          <w14:ligatures w14:val="none"/>
        </w:rPr>
      </w:pPr>
    </w:p>
    <w:p w14:paraId="0D463C6C" w14:textId="3BB9B77D" w:rsidR="00C955E8" w:rsidRPr="00AC256F" w:rsidRDefault="00183E89" w:rsidP="00AC256F">
      <w:pPr>
        <w:pStyle w:val="ListParagraph"/>
        <w:numPr>
          <w:ilvl w:val="0"/>
          <w:numId w:val="1"/>
        </w:numPr>
        <w:rPr>
          <w:rFonts w:ascii="Arial" w:hAnsi="Arial" w:cs="Arial"/>
          <w:sz w:val="20"/>
          <w:szCs w:val="20"/>
        </w:rPr>
      </w:pPr>
      <w:r w:rsidRPr="00AC256F">
        <w:rPr>
          <w:rFonts w:ascii="Arial" w:hAnsi="Arial" w:cs="Arial"/>
          <w:sz w:val="22"/>
          <w:szCs w:val="22"/>
        </w:rPr>
        <w:t>Percent of research project completed</w:t>
      </w:r>
      <w:r w:rsidR="00737AE5" w:rsidRPr="00AC256F">
        <w:rPr>
          <w:rFonts w:ascii="Arial" w:hAnsi="Arial" w:cs="Arial"/>
          <w:sz w:val="22"/>
          <w:szCs w:val="22"/>
        </w:rPr>
        <w:t xml:space="preserve">: </w:t>
      </w:r>
      <w:r w:rsidR="005F5FEB" w:rsidRPr="00AC256F">
        <w:rPr>
          <w:rFonts w:ascii="Arial" w:hAnsi="Arial" w:cs="Arial"/>
          <w:sz w:val="20"/>
          <w:szCs w:val="20"/>
          <w:lang w:eastAsia="zh-CN"/>
        </w:rPr>
        <w:t>50</w:t>
      </w:r>
      <w:r w:rsidR="00C955E8" w:rsidRPr="00AC256F">
        <w:rPr>
          <w:rFonts w:ascii="Arial" w:hAnsi="Arial" w:cs="Arial"/>
          <w:sz w:val="20"/>
          <w:szCs w:val="20"/>
        </w:rPr>
        <w:t>%</w:t>
      </w:r>
    </w:p>
    <w:p w14:paraId="73B1D38D" w14:textId="0CB0D47B" w:rsidR="00F77E79" w:rsidRPr="00AC256F" w:rsidRDefault="00F77E79" w:rsidP="00231199">
      <w:pPr>
        <w:rPr>
          <w:rFonts w:ascii="Arial" w:hAnsi="Arial" w:cs="Arial"/>
          <w:sz w:val="6"/>
          <w:szCs w:val="6"/>
        </w:rPr>
      </w:pPr>
    </w:p>
    <w:p w14:paraId="3B1941DF" w14:textId="77777777" w:rsidR="00183E89" w:rsidRPr="00AC256F" w:rsidRDefault="00183E89">
      <w:pPr>
        <w:pStyle w:val="ListParagraph"/>
        <w:numPr>
          <w:ilvl w:val="0"/>
          <w:numId w:val="1"/>
        </w:numPr>
        <w:rPr>
          <w:rFonts w:ascii="Arial" w:hAnsi="Arial" w:cs="Arial"/>
          <w:sz w:val="22"/>
          <w:szCs w:val="22"/>
        </w:rPr>
      </w:pPr>
      <w:r w:rsidRPr="00AC256F">
        <w:rPr>
          <w:rFonts w:ascii="Arial" w:hAnsi="Arial" w:cs="Arial"/>
          <w:sz w:val="22"/>
          <w:szCs w:val="22"/>
        </w:rPr>
        <w:t>Expected progress for next quarter</w:t>
      </w:r>
    </w:p>
    <w:p w14:paraId="5300CD65" w14:textId="75F1A39A" w:rsidR="00183E89" w:rsidRPr="00AC256F" w:rsidRDefault="00C955E8">
      <w:pPr>
        <w:ind w:left="360"/>
        <w:jc w:val="both"/>
        <w:rPr>
          <w:rFonts w:ascii="Arial" w:eastAsia="Times New Roman" w:hAnsi="Arial" w:cs="Arial"/>
          <w:kern w:val="0"/>
          <w:sz w:val="20"/>
          <w:szCs w:val="20"/>
          <w14:ligatures w14:val="none"/>
        </w:rPr>
      </w:pPr>
      <w:r w:rsidRPr="00AC256F">
        <w:rPr>
          <w:rFonts w:ascii="Arial" w:eastAsia="Times New Roman" w:hAnsi="Arial" w:cs="Arial"/>
          <w:kern w:val="0"/>
          <w:sz w:val="20"/>
          <w:szCs w:val="20"/>
          <w14:ligatures w14:val="none"/>
        </w:rPr>
        <w:t>I</w:t>
      </w:r>
      <w:r w:rsidR="005F5FEB" w:rsidRPr="00AC256F">
        <w:rPr>
          <w:rFonts w:ascii="Arial" w:eastAsia="Times New Roman" w:hAnsi="Arial" w:cs="Arial"/>
          <w:kern w:val="0"/>
          <w:sz w:val="20"/>
          <w:szCs w:val="20"/>
          <w14:ligatures w14:val="none"/>
        </w:rPr>
        <w:t xml:space="preserve">n the next quarter, we will </w:t>
      </w:r>
      <w:r w:rsidR="00737AE5" w:rsidRPr="00AC256F">
        <w:rPr>
          <w:rFonts w:ascii="Arial" w:eastAsia="Times New Roman" w:hAnsi="Arial" w:cs="Arial"/>
          <w:kern w:val="0"/>
          <w:sz w:val="20"/>
          <w:szCs w:val="20"/>
          <w14:ligatures w14:val="none"/>
        </w:rPr>
        <w:t>expand the database with smart sensor data and image data and keep working on the multi-objective optimization</w:t>
      </w:r>
      <w:r w:rsidR="005F5FEB" w:rsidRPr="00AC256F">
        <w:rPr>
          <w:rFonts w:ascii="Arial" w:eastAsia="Times New Roman" w:hAnsi="Arial" w:cs="Arial"/>
          <w:kern w:val="0"/>
          <w:sz w:val="20"/>
          <w:szCs w:val="20"/>
          <w14:ligatures w14:val="none"/>
        </w:rPr>
        <w:t>.</w:t>
      </w:r>
    </w:p>
    <w:p w14:paraId="60D47D2C" w14:textId="77777777" w:rsidR="00183E89" w:rsidRPr="00AC256F" w:rsidRDefault="00183E89">
      <w:pPr>
        <w:ind w:left="360"/>
        <w:rPr>
          <w:rFonts w:ascii="Arial" w:hAnsi="Arial" w:cs="Arial"/>
          <w:sz w:val="6"/>
          <w:szCs w:val="6"/>
        </w:rPr>
      </w:pPr>
    </w:p>
    <w:p w14:paraId="52D2E6E3" w14:textId="77777777" w:rsidR="00183E89" w:rsidRPr="00AC256F" w:rsidRDefault="00183E89">
      <w:pPr>
        <w:pStyle w:val="ListParagraph"/>
        <w:numPr>
          <w:ilvl w:val="0"/>
          <w:numId w:val="1"/>
        </w:numPr>
        <w:rPr>
          <w:rFonts w:ascii="Arial" w:hAnsi="Arial" w:cs="Arial"/>
          <w:sz w:val="22"/>
          <w:szCs w:val="22"/>
        </w:rPr>
      </w:pPr>
      <w:r w:rsidRPr="00AC256F">
        <w:rPr>
          <w:rFonts w:ascii="Arial" w:hAnsi="Arial" w:cs="Arial"/>
          <w:sz w:val="22"/>
          <w:szCs w:val="22"/>
        </w:rPr>
        <w:t>Educational outreach and workforce development</w:t>
      </w:r>
    </w:p>
    <w:p w14:paraId="5220FE62" w14:textId="04E5643A" w:rsidR="009723D6" w:rsidRPr="00AC256F" w:rsidRDefault="009723D6">
      <w:pPr>
        <w:pStyle w:val="ListParagraph"/>
        <w:ind w:left="360"/>
        <w:rPr>
          <w:rFonts w:ascii="Arial" w:eastAsia="Times New Roman" w:hAnsi="Arial" w:cs="Arial"/>
          <w:kern w:val="0"/>
          <w:sz w:val="20"/>
          <w:szCs w:val="20"/>
          <w14:ligatures w14:val="none"/>
        </w:rPr>
      </w:pPr>
      <w:r w:rsidRPr="00AC256F">
        <w:rPr>
          <w:rFonts w:ascii="Arial" w:eastAsia="Times New Roman" w:hAnsi="Arial" w:cs="Arial"/>
          <w:kern w:val="0"/>
          <w:sz w:val="20"/>
          <w:szCs w:val="20"/>
          <w14:ligatures w14:val="none"/>
        </w:rPr>
        <w:t xml:space="preserve">The PIs mentored Ph.D. students </w:t>
      </w:r>
      <w:r w:rsidR="00E630AC" w:rsidRPr="00AC256F">
        <w:rPr>
          <w:rFonts w:ascii="Arial" w:eastAsia="Times New Roman" w:hAnsi="Arial" w:cs="Arial"/>
          <w:kern w:val="0"/>
          <w:sz w:val="20"/>
          <w:szCs w:val="20"/>
          <w14:ligatures w14:val="none"/>
        </w:rPr>
        <w:t>through weekly individual meetings, and bi-weekly group meetings</w:t>
      </w:r>
      <w:r w:rsidR="00484776" w:rsidRPr="00AC256F">
        <w:rPr>
          <w:rFonts w:ascii="Arial" w:eastAsia="Times New Roman" w:hAnsi="Arial" w:cs="Arial"/>
          <w:kern w:val="0"/>
          <w:sz w:val="20"/>
          <w:szCs w:val="20"/>
          <w14:ligatures w14:val="none"/>
        </w:rPr>
        <w:t xml:space="preserve">. </w:t>
      </w:r>
    </w:p>
    <w:p w14:paraId="2F4D72D2" w14:textId="77777777" w:rsidR="00183E89" w:rsidRPr="00AC256F" w:rsidRDefault="00183E89">
      <w:pPr>
        <w:ind w:left="360"/>
        <w:rPr>
          <w:rFonts w:ascii="Arial" w:eastAsia="Times New Roman" w:hAnsi="Arial" w:cs="Arial"/>
          <w:i/>
          <w:iCs/>
          <w:sz w:val="6"/>
          <w:szCs w:val="6"/>
        </w:rPr>
      </w:pPr>
    </w:p>
    <w:p w14:paraId="493ABCCD" w14:textId="77777777" w:rsidR="00183E89" w:rsidRPr="00AC256F" w:rsidRDefault="00183E89">
      <w:pPr>
        <w:pStyle w:val="ListParagraph"/>
        <w:numPr>
          <w:ilvl w:val="0"/>
          <w:numId w:val="1"/>
        </w:numPr>
        <w:rPr>
          <w:rFonts w:ascii="Arial" w:hAnsi="Arial" w:cs="Arial"/>
          <w:sz w:val="22"/>
          <w:szCs w:val="22"/>
        </w:rPr>
      </w:pPr>
      <w:r w:rsidRPr="00AC256F">
        <w:rPr>
          <w:rFonts w:ascii="Arial" w:hAnsi="Arial" w:cs="Arial"/>
          <w:sz w:val="22"/>
          <w:szCs w:val="22"/>
        </w:rPr>
        <w:t>Technology Transfer</w:t>
      </w:r>
    </w:p>
    <w:p w14:paraId="6D69EE7E" w14:textId="6068E96F" w:rsidR="00183E89" w:rsidRPr="00AC256F" w:rsidRDefault="00147096">
      <w:pPr>
        <w:pStyle w:val="ListParagraph"/>
        <w:ind w:left="360"/>
        <w:rPr>
          <w:rFonts w:ascii="Arial" w:eastAsia="Times New Roman" w:hAnsi="Arial" w:cs="Arial"/>
          <w:kern w:val="0"/>
          <w:sz w:val="20"/>
          <w:szCs w:val="20"/>
          <w14:ligatures w14:val="none"/>
        </w:rPr>
      </w:pPr>
      <w:r w:rsidRPr="00AC256F">
        <w:rPr>
          <w:rFonts w:ascii="Arial" w:eastAsia="Times New Roman" w:hAnsi="Arial" w:cs="Arial"/>
          <w:kern w:val="0"/>
          <w:sz w:val="20"/>
          <w:szCs w:val="20"/>
          <w14:ligatures w14:val="none"/>
        </w:rPr>
        <w:t>None.</w:t>
      </w:r>
    </w:p>
    <w:p w14:paraId="602E8238" w14:textId="77777777" w:rsidR="00183E89" w:rsidRPr="00AC256F" w:rsidRDefault="00183E89">
      <w:pPr>
        <w:rPr>
          <w:rFonts w:ascii="Arial" w:hAnsi="Arial" w:cs="Arial"/>
          <w:b/>
          <w:bCs/>
          <w:u w:val="single"/>
        </w:rPr>
      </w:pPr>
      <w:r w:rsidRPr="00AC256F">
        <w:rPr>
          <w:rFonts w:ascii="Arial" w:hAnsi="Arial" w:cs="Arial"/>
          <w:b/>
          <w:bCs/>
          <w:u w:val="single"/>
        </w:rPr>
        <w:lastRenderedPageBreak/>
        <w:t>Research Contribution:</w:t>
      </w:r>
    </w:p>
    <w:p w14:paraId="73467EB3" w14:textId="77777777" w:rsidR="00183E89" w:rsidRPr="00AC256F" w:rsidRDefault="00183E89">
      <w:pPr>
        <w:pStyle w:val="ListParagraph"/>
        <w:numPr>
          <w:ilvl w:val="0"/>
          <w:numId w:val="1"/>
        </w:numPr>
        <w:rPr>
          <w:rFonts w:ascii="Arial" w:hAnsi="Arial" w:cs="Arial"/>
          <w:sz w:val="22"/>
          <w:szCs w:val="22"/>
        </w:rPr>
      </w:pPr>
      <w:r w:rsidRPr="00AC256F">
        <w:rPr>
          <w:rFonts w:ascii="Arial" w:hAnsi="Arial" w:cs="Arial"/>
          <w:sz w:val="22"/>
          <w:szCs w:val="22"/>
        </w:rPr>
        <w:t>Papers that include TRANS-IPIC UTC in the acknowledgments section:</w:t>
      </w:r>
    </w:p>
    <w:p w14:paraId="612C5CF0" w14:textId="384B0A72" w:rsidR="00621629" w:rsidRPr="00B62791" w:rsidRDefault="00EA0078">
      <w:pPr>
        <w:pStyle w:val="ListParagraph"/>
        <w:ind w:left="360"/>
        <w:jc w:val="both"/>
        <w:rPr>
          <w:rFonts w:ascii="Arial" w:hAnsi="Arial" w:cs="Arial"/>
          <w:sz w:val="20"/>
          <w:szCs w:val="20"/>
          <w:lang w:eastAsia="zh-CN"/>
        </w:rPr>
      </w:pPr>
      <w:r w:rsidRPr="00B62791">
        <w:rPr>
          <w:rFonts w:ascii="Arial" w:hAnsi="Arial" w:cs="Arial"/>
          <w:sz w:val="20"/>
          <w:szCs w:val="20"/>
          <w:lang w:eastAsia="zh-CN"/>
        </w:rPr>
        <w:t xml:space="preserve">One paper submitted, </w:t>
      </w:r>
      <w:r w:rsidR="00B859C5">
        <w:rPr>
          <w:rFonts w:ascii="Arial" w:hAnsi="Arial" w:cs="Arial"/>
          <w:sz w:val="20"/>
          <w:szCs w:val="20"/>
          <w:lang w:eastAsia="zh-CN"/>
        </w:rPr>
        <w:t>one</w:t>
      </w:r>
      <w:r w:rsidRPr="00B62791">
        <w:rPr>
          <w:rFonts w:ascii="Arial" w:hAnsi="Arial" w:cs="Arial"/>
          <w:sz w:val="20"/>
          <w:szCs w:val="20"/>
          <w:lang w:eastAsia="zh-CN"/>
        </w:rPr>
        <w:t xml:space="preserve"> paper in preparation. </w:t>
      </w:r>
    </w:p>
    <w:p w14:paraId="3CEE9C85" w14:textId="77777777" w:rsidR="00EA0078" w:rsidRPr="00AC256F" w:rsidRDefault="00EA0078">
      <w:pPr>
        <w:pStyle w:val="ListParagraph"/>
        <w:ind w:left="360"/>
        <w:jc w:val="both"/>
        <w:rPr>
          <w:rFonts w:ascii="Arial" w:hAnsi="Arial" w:cs="Arial"/>
          <w:i/>
          <w:iCs/>
          <w:sz w:val="20"/>
          <w:szCs w:val="20"/>
          <w:lang w:eastAsia="zh-CN"/>
        </w:rPr>
      </w:pPr>
    </w:p>
    <w:p w14:paraId="01241358" w14:textId="77777777" w:rsidR="00183E89" w:rsidRPr="00AC256F" w:rsidRDefault="00183E89">
      <w:pPr>
        <w:pStyle w:val="ListParagraph"/>
        <w:numPr>
          <w:ilvl w:val="0"/>
          <w:numId w:val="1"/>
        </w:numPr>
        <w:rPr>
          <w:rFonts w:ascii="Arial" w:hAnsi="Arial" w:cs="Arial"/>
          <w:sz w:val="22"/>
          <w:szCs w:val="22"/>
        </w:rPr>
      </w:pPr>
      <w:r w:rsidRPr="00AC256F">
        <w:rPr>
          <w:rFonts w:ascii="Arial" w:hAnsi="Arial" w:cs="Arial"/>
          <w:sz w:val="22"/>
          <w:szCs w:val="22"/>
        </w:rPr>
        <w:t>Presentations and Posters of TRANS-IPIC funded research:</w:t>
      </w:r>
    </w:p>
    <w:p w14:paraId="04DC4F2E" w14:textId="7B129455" w:rsidR="00D93BE2" w:rsidRPr="00AC256F" w:rsidRDefault="00D93BE2" w:rsidP="00AC256F">
      <w:pPr>
        <w:ind w:left="360"/>
        <w:jc w:val="both"/>
        <w:rPr>
          <w:rFonts w:ascii="Arial" w:eastAsia="Times New Roman" w:hAnsi="Arial" w:cs="Arial"/>
          <w:kern w:val="0"/>
          <w:sz w:val="20"/>
          <w:szCs w:val="20"/>
          <w14:ligatures w14:val="none"/>
        </w:rPr>
      </w:pPr>
      <w:r w:rsidRPr="00AC256F">
        <w:rPr>
          <w:rFonts w:ascii="Arial" w:eastAsia="Times New Roman" w:hAnsi="Arial" w:cs="Arial"/>
          <w:kern w:val="0"/>
          <w:sz w:val="20"/>
          <w:szCs w:val="20"/>
          <w14:ligatures w14:val="none"/>
        </w:rPr>
        <w:t>Duan, J., Lin, Y., &amp; Yan, H.</w:t>
      </w:r>
      <w:r w:rsidRPr="00AC256F">
        <w:rPr>
          <w:rFonts w:ascii="Arial" w:eastAsia="Times New Roman" w:hAnsi="Arial" w:cs="Arial"/>
          <w:kern w:val="0"/>
          <w:sz w:val="20"/>
          <w:szCs w:val="20"/>
          <w14:ligatures w14:val="none"/>
        </w:rPr>
        <w:softHyphen/>
        <w:t>, Wang, S., Xiong, X., Guan, S.</w:t>
      </w:r>
      <w:r w:rsidR="00315350" w:rsidRPr="00AC256F">
        <w:rPr>
          <w:rFonts w:ascii="Arial" w:eastAsia="Times New Roman" w:hAnsi="Arial" w:cs="Arial"/>
          <w:kern w:val="0"/>
          <w:sz w:val="20"/>
          <w:szCs w:val="20"/>
          <w14:ligatures w14:val="none"/>
        </w:rPr>
        <w:t xml:space="preserve"> &amp; Tao, C.</w:t>
      </w:r>
      <w:r w:rsidRPr="00AC256F">
        <w:rPr>
          <w:rFonts w:ascii="Arial" w:eastAsia="Times New Roman" w:hAnsi="Arial" w:cs="Arial"/>
          <w:kern w:val="0"/>
          <w:sz w:val="20"/>
          <w:szCs w:val="20"/>
          <w14:ligatures w14:val="none"/>
        </w:rPr>
        <w:t xml:space="preserve">, Data-Driven Smart Composite Reinforcement for Precast Concrete, U.S. Department of Transportation (USDOT) - University Transportation Center (UTC), Transportation Infrastructure Precast Innovation Center (TRANS-IPIC) Workshop, April 22-23, 2025. </w:t>
      </w:r>
    </w:p>
    <w:p w14:paraId="6DC90049" w14:textId="77777777" w:rsidR="00183E89" w:rsidRPr="00AC256F" w:rsidRDefault="00183E89" w:rsidP="00231199">
      <w:pPr>
        <w:ind w:left="360"/>
        <w:rPr>
          <w:rFonts w:ascii="Arial" w:eastAsia="Times New Roman" w:hAnsi="Arial" w:cs="Arial"/>
          <w:i/>
          <w:iCs/>
          <w:kern w:val="0"/>
          <w:sz w:val="20"/>
          <w:szCs w:val="20"/>
          <w14:ligatures w14:val="none"/>
        </w:rPr>
      </w:pPr>
    </w:p>
    <w:p w14:paraId="531CE52F" w14:textId="77777777" w:rsidR="00183E89" w:rsidRPr="00AC256F" w:rsidRDefault="00183E89">
      <w:pPr>
        <w:pStyle w:val="ListParagraph"/>
        <w:numPr>
          <w:ilvl w:val="0"/>
          <w:numId w:val="1"/>
        </w:numPr>
        <w:rPr>
          <w:rFonts w:ascii="Arial" w:eastAsia="Times New Roman" w:hAnsi="Arial" w:cs="Arial"/>
          <w:kern w:val="0"/>
          <w:sz w:val="22"/>
          <w:szCs w:val="22"/>
          <w14:ligatures w14:val="none"/>
        </w:rPr>
      </w:pPr>
      <w:r w:rsidRPr="00AC256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75DB5CA7" w14:textId="5FDF459A" w:rsidR="00474CCC" w:rsidRPr="00AC256F" w:rsidRDefault="00474CCC">
      <w:pPr>
        <w:pStyle w:val="ListParagraph"/>
        <w:ind w:left="360"/>
        <w:rPr>
          <w:rFonts w:ascii="Arial" w:eastAsia="Times New Roman" w:hAnsi="Arial" w:cs="Arial"/>
          <w:kern w:val="0"/>
          <w:sz w:val="20"/>
          <w:szCs w:val="20"/>
          <w14:ligatures w14:val="none"/>
        </w:rPr>
      </w:pPr>
      <w:r w:rsidRPr="00AC256F">
        <w:rPr>
          <w:rFonts w:ascii="Arial" w:eastAsia="Times New Roman" w:hAnsi="Arial" w:cs="Arial"/>
          <w:kern w:val="0"/>
          <w:sz w:val="20"/>
          <w:szCs w:val="20"/>
          <w14:ligatures w14:val="none"/>
        </w:rPr>
        <w:t>None</w:t>
      </w:r>
      <w:r w:rsidR="00B62791">
        <w:rPr>
          <w:rFonts w:ascii="Arial" w:eastAsia="Times New Roman" w:hAnsi="Arial" w:cs="Arial"/>
          <w:kern w:val="0"/>
          <w:sz w:val="20"/>
          <w:szCs w:val="20"/>
          <w14:ligatures w14:val="none"/>
        </w:rPr>
        <w:t>.</w:t>
      </w:r>
    </w:p>
    <w:p w14:paraId="57AEFBEB" w14:textId="77777777" w:rsidR="00183E89" w:rsidRPr="00AC256F" w:rsidRDefault="00183E89">
      <w:pPr>
        <w:rPr>
          <w:rFonts w:ascii="Arial" w:hAnsi="Arial" w:cs="Arial"/>
          <w:sz w:val="20"/>
          <w:szCs w:val="20"/>
        </w:rPr>
      </w:pPr>
      <w:r w:rsidRPr="00AC256F">
        <w:rPr>
          <w:rFonts w:ascii="Arial" w:hAnsi="Arial" w:cs="Arial"/>
          <w:sz w:val="20"/>
          <w:szCs w:val="20"/>
        </w:rPr>
        <w:br w:type="page"/>
      </w:r>
    </w:p>
    <w:p w14:paraId="6F03550A" w14:textId="77777777" w:rsidR="00183E89" w:rsidRPr="00AC256F" w:rsidRDefault="00183E89">
      <w:pPr>
        <w:rPr>
          <w:rFonts w:ascii="Arial" w:hAnsi="Arial" w:cs="Arial"/>
        </w:rPr>
      </w:pPr>
      <w:r w:rsidRPr="00AC256F">
        <w:rPr>
          <w:rFonts w:ascii="Arial" w:hAnsi="Arial" w:cs="Arial"/>
          <w:b/>
          <w:bCs/>
        </w:rPr>
        <w:lastRenderedPageBreak/>
        <w:t>Appendix 1</w:t>
      </w:r>
      <w:r w:rsidRPr="00AC256F">
        <w:rPr>
          <w:rFonts w:ascii="Arial" w:hAnsi="Arial" w:cs="Arial"/>
        </w:rPr>
        <w:t>: Research Activities, leadership, and awards (cumulative, since the start of the project)</w:t>
      </w:r>
    </w:p>
    <w:p w14:paraId="6DE24555" w14:textId="77777777" w:rsidR="00183E89" w:rsidRPr="00AC256F" w:rsidRDefault="00183E89">
      <w:pPr>
        <w:rPr>
          <w:rFonts w:ascii="Arial" w:hAnsi="Arial" w:cs="Arial"/>
          <w:sz w:val="20"/>
          <w:szCs w:val="20"/>
        </w:rPr>
      </w:pPr>
    </w:p>
    <w:p w14:paraId="1C8AD2E1" w14:textId="77777777" w:rsidR="00183E89" w:rsidRPr="00AC256F" w:rsidRDefault="00183E89">
      <w:pPr>
        <w:pStyle w:val="ListParagraph"/>
        <w:numPr>
          <w:ilvl w:val="0"/>
          <w:numId w:val="4"/>
        </w:numPr>
        <w:ind w:left="360"/>
        <w:rPr>
          <w:rFonts w:ascii="Arial" w:hAnsi="Arial" w:cs="Arial"/>
          <w:sz w:val="22"/>
          <w:szCs w:val="22"/>
        </w:rPr>
      </w:pPr>
      <w:r w:rsidRPr="00AC256F">
        <w:rPr>
          <w:rFonts w:ascii="Arial" w:hAnsi="Arial" w:cs="Arial"/>
          <w:sz w:val="22"/>
          <w:szCs w:val="22"/>
        </w:rPr>
        <w:t>Number of presentations at academic and industry conferences and workshops of UTC findings</w:t>
      </w:r>
    </w:p>
    <w:p w14:paraId="14C8C51A" w14:textId="15ED23E8" w:rsidR="00183E89" w:rsidRPr="00AC256F" w:rsidRDefault="00183E89" w:rsidP="00AC256F">
      <w:pPr>
        <w:pStyle w:val="ListParagraph"/>
        <w:numPr>
          <w:ilvl w:val="0"/>
          <w:numId w:val="2"/>
        </w:numPr>
        <w:ind w:left="720"/>
        <w:rPr>
          <w:rFonts w:ascii="Arial" w:hAnsi="Arial" w:cs="Arial"/>
          <w:sz w:val="20"/>
          <w:szCs w:val="20"/>
        </w:rPr>
      </w:pPr>
      <w:r w:rsidRPr="00AC256F">
        <w:rPr>
          <w:rFonts w:ascii="Arial" w:hAnsi="Arial" w:cs="Arial"/>
          <w:sz w:val="20"/>
          <w:szCs w:val="20"/>
        </w:rPr>
        <w:t xml:space="preserve">No. = </w:t>
      </w:r>
      <w:r w:rsidR="00474CCC" w:rsidRPr="00AC256F">
        <w:rPr>
          <w:rFonts w:ascii="Arial" w:hAnsi="Arial" w:cs="Arial"/>
          <w:sz w:val="20"/>
          <w:szCs w:val="20"/>
        </w:rPr>
        <w:t>1</w:t>
      </w:r>
    </w:p>
    <w:p w14:paraId="753E353B" w14:textId="77777777" w:rsidR="00183E89" w:rsidRPr="00AC256F" w:rsidRDefault="00183E89">
      <w:pPr>
        <w:ind w:left="720" w:hanging="360"/>
        <w:rPr>
          <w:rFonts w:ascii="Arial" w:hAnsi="Arial" w:cs="Arial"/>
          <w:sz w:val="20"/>
          <w:szCs w:val="20"/>
        </w:rPr>
      </w:pPr>
    </w:p>
    <w:p w14:paraId="6E8D20E0" w14:textId="77777777" w:rsidR="00183E89" w:rsidRPr="00AC256F" w:rsidRDefault="00183E89">
      <w:pPr>
        <w:pStyle w:val="ListParagraph"/>
        <w:numPr>
          <w:ilvl w:val="0"/>
          <w:numId w:val="4"/>
        </w:numPr>
        <w:ind w:left="360"/>
        <w:rPr>
          <w:rFonts w:ascii="Arial" w:hAnsi="Arial" w:cs="Arial"/>
          <w:sz w:val="22"/>
          <w:szCs w:val="22"/>
        </w:rPr>
      </w:pPr>
      <w:r w:rsidRPr="00AC256F">
        <w:rPr>
          <w:rFonts w:ascii="Arial" w:hAnsi="Arial" w:cs="Arial"/>
          <w:sz w:val="22"/>
          <w:szCs w:val="22"/>
        </w:rPr>
        <w:t>Number of peer-reviewed publications submitted based on outcomes of UTC funded projects</w:t>
      </w:r>
    </w:p>
    <w:p w14:paraId="373328BD" w14:textId="0626BD89" w:rsidR="00183E89" w:rsidRPr="00AC256F" w:rsidRDefault="00183E89" w:rsidP="00AC256F">
      <w:pPr>
        <w:pStyle w:val="ListParagraph"/>
        <w:numPr>
          <w:ilvl w:val="0"/>
          <w:numId w:val="2"/>
        </w:numPr>
        <w:ind w:left="720"/>
        <w:rPr>
          <w:rFonts w:ascii="Arial" w:hAnsi="Arial" w:cs="Arial"/>
          <w:sz w:val="20"/>
          <w:szCs w:val="20"/>
        </w:rPr>
      </w:pPr>
      <w:r w:rsidRPr="00AC256F">
        <w:rPr>
          <w:rFonts w:ascii="Arial" w:hAnsi="Arial" w:cs="Arial"/>
          <w:sz w:val="20"/>
          <w:szCs w:val="20"/>
        </w:rPr>
        <w:t xml:space="preserve">No. = </w:t>
      </w:r>
      <w:r w:rsidR="00D061AD" w:rsidRPr="00AC256F">
        <w:rPr>
          <w:rFonts w:ascii="Arial" w:hAnsi="Arial" w:cs="Arial"/>
          <w:sz w:val="20"/>
          <w:szCs w:val="20"/>
        </w:rPr>
        <w:t>1</w:t>
      </w:r>
    </w:p>
    <w:p w14:paraId="40AE9BC6" w14:textId="77777777" w:rsidR="00183E89" w:rsidRPr="00AC256F" w:rsidRDefault="00183E89">
      <w:pPr>
        <w:ind w:left="360" w:hanging="360"/>
        <w:rPr>
          <w:rFonts w:ascii="Arial" w:hAnsi="Arial" w:cs="Arial"/>
          <w:sz w:val="20"/>
          <w:szCs w:val="20"/>
        </w:rPr>
      </w:pPr>
    </w:p>
    <w:p w14:paraId="059ACEDA" w14:textId="77777777" w:rsidR="00183E89" w:rsidRPr="00AC256F" w:rsidRDefault="00183E89">
      <w:pPr>
        <w:pStyle w:val="ListParagraph"/>
        <w:numPr>
          <w:ilvl w:val="0"/>
          <w:numId w:val="4"/>
        </w:numPr>
        <w:ind w:left="360"/>
        <w:rPr>
          <w:rFonts w:ascii="Arial" w:hAnsi="Arial" w:cs="Arial"/>
          <w:sz w:val="22"/>
          <w:szCs w:val="22"/>
        </w:rPr>
      </w:pPr>
      <w:r w:rsidRPr="00AC256F">
        <w:rPr>
          <w:rFonts w:ascii="Arial" w:hAnsi="Arial" w:cs="Arial"/>
          <w:sz w:val="22"/>
          <w:szCs w:val="22"/>
        </w:rPr>
        <w:t>Number of peer-reviewed journal articles published by faculty.</w:t>
      </w:r>
    </w:p>
    <w:p w14:paraId="1EFE4575" w14:textId="3A3AA66F" w:rsidR="00183E89" w:rsidRPr="00AC256F" w:rsidRDefault="00183E89" w:rsidP="00AC256F">
      <w:pPr>
        <w:pStyle w:val="ListParagraph"/>
        <w:numPr>
          <w:ilvl w:val="0"/>
          <w:numId w:val="2"/>
        </w:numPr>
        <w:ind w:left="720"/>
        <w:rPr>
          <w:rFonts w:ascii="Arial" w:hAnsi="Arial" w:cs="Arial"/>
          <w:sz w:val="20"/>
          <w:szCs w:val="20"/>
        </w:rPr>
      </w:pPr>
      <w:r w:rsidRPr="00AC256F">
        <w:rPr>
          <w:rFonts w:ascii="Arial" w:hAnsi="Arial" w:cs="Arial"/>
          <w:sz w:val="20"/>
          <w:szCs w:val="20"/>
        </w:rPr>
        <w:t>No. =</w:t>
      </w:r>
      <w:r w:rsidR="00D061AD" w:rsidRPr="00AC256F">
        <w:rPr>
          <w:rFonts w:ascii="Arial" w:hAnsi="Arial" w:cs="Arial"/>
          <w:sz w:val="20"/>
          <w:szCs w:val="20"/>
        </w:rPr>
        <w:t xml:space="preserve"> 1</w:t>
      </w:r>
    </w:p>
    <w:p w14:paraId="1BBB5F31" w14:textId="77777777" w:rsidR="00183E89" w:rsidRPr="00AC256F" w:rsidRDefault="00183E89">
      <w:pPr>
        <w:ind w:left="360" w:hanging="360"/>
        <w:rPr>
          <w:rFonts w:ascii="Arial" w:hAnsi="Arial" w:cs="Arial"/>
          <w:sz w:val="20"/>
          <w:szCs w:val="20"/>
        </w:rPr>
      </w:pPr>
    </w:p>
    <w:p w14:paraId="7E3F8B6D" w14:textId="77777777" w:rsidR="00183E89" w:rsidRPr="00AC256F" w:rsidRDefault="00183E89">
      <w:pPr>
        <w:pStyle w:val="ListParagraph"/>
        <w:numPr>
          <w:ilvl w:val="0"/>
          <w:numId w:val="4"/>
        </w:numPr>
        <w:ind w:left="360"/>
        <w:rPr>
          <w:rFonts w:ascii="Arial" w:hAnsi="Arial" w:cs="Arial"/>
          <w:sz w:val="22"/>
          <w:szCs w:val="22"/>
        </w:rPr>
      </w:pPr>
      <w:r w:rsidRPr="00AC256F">
        <w:rPr>
          <w:rFonts w:ascii="Arial" w:hAnsi="Arial" w:cs="Arial"/>
          <w:sz w:val="22"/>
          <w:szCs w:val="22"/>
        </w:rPr>
        <w:t>Number of peer-reviewed conference papers published by faculty.</w:t>
      </w:r>
    </w:p>
    <w:p w14:paraId="66D4D061" w14:textId="1D37F659" w:rsidR="00183E89" w:rsidRPr="00AC256F" w:rsidRDefault="00183E89" w:rsidP="00AC256F">
      <w:pPr>
        <w:pStyle w:val="ListParagraph"/>
        <w:numPr>
          <w:ilvl w:val="0"/>
          <w:numId w:val="2"/>
        </w:numPr>
        <w:ind w:left="720"/>
        <w:rPr>
          <w:rFonts w:ascii="Arial" w:hAnsi="Arial" w:cs="Arial"/>
          <w:sz w:val="20"/>
          <w:szCs w:val="20"/>
        </w:rPr>
      </w:pPr>
      <w:r w:rsidRPr="00AC256F">
        <w:rPr>
          <w:rFonts w:ascii="Arial" w:hAnsi="Arial" w:cs="Arial"/>
          <w:sz w:val="20"/>
          <w:szCs w:val="20"/>
        </w:rPr>
        <w:t>No. =</w:t>
      </w:r>
      <w:r w:rsidR="00D061AD" w:rsidRPr="00AC256F">
        <w:rPr>
          <w:rFonts w:ascii="Arial" w:hAnsi="Arial" w:cs="Arial"/>
          <w:sz w:val="20"/>
          <w:szCs w:val="20"/>
        </w:rPr>
        <w:t xml:space="preserve"> 0</w:t>
      </w:r>
    </w:p>
    <w:p w14:paraId="0D4AF5C7" w14:textId="77777777" w:rsidR="00183E89" w:rsidRPr="00AC256F" w:rsidRDefault="00183E89">
      <w:pPr>
        <w:ind w:left="360" w:hanging="360"/>
        <w:rPr>
          <w:rFonts w:ascii="Arial" w:hAnsi="Arial" w:cs="Arial"/>
          <w:sz w:val="20"/>
          <w:szCs w:val="20"/>
        </w:rPr>
      </w:pPr>
    </w:p>
    <w:p w14:paraId="0FC39349" w14:textId="77777777" w:rsidR="00183E89" w:rsidRPr="00AC256F" w:rsidRDefault="00183E89">
      <w:pPr>
        <w:pStyle w:val="ListParagraph"/>
        <w:numPr>
          <w:ilvl w:val="0"/>
          <w:numId w:val="4"/>
        </w:numPr>
        <w:ind w:left="360"/>
        <w:rPr>
          <w:rFonts w:ascii="Arial" w:hAnsi="Arial" w:cs="Arial"/>
          <w:sz w:val="22"/>
          <w:szCs w:val="22"/>
        </w:rPr>
      </w:pPr>
      <w:r w:rsidRPr="00AC256F">
        <w:rPr>
          <w:rFonts w:ascii="Arial" w:hAnsi="Arial" w:cs="Arial"/>
          <w:sz w:val="22"/>
          <w:szCs w:val="22"/>
        </w:rPr>
        <w:t>Number of TRANS-IPIC sponsored thesis or dissertations at the MS and PhD levels.</w:t>
      </w:r>
    </w:p>
    <w:p w14:paraId="5CF60FA4" w14:textId="06F286AF" w:rsidR="00183E89" w:rsidRPr="00AC256F" w:rsidRDefault="00183E89" w:rsidP="00AC256F">
      <w:pPr>
        <w:pStyle w:val="ListParagraph"/>
        <w:numPr>
          <w:ilvl w:val="0"/>
          <w:numId w:val="2"/>
        </w:numPr>
        <w:ind w:left="720"/>
        <w:rPr>
          <w:rFonts w:ascii="Arial" w:hAnsi="Arial" w:cs="Arial"/>
          <w:sz w:val="20"/>
          <w:szCs w:val="20"/>
        </w:rPr>
      </w:pPr>
      <w:r w:rsidRPr="00AC256F">
        <w:rPr>
          <w:rFonts w:ascii="Arial" w:hAnsi="Arial" w:cs="Arial"/>
          <w:sz w:val="20"/>
          <w:szCs w:val="20"/>
        </w:rPr>
        <w:t xml:space="preserve">No. MS thesis = </w:t>
      </w:r>
      <w:r w:rsidR="00D061AD" w:rsidRPr="00AC256F">
        <w:rPr>
          <w:rFonts w:ascii="Arial" w:hAnsi="Arial" w:cs="Arial"/>
          <w:sz w:val="20"/>
          <w:szCs w:val="20"/>
        </w:rPr>
        <w:t>0</w:t>
      </w:r>
    </w:p>
    <w:p w14:paraId="66C2E24A" w14:textId="388F4C5B" w:rsidR="00183E89" w:rsidRPr="00AC256F" w:rsidRDefault="00183E89" w:rsidP="00AC256F">
      <w:pPr>
        <w:pStyle w:val="ListParagraph"/>
        <w:numPr>
          <w:ilvl w:val="0"/>
          <w:numId w:val="2"/>
        </w:numPr>
        <w:ind w:left="720"/>
        <w:rPr>
          <w:rFonts w:ascii="Arial" w:hAnsi="Arial" w:cs="Arial"/>
          <w:sz w:val="20"/>
          <w:szCs w:val="20"/>
        </w:rPr>
      </w:pPr>
      <w:r w:rsidRPr="00AC256F">
        <w:rPr>
          <w:rFonts w:ascii="Arial" w:hAnsi="Arial" w:cs="Arial"/>
          <w:sz w:val="20"/>
          <w:szCs w:val="20"/>
        </w:rPr>
        <w:t>No.  PhD dissertations =</w:t>
      </w:r>
      <w:r w:rsidR="00D061AD" w:rsidRPr="00AC256F">
        <w:rPr>
          <w:rFonts w:ascii="Arial" w:hAnsi="Arial" w:cs="Arial"/>
          <w:sz w:val="20"/>
          <w:szCs w:val="20"/>
        </w:rPr>
        <w:t xml:space="preserve"> 2</w:t>
      </w:r>
    </w:p>
    <w:p w14:paraId="5D70174F" w14:textId="7D4F0C6A" w:rsidR="00183E89" w:rsidRPr="00AC256F" w:rsidRDefault="00183E89" w:rsidP="00AC256F">
      <w:pPr>
        <w:pStyle w:val="ListParagraph"/>
        <w:numPr>
          <w:ilvl w:val="0"/>
          <w:numId w:val="2"/>
        </w:numPr>
        <w:ind w:left="720"/>
        <w:rPr>
          <w:rFonts w:ascii="Arial" w:hAnsi="Arial" w:cs="Arial"/>
          <w:sz w:val="20"/>
          <w:szCs w:val="20"/>
        </w:rPr>
      </w:pPr>
      <w:r w:rsidRPr="00AC256F">
        <w:rPr>
          <w:rFonts w:ascii="Arial" w:hAnsi="Arial" w:cs="Arial"/>
          <w:sz w:val="20"/>
          <w:szCs w:val="20"/>
        </w:rPr>
        <w:t>No. citations of each of the above =</w:t>
      </w:r>
      <w:r w:rsidR="00ED1CFC" w:rsidRPr="00AC256F">
        <w:rPr>
          <w:rFonts w:ascii="Arial" w:hAnsi="Arial" w:cs="Arial"/>
          <w:sz w:val="20"/>
          <w:szCs w:val="20"/>
        </w:rPr>
        <w:t xml:space="preserve"> 0</w:t>
      </w:r>
    </w:p>
    <w:p w14:paraId="303B1727" w14:textId="77777777" w:rsidR="00183E89" w:rsidRPr="00AC256F" w:rsidRDefault="00183E89">
      <w:pPr>
        <w:ind w:left="360" w:hanging="360"/>
        <w:rPr>
          <w:rFonts w:ascii="Arial" w:hAnsi="Arial" w:cs="Arial"/>
          <w:sz w:val="20"/>
          <w:szCs w:val="20"/>
        </w:rPr>
      </w:pPr>
    </w:p>
    <w:p w14:paraId="65F40AC2" w14:textId="77777777" w:rsidR="00183E89" w:rsidRPr="00AC256F" w:rsidRDefault="00183E89">
      <w:pPr>
        <w:pStyle w:val="ListParagraph"/>
        <w:numPr>
          <w:ilvl w:val="0"/>
          <w:numId w:val="4"/>
        </w:numPr>
        <w:ind w:left="360"/>
        <w:rPr>
          <w:rFonts w:ascii="Arial" w:hAnsi="Arial" w:cs="Arial"/>
          <w:sz w:val="22"/>
          <w:szCs w:val="22"/>
        </w:rPr>
      </w:pPr>
      <w:r w:rsidRPr="00AC256F">
        <w:rPr>
          <w:rFonts w:ascii="Arial" w:hAnsi="Arial" w:cs="Arial"/>
          <w:sz w:val="22"/>
          <w:szCs w:val="22"/>
        </w:rPr>
        <w:t>Number of research tools (lab equipment, models, software, test processes, etc.) developed as part of TRANS-IPIC sponsored research</w:t>
      </w:r>
    </w:p>
    <w:p w14:paraId="5E4D9B47" w14:textId="37C49DB9" w:rsidR="00183E89" w:rsidRPr="00AC256F" w:rsidRDefault="00183E89" w:rsidP="00AC256F">
      <w:pPr>
        <w:pStyle w:val="ListParagraph"/>
        <w:numPr>
          <w:ilvl w:val="0"/>
          <w:numId w:val="5"/>
        </w:numPr>
        <w:ind w:left="720"/>
        <w:rPr>
          <w:rFonts w:ascii="Arial" w:hAnsi="Arial" w:cs="Arial"/>
          <w:sz w:val="20"/>
          <w:szCs w:val="20"/>
        </w:rPr>
      </w:pPr>
      <w:r w:rsidRPr="00AC256F">
        <w:rPr>
          <w:rFonts w:ascii="Arial" w:hAnsi="Arial" w:cs="Arial"/>
          <w:sz w:val="20"/>
          <w:szCs w:val="20"/>
        </w:rPr>
        <w:t>Research Tool #1 (Name, description, and link to tool) =</w:t>
      </w:r>
      <w:r w:rsidR="00ED1CFC" w:rsidRPr="00AC256F">
        <w:rPr>
          <w:rFonts w:ascii="Arial" w:hAnsi="Arial" w:cs="Arial"/>
          <w:sz w:val="20"/>
          <w:szCs w:val="20"/>
        </w:rPr>
        <w:t xml:space="preserve"> 0</w:t>
      </w:r>
    </w:p>
    <w:p w14:paraId="624AD4B9" w14:textId="0F79917B" w:rsidR="00183E89" w:rsidRPr="00AC256F" w:rsidRDefault="00183E89" w:rsidP="00AC256F">
      <w:pPr>
        <w:pStyle w:val="ListParagraph"/>
        <w:numPr>
          <w:ilvl w:val="0"/>
          <w:numId w:val="5"/>
        </w:numPr>
        <w:ind w:left="720"/>
        <w:rPr>
          <w:rFonts w:ascii="Arial" w:hAnsi="Arial" w:cs="Arial"/>
          <w:sz w:val="20"/>
          <w:szCs w:val="20"/>
        </w:rPr>
      </w:pPr>
      <w:r w:rsidRPr="00AC256F">
        <w:rPr>
          <w:rFonts w:ascii="Arial" w:hAnsi="Arial" w:cs="Arial"/>
          <w:sz w:val="20"/>
          <w:szCs w:val="20"/>
        </w:rPr>
        <w:t>Research Tool #2 (Name, description, and link to tool) =</w:t>
      </w:r>
      <w:r w:rsidR="00ED1CFC" w:rsidRPr="00AC256F">
        <w:rPr>
          <w:rFonts w:ascii="Arial" w:hAnsi="Arial" w:cs="Arial"/>
          <w:sz w:val="20"/>
          <w:szCs w:val="20"/>
        </w:rPr>
        <w:t xml:space="preserve"> 0</w:t>
      </w:r>
    </w:p>
    <w:p w14:paraId="6BCFA68E" w14:textId="4CFE85A6" w:rsidR="00183E89" w:rsidRPr="00AC256F" w:rsidRDefault="00183E89" w:rsidP="00AC256F">
      <w:pPr>
        <w:pStyle w:val="ListParagraph"/>
        <w:numPr>
          <w:ilvl w:val="0"/>
          <w:numId w:val="5"/>
        </w:numPr>
        <w:ind w:left="720"/>
        <w:rPr>
          <w:rFonts w:ascii="Arial" w:hAnsi="Arial" w:cs="Arial"/>
          <w:sz w:val="20"/>
          <w:szCs w:val="20"/>
        </w:rPr>
      </w:pPr>
      <w:r w:rsidRPr="00AC256F">
        <w:rPr>
          <w:rFonts w:ascii="Arial" w:hAnsi="Arial" w:cs="Arial"/>
          <w:sz w:val="20"/>
          <w:szCs w:val="20"/>
        </w:rPr>
        <w:t>Research Tool #3 (Name, description, and link to tool) =</w:t>
      </w:r>
      <w:r w:rsidR="00ED1CFC" w:rsidRPr="00AC256F">
        <w:rPr>
          <w:rFonts w:ascii="Arial" w:hAnsi="Arial" w:cs="Arial"/>
          <w:sz w:val="20"/>
          <w:szCs w:val="20"/>
        </w:rPr>
        <w:t xml:space="preserve"> 0</w:t>
      </w:r>
    </w:p>
    <w:p w14:paraId="18357E43" w14:textId="77777777" w:rsidR="00183E89" w:rsidRPr="00AC256F" w:rsidRDefault="00183E89">
      <w:pPr>
        <w:ind w:left="720" w:hanging="360"/>
        <w:rPr>
          <w:rFonts w:ascii="Arial" w:hAnsi="Arial" w:cs="Arial"/>
          <w:sz w:val="20"/>
          <w:szCs w:val="20"/>
        </w:rPr>
      </w:pPr>
    </w:p>
    <w:p w14:paraId="5739A0BD" w14:textId="77777777" w:rsidR="00183E89" w:rsidRPr="00AC256F" w:rsidRDefault="00183E89">
      <w:pPr>
        <w:pStyle w:val="ListParagraph"/>
        <w:numPr>
          <w:ilvl w:val="0"/>
          <w:numId w:val="4"/>
        </w:numPr>
        <w:ind w:left="360"/>
        <w:rPr>
          <w:rFonts w:ascii="Arial" w:hAnsi="Arial" w:cs="Arial"/>
          <w:sz w:val="22"/>
          <w:szCs w:val="22"/>
        </w:rPr>
      </w:pPr>
      <w:r w:rsidRPr="00AC256F">
        <w:rPr>
          <w:rFonts w:ascii="Arial" w:hAnsi="Arial" w:cs="Arial"/>
          <w:sz w:val="22"/>
          <w:szCs w:val="22"/>
        </w:rPr>
        <w:t>Number of transportation-related professional and service organization committees that TRANS-IPIC faculty researchers participate in or lead.</w:t>
      </w:r>
    </w:p>
    <w:p w14:paraId="58D848AD" w14:textId="77777777" w:rsidR="00183E89" w:rsidRPr="00AC256F" w:rsidRDefault="00183E89" w:rsidP="00AC256F">
      <w:pPr>
        <w:pStyle w:val="ListParagraph"/>
        <w:numPr>
          <w:ilvl w:val="0"/>
          <w:numId w:val="7"/>
        </w:numPr>
        <w:ind w:left="720"/>
        <w:rPr>
          <w:rFonts w:ascii="Arial" w:hAnsi="Arial" w:cs="Arial"/>
          <w:sz w:val="20"/>
          <w:szCs w:val="20"/>
        </w:rPr>
      </w:pPr>
      <w:r w:rsidRPr="00AC256F">
        <w:rPr>
          <w:rFonts w:ascii="Arial" w:hAnsi="Arial" w:cs="Arial"/>
          <w:sz w:val="20"/>
          <w:szCs w:val="20"/>
        </w:rPr>
        <w:t>Professional societies</w:t>
      </w:r>
    </w:p>
    <w:p w14:paraId="7C6902C4" w14:textId="2A1988B7" w:rsidR="00183E89" w:rsidRPr="00AC256F" w:rsidRDefault="00183E89">
      <w:pPr>
        <w:pStyle w:val="ListParagraph"/>
        <w:numPr>
          <w:ilvl w:val="1"/>
          <w:numId w:val="8"/>
        </w:numPr>
        <w:ind w:left="1080"/>
        <w:rPr>
          <w:rFonts w:ascii="Arial" w:hAnsi="Arial" w:cs="Arial"/>
          <w:sz w:val="20"/>
          <w:szCs w:val="20"/>
        </w:rPr>
      </w:pPr>
      <w:r w:rsidRPr="00AC256F">
        <w:rPr>
          <w:rFonts w:ascii="Arial" w:hAnsi="Arial" w:cs="Arial"/>
          <w:sz w:val="20"/>
          <w:szCs w:val="20"/>
        </w:rPr>
        <w:t>No. participated in =</w:t>
      </w:r>
      <w:r w:rsidR="00ED1CFC" w:rsidRPr="00AC256F">
        <w:rPr>
          <w:rFonts w:ascii="Arial" w:hAnsi="Arial" w:cs="Arial"/>
          <w:sz w:val="20"/>
          <w:szCs w:val="20"/>
        </w:rPr>
        <w:t xml:space="preserve"> 1</w:t>
      </w:r>
    </w:p>
    <w:p w14:paraId="639C04F3" w14:textId="4D951B4A" w:rsidR="00183E89" w:rsidRPr="00AC256F" w:rsidRDefault="00183E89">
      <w:pPr>
        <w:pStyle w:val="ListParagraph"/>
        <w:numPr>
          <w:ilvl w:val="1"/>
          <w:numId w:val="8"/>
        </w:numPr>
        <w:ind w:left="1080"/>
        <w:rPr>
          <w:rFonts w:ascii="Arial" w:hAnsi="Arial" w:cs="Arial"/>
          <w:sz w:val="20"/>
          <w:szCs w:val="20"/>
        </w:rPr>
      </w:pPr>
      <w:r w:rsidRPr="00AC256F">
        <w:rPr>
          <w:rFonts w:ascii="Arial" w:hAnsi="Arial" w:cs="Arial"/>
          <w:sz w:val="20"/>
          <w:szCs w:val="20"/>
        </w:rPr>
        <w:t>No. lead =</w:t>
      </w:r>
      <w:r w:rsidR="007F3AC8" w:rsidRPr="00AC256F">
        <w:rPr>
          <w:rFonts w:ascii="Arial" w:hAnsi="Arial" w:cs="Arial"/>
          <w:sz w:val="20"/>
          <w:szCs w:val="20"/>
        </w:rPr>
        <w:t xml:space="preserve"> 0</w:t>
      </w:r>
    </w:p>
    <w:p w14:paraId="7376BFE8" w14:textId="77777777" w:rsidR="00183E89" w:rsidRPr="00AC256F" w:rsidRDefault="00183E89" w:rsidP="00AC256F">
      <w:pPr>
        <w:pStyle w:val="ListParagraph"/>
        <w:numPr>
          <w:ilvl w:val="0"/>
          <w:numId w:val="7"/>
        </w:numPr>
        <w:ind w:left="720"/>
        <w:rPr>
          <w:rFonts w:ascii="Arial" w:hAnsi="Arial" w:cs="Arial"/>
          <w:sz w:val="20"/>
          <w:szCs w:val="20"/>
        </w:rPr>
      </w:pPr>
      <w:r w:rsidRPr="00AC256F">
        <w:rPr>
          <w:rFonts w:ascii="Arial" w:hAnsi="Arial" w:cs="Arial"/>
          <w:sz w:val="20"/>
          <w:szCs w:val="20"/>
        </w:rPr>
        <w:t>Advisory committees (No. participated in &amp; No. led)</w:t>
      </w:r>
    </w:p>
    <w:p w14:paraId="2DAD1B1F" w14:textId="2813C47F" w:rsidR="00183E89" w:rsidRPr="00AC256F" w:rsidRDefault="00183E89">
      <w:pPr>
        <w:pStyle w:val="ListParagraph"/>
        <w:numPr>
          <w:ilvl w:val="1"/>
          <w:numId w:val="9"/>
        </w:numPr>
        <w:ind w:left="1080"/>
        <w:rPr>
          <w:rFonts w:ascii="Arial" w:hAnsi="Arial" w:cs="Arial"/>
          <w:sz w:val="20"/>
          <w:szCs w:val="20"/>
        </w:rPr>
      </w:pPr>
      <w:r w:rsidRPr="00AC256F">
        <w:rPr>
          <w:rFonts w:ascii="Arial" w:hAnsi="Arial" w:cs="Arial"/>
          <w:sz w:val="20"/>
          <w:szCs w:val="20"/>
        </w:rPr>
        <w:t>No. participated in =</w:t>
      </w:r>
      <w:r w:rsidR="007F3AC8" w:rsidRPr="00AC256F">
        <w:rPr>
          <w:rFonts w:ascii="Arial" w:hAnsi="Arial" w:cs="Arial"/>
          <w:sz w:val="20"/>
          <w:szCs w:val="20"/>
        </w:rPr>
        <w:t xml:space="preserve"> 1</w:t>
      </w:r>
    </w:p>
    <w:p w14:paraId="64F64735" w14:textId="7A3282D6" w:rsidR="00183E89" w:rsidRPr="00AC256F" w:rsidRDefault="00183E89">
      <w:pPr>
        <w:pStyle w:val="ListParagraph"/>
        <w:numPr>
          <w:ilvl w:val="1"/>
          <w:numId w:val="9"/>
        </w:numPr>
        <w:ind w:left="1080"/>
        <w:rPr>
          <w:rFonts w:ascii="Arial" w:hAnsi="Arial" w:cs="Arial"/>
          <w:sz w:val="20"/>
          <w:szCs w:val="20"/>
        </w:rPr>
      </w:pPr>
      <w:r w:rsidRPr="00AC256F">
        <w:rPr>
          <w:rFonts w:ascii="Arial" w:hAnsi="Arial" w:cs="Arial"/>
          <w:sz w:val="20"/>
          <w:szCs w:val="20"/>
        </w:rPr>
        <w:t>No. lead =</w:t>
      </w:r>
      <w:r w:rsidR="007F3AC8" w:rsidRPr="00AC256F">
        <w:rPr>
          <w:rFonts w:ascii="Arial" w:hAnsi="Arial" w:cs="Arial"/>
          <w:sz w:val="20"/>
          <w:szCs w:val="20"/>
        </w:rPr>
        <w:t xml:space="preserve"> 0</w:t>
      </w:r>
    </w:p>
    <w:p w14:paraId="57169904" w14:textId="77777777" w:rsidR="00183E89" w:rsidRPr="00AC256F" w:rsidRDefault="00183E89" w:rsidP="00AC256F">
      <w:pPr>
        <w:pStyle w:val="ListParagraph"/>
        <w:numPr>
          <w:ilvl w:val="0"/>
          <w:numId w:val="7"/>
        </w:numPr>
        <w:ind w:left="720"/>
        <w:rPr>
          <w:rFonts w:ascii="Arial" w:hAnsi="Arial" w:cs="Arial"/>
          <w:sz w:val="20"/>
          <w:szCs w:val="20"/>
        </w:rPr>
      </w:pPr>
      <w:r w:rsidRPr="00AC256F">
        <w:rPr>
          <w:rFonts w:ascii="Arial" w:hAnsi="Arial" w:cs="Arial"/>
          <w:sz w:val="20"/>
          <w:szCs w:val="20"/>
        </w:rPr>
        <w:t>Conference Organizing Committees (No. participated in &amp; No. led)</w:t>
      </w:r>
    </w:p>
    <w:p w14:paraId="18F90359" w14:textId="64F791D0" w:rsidR="00183E89" w:rsidRPr="00AC256F" w:rsidRDefault="00183E89">
      <w:pPr>
        <w:pStyle w:val="ListParagraph"/>
        <w:numPr>
          <w:ilvl w:val="1"/>
          <w:numId w:val="9"/>
        </w:numPr>
        <w:ind w:left="1080"/>
        <w:rPr>
          <w:rFonts w:ascii="Arial" w:hAnsi="Arial" w:cs="Arial"/>
          <w:sz w:val="20"/>
          <w:szCs w:val="20"/>
        </w:rPr>
      </w:pPr>
      <w:r w:rsidRPr="00AC256F">
        <w:rPr>
          <w:rFonts w:ascii="Arial" w:hAnsi="Arial" w:cs="Arial"/>
          <w:sz w:val="20"/>
          <w:szCs w:val="20"/>
        </w:rPr>
        <w:t>No. participated in =</w:t>
      </w:r>
      <w:r w:rsidR="007F3AC8" w:rsidRPr="00AC256F">
        <w:rPr>
          <w:rFonts w:ascii="Arial" w:hAnsi="Arial" w:cs="Arial"/>
          <w:sz w:val="20"/>
          <w:szCs w:val="20"/>
        </w:rPr>
        <w:t xml:space="preserve"> 0</w:t>
      </w:r>
    </w:p>
    <w:p w14:paraId="24023F75" w14:textId="42EBF58D" w:rsidR="00183E89" w:rsidRPr="00AC256F" w:rsidRDefault="00183E89">
      <w:pPr>
        <w:pStyle w:val="ListParagraph"/>
        <w:numPr>
          <w:ilvl w:val="1"/>
          <w:numId w:val="9"/>
        </w:numPr>
        <w:ind w:left="1080"/>
        <w:rPr>
          <w:rFonts w:ascii="Arial" w:hAnsi="Arial" w:cs="Arial"/>
          <w:sz w:val="20"/>
          <w:szCs w:val="20"/>
        </w:rPr>
      </w:pPr>
      <w:r w:rsidRPr="00AC256F">
        <w:rPr>
          <w:rFonts w:ascii="Arial" w:hAnsi="Arial" w:cs="Arial"/>
          <w:sz w:val="20"/>
          <w:szCs w:val="20"/>
        </w:rPr>
        <w:t>No. lead =</w:t>
      </w:r>
      <w:r w:rsidR="007F3AC8" w:rsidRPr="00AC256F">
        <w:rPr>
          <w:rFonts w:ascii="Arial" w:hAnsi="Arial" w:cs="Arial"/>
          <w:sz w:val="20"/>
          <w:szCs w:val="20"/>
        </w:rPr>
        <w:t xml:space="preserve"> 0</w:t>
      </w:r>
    </w:p>
    <w:p w14:paraId="054921FB" w14:textId="77777777" w:rsidR="00183E89" w:rsidRPr="00AC256F" w:rsidRDefault="00183E89" w:rsidP="00AC256F">
      <w:pPr>
        <w:pStyle w:val="ListParagraph"/>
        <w:numPr>
          <w:ilvl w:val="0"/>
          <w:numId w:val="7"/>
        </w:numPr>
        <w:ind w:left="720"/>
        <w:rPr>
          <w:rFonts w:ascii="Arial" w:hAnsi="Arial" w:cs="Arial"/>
          <w:sz w:val="20"/>
          <w:szCs w:val="20"/>
        </w:rPr>
      </w:pPr>
      <w:r w:rsidRPr="00AC256F">
        <w:rPr>
          <w:rFonts w:ascii="Arial" w:hAnsi="Arial" w:cs="Arial"/>
          <w:sz w:val="20"/>
          <w:szCs w:val="20"/>
        </w:rPr>
        <w:t>Editorial board of journals (No. participated in &amp; No. led)</w:t>
      </w:r>
    </w:p>
    <w:p w14:paraId="61A94FAE" w14:textId="0904E390" w:rsidR="00183E89" w:rsidRPr="00AC256F" w:rsidRDefault="00183E89">
      <w:pPr>
        <w:pStyle w:val="ListParagraph"/>
        <w:numPr>
          <w:ilvl w:val="1"/>
          <w:numId w:val="9"/>
        </w:numPr>
        <w:ind w:left="1080"/>
        <w:rPr>
          <w:rFonts w:ascii="Arial" w:hAnsi="Arial" w:cs="Arial"/>
          <w:sz w:val="20"/>
          <w:szCs w:val="20"/>
        </w:rPr>
      </w:pPr>
      <w:r w:rsidRPr="00AC256F">
        <w:rPr>
          <w:rFonts w:ascii="Arial" w:hAnsi="Arial" w:cs="Arial"/>
          <w:sz w:val="20"/>
          <w:szCs w:val="20"/>
        </w:rPr>
        <w:t>No. participated in =</w:t>
      </w:r>
      <w:r w:rsidR="007F3AC8" w:rsidRPr="00AC256F">
        <w:rPr>
          <w:rFonts w:ascii="Arial" w:hAnsi="Arial" w:cs="Arial"/>
          <w:sz w:val="20"/>
          <w:szCs w:val="20"/>
        </w:rPr>
        <w:t xml:space="preserve"> 1</w:t>
      </w:r>
    </w:p>
    <w:p w14:paraId="3762BA93" w14:textId="1879B55F" w:rsidR="00183E89" w:rsidRPr="00AC256F" w:rsidRDefault="00183E89">
      <w:pPr>
        <w:pStyle w:val="ListParagraph"/>
        <w:numPr>
          <w:ilvl w:val="1"/>
          <w:numId w:val="9"/>
        </w:numPr>
        <w:ind w:left="1080"/>
        <w:rPr>
          <w:rFonts w:ascii="Arial" w:hAnsi="Arial" w:cs="Arial"/>
          <w:sz w:val="20"/>
          <w:szCs w:val="20"/>
        </w:rPr>
      </w:pPr>
      <w:r w:rsidRPr="00AC256F">
        <w:rPr>
          <w:rFonts w:ascii="Arial" w:hAnsi="Arial" w:cs="Arial"/>
          <w:sz w:val="20"/>
          <w:szCs w:val="20"/>
        </w:rPr>
        <w:t>No. lead =</w:t>
      </w:r>
      <w:r w:rsidR="007F3AC8" w:rsidRPr="00AC256F">
        <w:rPr>
          <w:rFonts w:ascii="Arial" w:hAnsi="Arial" w:cs="Arial"/>
          <w:sz w:val="20"/>
          <w:szCs w:val="20"/>
        </w:rPr>
        <w:t xml:space="preserve"> 0</w:t>
      </w:r>
    </w:p>
    <w:p w14:paraId="619C769D" w14:textId="77777777" w:rsidR="00183E89" w:rsidRPr="00AC256F" w:rsidRDefault="00183E89" w:rsidP="00AC256F">
      <w:pPr>
        <w:pStyle w:val="ListParagraph"/>
        <w:numPr>
          <w:ilvl w:val="0"/>
          <w:numId w:val="7"/>
        </w:numPr>
        <w:ind w:left="720"/>
        <w:rPr>
          <w:rFonts w:ascii="Arial" w:hAnsi="Arial" w:cs="Arial"/>
          <w:sz w:val="20"/>
          <w:szCs w:val="20"/>
        </w:rPr>
      </w:pPr>
      <w:r w:rsidRPr="00AC256F">
        <w:rPr>
          <w:rFonts w:ascii="Arial" w:hAnsi="Arial" w:cs="Arial"/>
          <w:sz w:val="20"/>
          <w:szCs w:val="20"/>
        </w:rPr>
        <w:t>TRB committees (No. participated in &amp; No. led)</w:t>
      </w:r>
    </w:p>
    <w:p w14:paraId="4A7F3D60" w14:textId="5BEDCB9A" w:rsidR="00183E89" w:rsidRPr="00AC256F" w:rsidRDefault="00183E89">
      <w:pPr>
        <w:pStyle w:val="ListParagraph"/>
        <w:numPr>
          <w:ilvl w:val="1"/>
          <w:numId w:val="9"/>
        </w:numPr>
        <w:ind w:left="1080"/>
        <w:rPr>
          <w:rFonts w:ascii="Arial" w:hAnsi="Arial" w:cs="Arial"/>
          <w:sz w:val="20"/>
          <w:szCs w:val="20"/>
        </w:rPr>
      </w:pPr>
      <w:r w:rsidRPr="00AC256F">
        <w:rPr>
          <w:rFonts w:ascii="Arial" w:hAnsi="Arial" w:cs="Arial"/>
          <w:sz w:val="20"/>
          <w:szCs w:val="20"/>
        </w:rPr>
        <w:t>No. participated in =</w:t>
      </w:r>
      <w:r w:rsidR="007F3AC8" w:rsidRPr="00AC256F">
        <w:rPr>
          <w:rFonts w:ascii="Arial" w:hAnsi="Arial" w:cs="Arial"/>
          <w:sz w:val="20"/>
          <w:szCs w:val="20"/>
        </w:rPr>
        <w:t xml:space="preserve"> 0</w:t>
      </w:r>
    </w:p>
    <w:p w14:paraId="0E626BA3" w14:textId="78B94401" w:rsidR="00183E89" w:rsidRPr="00AC256F" w:rsidRDefault="00183E89">
      <w:pPr>
        <w:pStyle w:val="ListParagraph"/>
        <w:numPr>
          <w:ilvl w:val="1"/>
          <w:numId w:val="9"/>
        </w:numPr>
        <w:ind w:left="1080"/>
        <w:rPr>
          <w:rFonts w:ascii="Arial" w:hAnsi="Arial" w:cs="Arial"/>
          <w:sz w:val="20"/>
          <w:szCs w:val="20"/>
        </w:rPr>
      </w:pPr>
      <w:r w:rsidRPr="00AC256F">
        <w:rPr>
          <w:rFonts w:ascii="Arial" w:hAnsi="Arial" w:cs="Arial"/>
          <w:sz w:val="20"/>
          <w:szCs w:val="20"/>
        </w:rPr>
        <w:t>No. lead =</w:t>
      </w:r>
      <w:r w:rsidR="007F3AC8" w:rsidRPr="00AC256F">
        <w:rPr>
          <w:rFonts w:ascii="Arial" w:hAnsi="Arial" w:cs="Arial"/>
          <w:sz w:val="20"/>
          <w:szCs w:val="20"/>
        </w:rPr>
        <w:t xml:space="preserve"> 0</w:t>
      </w:r>
    </w:p>
    <w:p w14:paraId="70C804EF" w14:textId="77777777" w:rsidR="00183E89" w:rsidRPr="00AC256F" w:rsidRDefault="00183E89">
      <w:pPr>
        <w:ind w:left="360"/>
        <w:rPr>
          <w:rFonts w:ascii="Arial" w:hAnsi="Arial" w:cs="Arial"/>
          <w:sz w:val="20"/>
          <w:szCs w:val="20"/>
        </w:rPr>
      </w:pPr>
    </w:p>
    <w:p w14:paraId="447231EB" w14:textId="77777777" w:rsidR="00183E89" w:rsidRPr="00AC256F" w:rsidRDefault="00183E89">
      <w:pPr>
        <w:pStyle w:val="ListParagraph"/>
        <w:numPr>
          <w:ilvl w:val="0"/>
          <w:numId w:val="4"/>
        </w:numPr>
        <w:ind w:hanging="720"/>
        <w:rPr>
          <w:rFonts w:ascii="Arial" w:hAnsi="Arial" w:cs="Arial"/>
          <w:sz w:val="22"/>
          <w:szCs w:val="22"/>
        </w:rPr>
      </w:pPr>
      <w:r w:rsidRPr="00AC256F">
        <w:rPr>
          <w:rFonts w:ascii="Arial" w:hAnsi="Arial" w:cs="Arial"/>
          <w:sz w:val="22"/>
          <w:szCs w:val="22"/>
        </w:rPr>
        <w:t>Number of relevant awards received during the grant year</w:t>
      </w:r>
    </w:p>
    <w:p w14:paraId="6BF1F031" w14:textId="5C160BFE" w:rsidR="00183E89" w:rsidRPr="00AC256F" w:rsidRDefault="00183E89" w:rsidP="00AC256F">
      <w:pPr>
        <w:pStyle w:val="ListParagraph"/>
        <w:numPr>
          <w:ilvl w:val="0"/>
          <w:numId w:val="3"/>
        </w:numPr>
        <w:ind w:left="720"/>
        <w:rPr>
          <w:rFonts w:ascii="Arial" w:hAnsi="Arial" w:cs="Arial"/>
          <w:sz w:val="20"/>
          <w:szCs w:val="20"/>
        </w:rPr>
      </w:pPr>
      <w:r w:rsidRPr="00AC256F">
        <w:rPr>
          <w:rFonts w:ascii="Arial" w:hAnsi="Arial" w:cs="Arial"/>
          <w:sz w:val="20"/>
          <w:szCs w:val="20"/>
        </w:rPr>
        <w:t xml:space="preserve">No. awards received = </w:t>
      </w:r>
      <w:r w:rsidR="007C0037" w:rsidRPr="00AC256F">
        <w:rPr>
          <w:rFonts w:ascii="Arial" w:hAnsi="Arial" w:cs="Arial"/>
          <w:sz w:val="20"/>
          <w:szCs w:val="20"/>
        </w:rPr>
        <w:t>0</w:t>
      </w:r>
    </w:p>
    <w:p w14:paraId="3B987040" w14:textId="77777777" w:rsidR="00183E89" w:rsidRPr="00AC256F" w:rsidRDefault="00183E89">
      <w:pPr>
        <w:ind w:left="360"/>
        <w:rPr>
          <w:rFonts w:ascii="Arial" w:hAnsi="Arial" w:cs="Arial"/>
          <w:sz w:val="20"/>
          <w:szCs w:val="20"/>
        </w:rPr>
      </w:pPr>
    </w:p>
    <w:p w14:paraId="6217292E" w14:textId="77777777" w:rsidR="00183E89" w:rsidRPr="00AC256F" w:rsidRDefault="00183E89">
      <w:pPr>
        <w:pStyle w:val="ListParagraph"/>
        <w:numPr>
          <w:ilvl w:val="0"/>
          <w:numId w:val="4"/>
        </w:numPr>
        <w:ind w:hanging="720"/>
        <w:rPr>
          <w:rFonts w:ascii="Arial" w:hAnsi="Arial" w:cs="Arial"/>
          <w:sz w:val="22"/>
          <w:szCs w:val="22"/>
        </w:rPr>
      </w:pPr>
      <w:r w:rsidRPr="00AC256F">
        <w:rPr>
          <w:rFonts w:ascii="Arial" w:hAnsi="Arial" w:cs="Arial"/>
          <w:sz w:val="22"/>
          <w:szCs w:val="22"/>
        </w:rPr>
        <w:t>Number of transportation related classes developed or modified as a result of TRANS-IPIC funding.</w:t>
      </w:r>
    </w:p>
    <w:p w14:paraId="2D93B310" w14:textId="0FFFA11A" w:rsidR="00183E89" w:rsidRPr="00AC256F" w:rsidRDefault="00183E89" w:rsidP="00AC256F">
      <w:pPr>
        <w:pStyle w:val="ListParagraph"/>
        <w:numPr>
          <w:ilvl w:val="0"/>
          <w:numId w:val="3"/>
        </w:numPr>
        <w:ind w:left="720"/>
        <w:rPr>
          <w:rFonts w:ascii="Arial" w:hAnsi="Arial" w:cs="Arial"/>
          <w:sz w:val="20"/>
          <w:szCs w:val="20"/>
        </w:rPr>
      </w:pPr>
      <w:r w:rsidRPr="00AC256F">
        <w:rPr>
          <w:rFonts w:ascii="Arial" w:hAnsi="Arial" w:cs="Arial"/>
          <w:sz w:val="20"/>
          <w:szCs w:val="20"/>
        </w:rPr>
        <w:t>No. Undergraduate =</w:t>
      </w:r>
      <w:r w:rsidR="007C0037" w:rsidRPr="00AC256F">
        <w:rPr>
          <w:rFonts w:ascii="Arial" w:hAnsi="Arial" w:cs="Arial"/>
          <w:sz w:val="20"/>
          <w:szCs w:val="20"/>
        </w:rPr>
        <w:t xml:space="preserve"> 0</w:t>
      </w:r>
    </w:p>
    <w:p w14:paraId="16492F20" w14:textId="69DBB521" w:rsidR="00183E89" w:rsidRPr="00AC256F" w:rsidRDefault="00183E89" w:rsidP="00AC256F">
      <w:pPr>
        <w:pStyle w:val="ListParagraph"/>
        <w:numPr>
          <w:ilvl w:val="0"/>
          <w:numId w:val="3"/>
        </w:numPr>
        <w:ind w:left="720"/>
        <w:rPr>
          <w:rFonts w:ascii="Arial" w:hAnsi="Arial" w:cs="Arial"/>
          <w:sz w:val="20"/>
          <w:szCs w:val="20"/>
        </w:rPr>
      </w:pPr>
      <w:r w:rsidRPr="00AC256F">
        <w:rPr>
          <w:rFonts w:ascii="Arial" w:hAnsi="Arial" w:cs="Arial"/>
          <w:sz w:val="20"/>
          <w:szCs w:val="20"/>
        </w:rPr>
        <w:t xml:space="preserve">No. Graduate = </w:t>
      </w:r>
      <w:r w:rsidR="00CE0A65" w:rsidRPr="00AC256F">
        <w:rPr>
          <w:rFonts w:ascii="Arial" w:hAnsi="Arial" w:cs="Arial"/>
          <w:sz w:val="20"/>
          <w:szCs w:val="20"/>
        </w:rPr>
        <w:t>1</w:t>
      </w:r>
    </w:p>
    <w:p w14:paraId="10A1AEF4" w14:textId="77777777" w:rsidR="00183E89" w:rsidRPr="00AC256F" w:rsidRDefault="00183E89">
      <w:pPr>
        <w:ind w:left="360"/>
        <w:rPr>
          <w:rFonts w:ascii="Arial" w:hAnsi="Arial" w:cs="Arial"/>
        </w:rPr>
      </w:pPr>
    </w:p>
    <w:p w14:paraId="25C16F54" w14:textId="77777777" w:rsidR="00183E89" w:rsidRPr="00AC256F" w:rsidRDefault="00183E89">
      <w:pPr>
        <w:pStyle w:val="ListParagraph"/>
        <w:numPr>
          <w:ilvl w:val="0"/>
          <w:numId w:val="4"/>
        </w:numPr>
        <w:ind w:left="360"/>
        <w:rPr>
          <w:rFonts w:ascii="Arial" w:hAnsi="Arial" w:cs="Arial"/>
          <w:sz w:val="22"/>
          <w:szCs w:val="22"/>
        </w:rPr>
      </w:pPr>
      <w:r w:rsidRPr="00AC256F">
        <w:rPr>
          <w:rFonts w:ascii="Arial" w:hAnsi="Arial" w:cs="Arial"/>
          <w:sz w:val="22"/>
          <w:szCs w:val="22"/>
        </w:rPr>
        <w:t>Number of internships and full-time positions secured in the industry and government during the grant year.</w:t>
      </w:r>
    </w:p>
    <w:p w14:paraId="08D8B532" w14:textId="764E3FFD" w:rsidR="00183E89" w:rsidRPr="00AC256F" w:rsidRDefault="00183E89" w:rsidP="00AC256F">
      <w:pPr>
        <w:pStyle w:val="ListParagraph"/>
        <w:numPr>
          <w:ilvl w:val="0"/>
          <w:numId w:val="6"/>
        </w:numPr>
        <w:ind w:left="720"/>
        <w:rPr>
          <w:rFonts w:ascii="Arial" w:hAnsi="Arial" w:cs="Arial"/>
          <w:sz w:val="20"/>
          <w:szCs w:val="20"/>
        </w:rPr>
      </w:pPr>
      <w:r w:rsidRPr="00AC256F">
        <w:rPr>
          <w:rFonts w:ascii="Arial" w:hAnsi="Arial" w:cs="Arial"/>
          <w:sz w:val="20"/>
          <w:szCs w:val="20"/>
        </w:rPr>
        <w:t>No. of internships =</w:t>
      </w:r>
      <w:r w:rsidR="00CE0A65" w:rsidRPr="00AC256F">
        <w:rPr>
          <w:rFonts w:ascii="Arial" w:hAnsi="Arial" w:cs="Arial"/>
          <w:sz w:val="20"/>
          <w:szCs w:val="20"/>
        </w:rPr>
        <w:t xml:space="preserve"> 0</w:t>
      </w:r>
    </w:p>
    <w:p w14:paraId="7CAC042B" w14:textId="32F9C878" w:rsidR="00183E89" w:rsidRPr="00AC256F" w:rsidRDefault="00183E89" w:rsidP="00AC256F">
      <w:pPr>
        <w:pStyle w:val="ListParagraph"/>
        <w:numPr>
          <w:ilvl w:val="0"/>
          <w:numId w:val="6"/>
        </w:numPr>
        <w:ind w:left="720"/>
        <w:rPr>
          <w:rFonts w:ascii="Arial" w:hAnsi="Arial" w:cs="Arial"/>
          <w:sz w:val="20"/>
          <w:szCs w:val="20"/>
        </w:rPr>
      </w:pPr>
      <w:r w:rsidRPr="00AC256F">
        <w:rPr>
          <w:rFonts w:ascii="Arial" w:hAnsi="Arial" w:cs="Arial"/>
          <w:sz w:val="20"/>
          <w:szCs w:val="20"/>
        </w:rPr>
        <w:t xml:space="preserve">No. of full-time positions = </w:t>
      </w:r>
      <w:r w:rsidR="00CE0A65" w:rsidRPr="00AC256F">
        <w:rPr>
          <w:rFonts w:ascii="Arial" w:hAnsi="Arial" w:cs="Arial"/>
          <w:sz w:val="20"/>
          <w:szCs w:val="20"/>
        </w:rPr>
        <w:t>0</w:t>
      </w:r>
    </w:p>
    <w:p w14:paraId="6E28F0FC" w14:textId="77777777" w:rsidR="00183E89" w:rsidRPr="00AC256F" w:rsidRDefault="00183E89">
      <w:pPr>
        <w:rPr>
          <w:rFonts w:ascii="Arial" w:hAnsi="Arial" w:cs="Arial"/>
          <w:sz w:val="20"/>
          <w:szCs w:val="20"/>
        </w:rPr>
      </w:pPr>
    </w:p>
    <w:p w14:paraId="33B1EE0E" w14:textId="77777777" w:rsidR="00183E89" w:rsidRPr="00AC256F" w:rsidRDefault="00183E89">
      <w:pPr>
        <w:rPr>
          <w:rFonts w:ascii="Arial" w:hAnsi="Arial" w:cs="Arial"/>
          <w:b/>
          <w:bCs/>
          <w:u w:val="single"/>
        </w:rPr>
      </w:pPr>
      <w:r w:rsidRPr="00AC256F">
        <w:rPr>
          <w:rFonts w:ascii="Arial" w:hAnsi="Arial" w:cs="Arial"/>
          <w:b/>
          <w:bCs/>
          <w:u w:val="single"/>
        </w:rPr>
        <w:t>References:</w:t>
      </w:r>
    </w:p>
    <w:p w14:paraId="4D72680B" w14:textId="77777777" w:rsidR="00A561C5" w:rsidRPr="00AC256F" w:rsidRDefault="00A561C5" w:rsidP="00A561C5">
      <w:pPr>
        <w:pStyle w:val="Bibliography"/>
        <w:numPr>
          <w:ilvl w:val="0"/>
          <w:numId w:val="10"/>
        </w:numPr>
        <w:rPr>
          <w:rFonts w:ascii="Arial" w:hAnsi="Arial" w:cs="Arial"/>
          <w:sz w:val="20"/>
          <w:szCs w:val="20"/>
          <w:lang w:eastAsia="zh-CN"/>
          <w14:ligatures w14:val="none"/>
        </w:rPr>
      </w:pPr>
      <w:bookmarkStart w:id="5" w:name="_Ref201095772"/>
      <w:r w:rsidRPr="00AC256F">
        <w:rPr>
          <w:rFonts w:ascii="Arial" w:hAnsi="Arial" w:cs="Arial"/>
          <w:sz w:val="20"/>
          <w:szCs w:val="20"/>
          <w:lang w:eastAsia="zh-CN"/>
          <w14:ligatures w14:val="none"/>
        </w:rPr>
        <w:t>Yuelin L. et al., ‘PVA fiber reinforced cement composites with calcined cutter soil mixing residue as a partial cement replacement’, Construction and Building Materials, 2022, Vol.326,126924.</w:t>
      </w:r>
      <w:bookmarkEnd w:id="5"/>
    </w:p>
    <w:p w14:paraId="390E5E8A" w14:textId="77777777" w:rsidR="00A561C5" w:rsidRPr="00AC256F" w:rsidRDefault="00A561C5" w:rsidP="00A561C5">
      <w:pPr>
        <w:pStyle w:val="Bibliography"/>
        <w:numPr>
          <w:ilvl w:val="0"/>
          <w:numId w:val="10"/>
        </w:numPr>
        <w:rPr>
          <w:rFonts w:ascii="Arial" w:hAnsi="Arial" w:cs="Arial"/>
          <w:sz w:val="20"/>
          <w:szCs w:val="20"/>
          <w:lang w:eastAsia="zh-CN"/>
          <w14:ligatures w14:val="none"/>
        </w:rPr>
      </w:pPr>
      <w:bookmarkStart w:id="6" w:name="_Ref201095780"/>
      <w:r w:rsidRPr="00AC256F">
        <w:rPr>
          <w:rFonts w:ascii="Arial" w:hAnsi="Arial" w:cs="Arial"/>
          <w:sz w:val="20"/>
          <w:szCs w:val="20"/>
          <w:lang w:eastAsia="zh-CN"/>
          <w14:ligatures w14:val="none"/>
        </w:rPr>
        <w:t>Naraindas B. et al., ‘Effect of polyvinyl alcohol fiber on the mechanical properties and embodied carbon of engineered cementitious composites’, Results in Engineering, 2023, Vol.20, 101458.</w:t>
      </w:r>
      <w:bookmarkEnd w:id="6"/>
    </w:p>
    <w:p w14:paraId="774DA73A" w14:textId="77777777" w:rsidR="00A561C5" w:rsidRPr="00AC256F" w:rsidRDefault="00A561C5" w:rsidP="00A561C5">
      <w:pPr>
        <w:pStyle w:val="Bibliography"/>
        <w:numPr>
          <w:ilvl w:val="0"/>
          <w:numId w:val="10"/>
        </w:numPr>
        <w:rPr>
          <w:rFonts w:ascii="Arial" w:hAnsi="Arial" w:cs="Arial"/>
          <w:sz w:val="20"/>
          <w:szCs w:val="20"/>
          <w:lang w:eastAsia="zh-CN"/>
          <w14:ligatures w14:val="none"/>
        </w:rPr>
      </w:pPr>
      <w:bookmarkStart w:id="7" w:name="_Ref201096774"/>
      <w:r w:rsidRPr="00AC256F">
        <w:rPr>
          <w:rFonts w:ascii="Arial" w:hAnsi="Arial" w:cs="Arial"/>
          <w:sz w:val="20"/>
          <w:szCs w:val="20"/>
          <w:lang w:eastAsia="zh-CN"/>
          <w14:ligatures w14:val="none"/>
        </w:rPr>
        <w:t>Deitz et al., ‘Physical Properties of Glass Fiber Reinforced Polymer Rebars in Compression’, Journal of Composites for Construction, 2003,7(4)</w:t>
      </w:r>
      <w:bookmarkEnd w:id="7"/>
    </w:p>
    <w:p w14:paraId="0C51E523" w14:textId="77CFEF5D" w:rsidR="00674A31" w:rsidRPr="00AC256F" w:rsidRDefault="00A215CC">
      <w:pPr>
        <w:pStyle w:val="Bibliography"/>
        <w:numPr>
          <w:ilvl w:val="0"/>
          <w:numId w:val="10"/>
        </w:numPr>
        <w:rPr>
          <w:rFonts w:ascii="Arial" w:hAnsi="Arial" w:cs="Arial"/>
          <w:sz w:val="20"/>
        </w:rPr>
      </w:pPr>
      <w:bookmarkStart w:id="8" w:name="_Ref202181358"/>
      <w:r w:rsidRPr="00AC256F">
        <w:rPr>
          <w:rFonts w:ascii="Arial" w:hAnsi="Arial" w:cs="Arial"/>
          <w:sz w:val="20"/>
          <w:szCs w:val="20"/>
          <w:lang w:eastAsia="zh-CN"/>
          <w14:ligatures w14:val="none"/>
        </w:rPr>
        <w:t>American Concrete Institute. (2019). Building code requirements for structural concrete (ACI 318-19) and commentary. American Concrete Institute.</w:t>
      </w:r>
      <w:bookmarkEnd w:id="8"/>
      <w:r w:rsidRPr="00AC256F">
        <w:rPr>
          <w:rFonts w:ascii="Arial" w:hAnsi="Arial" w:cs="Arial"/>
          <w:sz w:val="20"/>
          <w:szCs w:val="20"/>
          <w:lang w:eastAsia="zh-CN"/>
          <w14:ligatures w14:val="none"/>
        </w:rPr>
        <w:t xml:space="preserve"> </w:t>
      </w:r>
      <w:r w:rsidR="00183E89" w:rsidRPr="00AC256F">
        <w:rPr>
          <w:rFonts w:ascii="Arial" w:hAnsi="Arial" w:cs="Arial"/>
          <w:sz w:val="20"/>
          <w:szCs w:val="20"/>
          <w:lang w:eastAsia="zh-CN"/>
          <w14:ligatures w14:val="none"/>
        </w:rPr>
        <w:fldChar w:fldCharType="begin"/>
      </w:r>
      <w:r w:rsidR="000C76C6" w:rsidRPr="00AC256F">
        <w:rPr>
          <w:rFonts w:ascii="Arial" w:hAnsi="Arial" w:cs="Arial"/>
          <w:sz w:val="20"/>
          <w:szCs w:val="20"/>
          <w:lang w:eastAsia="zh-CN"/>
          <w14:ligatures w14:val="none"/>
        </w:rPr>
        <w:instrText xml:space="preserve"> ADDIN ZOTERO_BIBL {"uncited":[],"omitted":[],"custom":[]} CSL_BIBLIOGRAPHY </w:instrText>
      </w:r>
      <w:r w:rsidR="00183E89" w:rsidRPr="00AC256F">
        <w:rPr>
          <w:rFonts w:ascii="Arial" w:hAnsi="Arial" w:cs="Arial"/>
          <w:sz w:val="20"/>
          <w:szCs w:val="20"/>
          <w:lang w:eastAsia="zh-CN"/>
          <w14:ligatures w14:val="none"/>
        </w:rPr>
        <w:fldChar w:fldCharType="separate"/>
      </w:r>
    </w:p>
    <w:p w14:paraId="3CD031F4" w14:textId="434286AF" w:rsidR="00674A31" w:rsidRPr="00AC256F" w:rsidRDefault="00A215CC">
      <w:pPr>
        <w:pStyle w:val="Bibliography"/>
        <w:numPr>
          <w:ilvl w:val="0"/>
          <w:numId w:val="10"/>
        </w:numPr>
        <w:rPr>
          <w:rFonts w:ascii="Arial" w:hAnsi="Arial" w:cs="Arial"/>
          <w:sz w:val="20"/>
          <w:szCs w:val="20"/>
          <w:lang w:eastAsia="zh-CN"/>
          <w14:ligatures w14:val="none"/>
        </w:rPr>
      </w:pPr>
      <w:bookmarkStart w:id="9" w:name="_Ref201096453"/>
      <w:r w:rsidRPr="00AC256F">
        <w:rPr>
          <w:rFonts w:ascii="Arial" w:hAnsi="Arial" w:cs="Arial"/>
          <w:sz w:val="20"/>
          <w:szCs w:val="20"/>
          <w:lang w:eastAsia="zh-CN"/>
          <w14:ligatures w14:val="none"/>
        </w:rPr>
        <w:t>American Concrete Institute. (2015). Guide for the design and construction of structural concrete reinforced with FRP bars (ACI 440.1R-15). American Concrete Institute.</w:t>
      </w:r>
      <w:bookmarkEnd w:id="9"/>
    </w:p>
    <w:p w14:paraId="1A192700" w14:textId="6A35C083" w:rsidR="00674A31" w:rsidRPr="00AC256F" w:rsidRDefault="00A215CC">
      <w:pPr>
        <w:pStyle w:val="Bibliography"/>
        <w:numPr>
          <w:ilvl w:val="0"/>
          <w:numId w:val="10"/>
        </w:numPr>
        <w:rPr>
          <w:rFonts w:ascii="Arial" w:hAnsi="Arial" w:cs="Arial"/>
          <w:sz w:val="20"/>
          <w:szCs w:val="20"/>
          <w:lang w:eastAsia="zh-CN"/>
          <w14:ligatures w14:val="none"/>
        </w:rPr>
      </w:pPr>
      <w:bookmarkStart w:id="10" w:name="_Ref201096467"/>
      <w:r w:rsidRPr="00AC256F">
        <w:rPr>
          <w:rFonts w:ascii="Arial" w:hAnsi="Arial" w:cs="Arial"/>
          <w:sz w:val="20"/>
          <w:szCs w:val="20"/>
          <w:lang w:eastAsia="zh-CN"/>
          <w14:ligatures w14:val="none"/>
        </w:rPr>
        <w:t>ASTM International. (2023). Standard practice for making and curing concrete test specimens in the laboratory (ASTM C192 / C192M – 23). ASTM International.</w:t>
      </w:r>
      <w:bookmarkEnd w:id="10"/>
    </w:p>
    <w:p w14:paraId="274002FA" w14:textId="231F103D" w:rsidR="00997A03" w:rsidRPr="00AC256F" w:rsidRDefault="00183E89">
      <w:pPr>
        <w:pStyle w:val="Bibliography"/>
        <w:numPr>
          <w:ilvl w:val="0"/>
          <w:numId w:val="10"/>
        </w:numPr>
        <w:rPr>
          <w:rFonts w:ascii="Arial" w:hAnsi="Arial" w:cs="Arial"/>
          <w:sz w:val="20"/>
        </w:rPr>
      </w:pPr>
      <w:r w:rsidRPr="00AC256F">
        <w:rPr>
          <w:rFonts w:ascii="Arial" w:hAnsi="Arial" w:cs="Arial"/>
          <w:kern w:val="0"/>
          <w:sz w:val="20"/>
          <w:szCs w:val="20"/>
          <w:lang w:eastAsia="zh-CN"/>
          <w14:ligatures w14:val="none"/>
        </w:rPr>
        <w:fldChar w:fldCharType="end"/>
      </w:r>
      <w:bookmarkStart w:id="11" w:name="_Ref201355484"/>
      <w:r w:rsidR="00997A03" w:rsidRPr="00AC256F">
        <w:rPr>
          <w:rFonts w:ascii="Arial" w:hAnsi="Arial" w:cs="Arial"/>
          <w:sz w:val="20"/>
        </w:rPr>
        <w:t>B. Graybeal et al., ‘Reliability of visual inspection for highway bridges, volume II: Appendices’, United States. Federal Highway Administration, 2001.</w:t>
      </w:r>
      <w:bookmarkEnd w:id="11"/>
    </w:p>
    <w:p w14:paraId="5DBEF8FA" w14:textId="4710BFFA" w:rsidR="00997A03" w:rsidRPr="00AC256F" w:rsidRDefault="00997A03">
      <w:pPr>
        <w:pStyle w:val="Bibliography"/>
        <w:numPr>
          <w:ilvl w:val="0"/>
          <w:numId w:val="10"/>
        </w:numPr>
        <w:rPr>
          <w:rFonts w:ascii="Arial" w:hAnsi="Arial" w:cs="Arial"/>
          <w:sz w:val="20"/>
        </w:rPr>
      </w:pPr>
      <w:bookmarkStart w:id="12" w:name="_Ref201355495"/>
      <w:r w:rsidRPr="00AC256F">
        <w:rPr>
          <w:rFonts w:ascii="Arial" w:hAnsi="Arial" w:cs="Arial"/>
          <w:sz w:val="20"/>
        </w:rPr>
        <w:t>L. L. Ma et al., ‘Damage mode and dynamic response of RC girder bridge under explosions’, Engineering Structures, vol. 243, p. 112676, 2021.</w:t>
      </w:r>
      <w:bookmarkEnd w:id="12"/>
    </w:p>
    <w:p w14:paraId="14AE436F" w14:textId="3A103448" w:rsidR="00674A31" w:rsidRPr="00AC256F" w:rsidRDefault="00997A03">
      <w:pPr>
        <w:pStyle w:val="Bibliography"/>
        <w:numPr>
          <w:ilvl w:val="0"/>
          <w:numId w:val="10"/>
        </w:numPr>
        <w:rPr>
          <w:rFonts w:ascii="Arial" w:hAnsi="Arial" w:cs="Arial"/>
          <w:sz w:val="20"/>
        </w:rPr>
      </w:pPr>
      <w:bookmarkStart w:id="13" w:name="_Ref201355503"/>
      <w:r w:rsidRPr="00AC256F">
        <w:rPr>
          <w:rFonts w:ascii="Arial" w:hAnsi="Arial" w:cs="Arial"/>
          <w:sz w:val="20"/>
        </w:rPr>
        <w:t>S.-H. Lee et al., ‘ABAQUS modeling for post-tensioned reinforced concrete beams’, Journal of Building Engineering, vol. 30, p. 101273, 2020.</w:t>
      </w:r>
      <w:bookmarkEnd w:id="13"/>
    </w:p>
    <w:p w14:paraId="79FA48AF" w14:textId="47FB2E53" w:rsidR="00997A03" w:rsidRDefault="00997A03">
      <w:pPr>
        <w:rPr>
          <w:lang w:eastAsia="zh-CN"/>
        </w:rPr>
      </w:pPr>
    </w:p>
    <w:p w14:paraId="0A2D1367" w14:textId="77777777" w:rsidR="00C16728" w:rsidRPr="00997A03" w:rsidRDefault="00C16728">
      <w:pPr>
        <w:rPr>
          <w:lang w:eastAsia="zh-CN"/>
        </w:rPr>
      </w:pPr>
    </w:p>
    <w:sectPr w:rsidR="00C16728" w:rsidRPr="00997A03" w:rsidSect="00183E89">
      <w:footerReference w:type="even" r:id="rId47"/>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37660" w14:textId="77777777" w:rsidR="000E412C" w:rsidRDefault="000E412C" w:rsidP="00183E89">
      <w:r>
        <w:separator/>
      </w:r>
    </w:p>
  </w:endnote>
  <w:endnote w:type="continuationSeparator" w:id="0">
    <w:p w14:paraId="653985BB" w14:textId="77777777" w:rsidR="000E412C" w:rsidRDefault="000E412C" w:rsidP="00183E89">
      <w:r>
        <w:continuationSeparator/>
      </w:r>
    </w:p>
  </w:endnote>
  <w:endnote w:type="continuationNotice" w:id="1">
    <w:p w14:paraId="3ACD7BAF" w14:textId="77777777" w:rsidR="000E412C" w:rsidRDefault="000E4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A16A" w14:textId="77777777" w:rsidR="00751D98" w:rsidRDefault="004B62D8"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B4520FE" w14:textId="77777777" w:rsidR="00751D98" w:rsidRDefault="00751D98"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EndPr>
      <w:rPr>
        <w:rStyle w:val="PageNumber"/>
      </w:rPr>
    </w:sdtEndPr>
    <w:sdtContent>
      <w:p w14:paraId="3187DA5D" w14:textId="77777777" w:rsidR="00751D98" w:rsidRDefault="004B62D8"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3D0F04F" w14:textId="77777777" w:rsidR="00751D98" w:rsidRDefault="004B62D8" w:rsidP="00003135">
    <w:pPr>
      <w:pStyle w:val="Footer"/>
      <w:ind w:right="360"/>
      <w:jc w:val="right"/>
    </w:pPr>
    <w:r>
      <w:t>TRANS-IPIC Quarterly Report – Page#</w:t>
    </w:r>
  </w:p>
  <w:p w14:paraId="419FEE53" w14:textId="77777777" w:rsidR="00751D98" w:rsidRDefault="00751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226FC" w14:textId="77777777" w:rsidR="000E412C" w:rsidRDefault="000E412C" w:rsidP="00183E89">
      <w:r>
        <w:separator/>
      </w:r>
    </w:p>
  </w:footnote>
  <w:footnote w:type="continuationSeparator" w:id="0">
    <w:p w14:paraId="32FB9A80" w14:textId="77777777" w:rsidR="000E412C" w:rsidRDefault="000E412C" w:rsidP="00183E89">
      <w:r>
        <w:continuationSeparator/>
      </w:r>
    </w:p>
  </w:footnote>
  <w:footnote w:type="continuationNotice" w:id="1">
    <w:p w14:paraId="66024393" w14:textId="77777777" w:rsidR="000E412C" w:rsidRDefault="000E41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DA23DD3"/>
    <w:multiLevelType w:val="hybridMultilevel"/>
    <w:tmpl w:val="C2664FEA"/>
    <w:lvl w:ilvl="0" w:tplc="4F42F4EA">
      <w:start w:val="1"/>
      <w:numFmt w:val="decimal"/>
      <w:lvlText w:val="[%1]"/>
      <w:lvlJc w:val="left"/>
      <w:pPr>
        <w:ind w:left="720" w:hanging="360"/>
      </w:pPr>
      <w:rPr>
        <w:rFonts w:ascii="Times New Roman" w:hAnsi="Times New Roman" w:cs="Times New Roman"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543D6497"/>
    <w:multiLevelType w:val="hybridMultilevel"/>
    <w:tmpl w:val="A7FAA812"/>
    <w:lvl w:ilvl="0" w:tplc="43686DC6">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10"/>
  </w:num>
  <w:num w:numId="3">
    <w:abstractNumId w:val="2"/>
  </w:num>
  <w:num w:numId="4">
    <w:abstractNumId w:val="7"/>
  </w:num>
  <w:num w:numId="5">
    <w:abstractNumId w:val="0"/>
  </w:num>
  <w:num w:numId="6">
    <w:abstractNumId w:val="6"/>
  </w:num>
  <w:num w:numId="7">
    <w:abstractNumId w:val="3"/>
  </w:num>
  <w:num w:numId="8">
    <w:abstractNumId w:val="9"/>
  </w:num>
  <w:num w:numId="9">
    <w:abstractNumId w:val="5"/>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75E"/>
    <w:rsid w:val="00031DE8"/>
    <w:rsid w:val="00043678"/>
    <w:rsid w:val="0004517A"/>
    <w:rsid w:val="00046C46"/>
    <w:rsid w:val="000530C2"/>
    <w:rsid w:val="00055172"/>
    <w:rsid w:val="00055785"/>
    <w:rsid w:val="00055B88"/>
    <w:rsid w:val="00060D29"/>
    <w:rsid w:val="00062A41"/>
    <w:rsid w:val="0006671C"/>
    <w:rsid w:val="00071445"/>
    <w:rsid w:val="00075D44"/>
    <w:rsid w:val="00085A26"/>
    <w:rsid w:val="00090B5C"/>
    <w:rsid w:val="00096A50"/>
    <w:rsid w:val="00096FAD"/>
    <w:rsid w:val="000A00BC"/>
    <w:rsid w:val="000A40D3"/>
    <w:rsid w:val="000A6687"/>
    <w:rsid w:val="000B368D"/>
    <w:rsid w:val="000B510F"/>
    <w:rsid w:val="000B5112"/>
    <w:rsid w:val="000C3AAE"/>
    <w:rsid w:val="000C6E8C"/>
    <w:rsid w:val="000C76C6"/>
    <w:rsid w:val="000D1318"/>
    <w:rsid w:val="000D37C5"/>
    <w:rsid w:val="000D52FB"/>
    <w:rsid w:val="000D58D4"/>
    <w:rsid w:val="000D5A3C"/>
    <w:rsid w:val="000D5A7D"/>
    <w:rsid w:val="000E04D7"/>
    <w:rsid w:val="000E21F4"/>
    <w:rsid w:val="000E412C"/>
    <w:rsid w:val="000F5E53"/>
    <w:rsid w:val="0010052C"/>
    <w:rsid w:val="001013A0"/>
    <w:rsid w:val="001019AC"/>
    <w:rsid w:val="00103709"/>
    <w:rsid w:val="00103D47"/>
    <w:rsid w:val="001125CF"/>
    <w:rsid w:val="00113B56"/>
    <w:rsid w:val="001239F8"/>
    <w:rsid w:val="00125C1C"/>
    <w:rsid w:val="00134740"/>
    <w:rsid w:val="001350E9"/>
    <w:rsid w:val="00135749"/>
    <w:rsid w:val="0014196C"/>
    <w:rsid w:val="001436BE"/>
    <w:rsid w:val="00147096"/>
    <w:rsid w:val="00154344"/>
    <w:rsid w:val="00160958"/>
    <w:rsid w:val="00173751"/>
    <w:rsid w:val="001815CA"/>
    <w:rsid w:val="00183E89"/>
    <w:rsid w:val="00187601"/>
    <w:rsid w:val="00190359"/>
    <w:rsid w:val="0019111B"/>
    <w:rsid w:val="0019578C"/>
    <w:rsid w:val="00195BC3"/>
    <w:rsid w:val="001A0C11"/>
    <w:rsid w:val="001A7ABE"/>
    <w:rsid w:val="001B02DA"/>
    <w:rsid w:val="001B3416"/>
    <w:rsid w:val="001B3D9D"/>
    <w:rsid w:val="001C4A98"/>
    <w:rsid w:val="001C5578"/>
    <w:rsid w:val="001D4C8C"/>
    <w:rsid w:val="001D6B8F"/>
    <w:rsid w:val="001E2154"/>
    <w:rsid w:val="001F0ADA"/>
    <w:rsid w:val="001F1A3D"/>
    <w:rsid w:val="001F1BC1"/>
    <w:rsid w:val="001F4034"/>
    <w:rsid w:val="001F5CC6"/>
    <w:rsid w:val="00206E1D"/>
    <w:rsid w:val="00207B40"/>
    <w:rsid w:val="0021146A"/>
    <w:rsid w:val="0021304A"/>
    <w:rsid w:val="00214413"/>
    <w:rsid w:val="0021588E"/>
    <w:rsid w:val="00217E1B"/>
    <w:rsid w:val="00231199"/>
    <w:rsid w:val="0023161D"/>
    <w:rsid w:val="0024071F"/>
    <w:rsid w:val="00244CC1"/>
    <w:rsid w:val="002460C5"/>
    <w:rsid w:val="00247012"/>
    <w:rsid w:val="002513DE"/>
    <w:rsid w:val="0025450F"/>
    <w:rsid w:val="00254950"/>
    <w:rsid w:val="00255270"/>
    <w:rsid w:val="002634A0"/>
    <w:rsid w:val="00265A4F"/>
    <w:rsid w:val="00266C01"/>
    <w:rsid w:val="002703F0"/>
    <w:rsid w:val="00273D1B"/>
    <w:rsid w:val="0028046B"/>
    <w:rsid w:val="002837CA"/>
    <w:rsid w:val="00287D93"/>
    <w:rsid w:val="00287F0F"/>
    <w:rsid w:val="002918A0"/>
    <w:rsid w:val="0029247D"/>
    <w:rsid w:val="00294727"/>
    <w:rsid w:val="002A61B0"/>
    <w:rsid w:val="002C0EF8"/>
    <w:rsid w:val="002C24D1"/>
    <w:rsid w:val="002C4337"/>
    <w:rsid w:val="002C487C"/>
    <w:rsid w:val="002C59F0"/>
    <w:rsid w:val="002D1D3F"/>
    <w:rsid w:val="002D6BF0"/>
    <w:rsid w:val="002D6F5A"/>
    <w:rsid w:val="002E1CAE"/>
    <w:rsid w:val="002E1E10"/>
    <w:rsid w:val="002E78B1"/>
    <w:rsid w:val="002F195D"/>
    <w:rsid w:val="002F54DB"/>
    <w:rsid w:val="00302DD3"/>
    <w:rsid w:val="003038CF"/>
    <w:rsid w:val="003065BA"/>
    <w:rsid w:val="00310675"/>
    <w:rsid w:val="00315350"/>
    <w:rsid w:val="00327477"/>
    <w:rsid w:val="00331112"/>
    <w:rsid w:val="00332E1F"/>
    <w:rsid w:val="003440EB"/>
    <w:rsid w:val="00345A6A"/>
    <w:rsid w:val="00347A86"/>
    <w:rsid w:val="0035279B"/>
    <w:rsid w:val="00352F84"/>
    <w:rsid w:val="00353D35"/>
    <w:rsid w:val="00363DA9"/>
    <w:rsid w:val="00382507"/>
    <w:rsid w:val="00385F0B"/>
    <w:rsid w:val="00392C3A"/>
    <w:rsid w:val="003A2EAA"/>
    <w:rsid w:val="003A53D3"/>
    <w:rsid w:val="003A66E8"/>
    <w:rsid w:val="003B07F7"/>
    <w:rsid w:val="003B0E8B"/>
    <w:rsid w:val="003B2D0D"/>
    <w:rsid w:val="003C152B"/>
    <w:rsid w:val="003C3DA6"/>
    <w:rsid w:val="003C3F6B"/>
    <w:rsid w:val="003C5E0D"/>
    <w:rsid w:val="003D2344"/>
    <w:rsid w:val="003D3796"/>
    <w:rsid w:val="003E4AF0"/>
    <w:rsid w:val="003E7337"/>
    <w:rsid w:val="003F2BCB"/>
    <w:rsid w:val="00403397"/>
    <w:rsid w:val="00403AE1"/>
    <w:rsid w:val="00406BD5"/>
    <w:rsid w:val="00412DAF"/>
    <w:rsid w:val="00417959"/>
    <w:rsid w:val="004204C5"/>
    <w:rsid w:val="004305E7"/>
    <w:rsid w:val="0043266C"/>
    <w:rsid w:val="004334DE"/>
    <w:rsid w:val="00440252"/>
    <w:rsid w:val="0044199B"/>
    <w:rsid w:val="0044611F"/>
    <w:rsid w:val="00446543"/>
    <w:rsid w:val="00446EC2"/>
    <w:rsid w:val="004476F0"/>
    <w:rsid w:val="00447904"/>
    <w:rsid w:val="00455F43"/>
    <w:rsid w:val="00457C05"/>
    <w:rsid w:val="004623B4"/>
    <w:rsid w:val="0046264A"/>
    <w:rsid w:val="00464813"/>
    <w:rsid w:val="00472080"/>
    <w:rsid w:val="00472184"/>
    <w:rsid w:val="00473D69"/>
    <w:rsid w:val="00474B95"/>
    <w:rsid w:val="00474CCC"/>
    <w:rsid w:val="00484776"/>
    <w:rsid w:val="00492704"/>
    <w:rsid w:val="00497638"/>
    <w:rsid w:val="004A0D10"/>
    <w:rsid w:val="004A2527"/>
    <w:rsid w:val="004A46DD"/>
    <w:rsid w:val="004A48D7"/>
    <w:rsid w:val="004B1430"/>
    <w:rsid w:val="004B4CAB"/>
    <w:rsid w:val="004B62D8"/>
    <w:rsid w:val="004C3F18"/>
    <w:rsid w:val="004E447B"/>
    <w:rsid w:val="004E7DC2"/>
    <w:rsid w:val="004F1340"/>
    <w:rsid w:val="004F165E"/>
    <w:rsid w:val="004F4446"/>
    <w:rsid w:val="005126E4"/>
    <w:rsid w:val="00513361"/>
    <w:rsid w:val="00520BB1"/>
    <w:rsid w:val="00521DE8"/>
    <w:rsid w:val="00524A82"/>
    <w:rsid w:val="00541CF1"/>
    <w:rsid w:val="00554BDC"/>
    <w:rsid w:val="00557A2F"/>
    <w:rsid w:val="0056145B"/>
    <w:rsid w:val="00561CC0"/>
    <w:rsid w:val="005629B5"/>
    <w:rsid w:val="00563757"/>
    <w:rsid w:val="005677ED"/>
    <w:rsid w:val="005756A3"/>
    <w:rsid w:val="005766E4"/>
    <w:rsid w:val="00585240"/>
    <w:rsid w:val="00595285"/>
    <w:rsid w:val="00597303"/>
    <w:rsid w:val="005A0AB3"/>
    <w:rsid w:val="005A437B"/>
    <w:rsid w:val="005A446B"/>
    <w:rsid w:val="005A4E4E"/>
    <w:rsid w:val="005A573E"/>
    <w:rsid w:val="005A6BBD"/>
    <w:rsid w:val="005A73AE"/>
    <w:rsid w:val="005B06C9"/>
    <w:rsid w:val="005B5962"/>
    <w:rsid w:val="005C280A"/>
    <w:rsid w:val="005D212B"/>
    <w:rsid w:val="005E069D"/>
    <w:rsid w:val="005E3857"/>
    <w:rsid w:val="005F017C"/>
    <w:rsid w:val="005F0D0F"/>
    <w:rsid w:val="005F2AB0"/>
    <w:rsid w:val="005F576B"/>
    <w:rsid w:val="005F5FEB"/>
    <w:rsid w:val="00600C35"/>
    <w:rsid w:val="00601133"/>
    <w:rsid w:val="0060238C"/>
    <w:rsid w:val="0060329D"/>
    <w:rsid w:val="00614BD9"/>
    <w:rsid w:val="00617706"/>
    <w:rsid w:val="0061775E"/>
    <w:rsid w:val="00621629"/>
    <w:rsid w:val="00621C34"/>
    <w:rsid w:val="00621D71"/>
    <w:rsid w:val="00621E86"/>
    <w:rsid w:val="00622750"/>
    <w:rsid w:val="006277F9"/>
    <w:rsid w:val="006412AE"/>
    <w:rsid w:val="006418C1"/>
    <w:rsid w:val="0064248F"/>
    <w:rsid w:val="00642BD9"/>
    <w:rsid w:val="006442F0"/>
    <w:rsid w:val="0064779C"/>
    <w:rsid w:val="006521F3"/>
    <w:rsid w:val="00663AD6"/>
    <w:rsid w:val="00666E22"/>
    <w:rsid w:val="00673BF2"/>
    <w:rsid w:val="00674A31"/>
    <w:rsid w:val="00677EEF"/>
    <w:rsid w:val="00680B21"/>
    <w:rsid w:val="006838C1"/>
    <w:rsid w:val="00686A68"/>
    <w:rsid w:val="00690328"/>
    <w:rsid w:val="0069036E"/>
    <w:rsid w:val="006904F4"/>
    <w:rsid w:val="006A1E5D"/>
    <w:rsid w:val="006B35AF"/>
    <w:rsid w:val="006B7D09"/>
    <w:rsid w:val="006C23AF"/>
    <w:rsid w:val="006C6DE5"/>
    <w:rsid w:val="006D155E"/>
    <w:rsid w:val="006D3560"/>
    <w:rsid w:val="006E402D"/>
    <w:rsid w:val="006E6DCE"/>
    <w:rsid w:val="006F2281"/>
    <w:rsid w:val="006F36BF"/>
    <w:rsid w:val="006F5B69"/>
    <w:rsid w:val="006F7BFA"/>
    <w:rsid w:val="00701009"/>
    <w:rsid w:val="00704A0F"/>
    <w:rsid w:val="0071430E"/>
    <w:rsid w:val="0072172C"/>
    <w:rsid w:val="00723723"/>
    <w:rsid w:val="00730BB3"/>
    <w:rsid w:val="007336F9"/>
    <w:rsid w:val="00735786"/>
    <w:rsid w:val="00737AE5"/>
    <w:rsid w:val="00745257"/>
    <w:rsid w:val="00750095"/>
    <w:rsid w:val="00751D98"/>
    <w:rsid w:val="00761C63"/>
    <w:rsid w:val="0077091C"/>
    <w:rsid w:val="00770E13"/>
    <w:rsid w:val="00775528"/>
    <w:rsid w:val="007823FB"/>
    <w:rsid w:val="007846F1"/>
    <w:rsid w:val="00784EFA"/>
    <w:rsid w:val="00787A09"/>
    <w:rsid w:val="00790E12"/>
    <w:rsid w:val="00791CF7"/>
    <w:rsid w:val="00791D9A"/>
    <w:rsid w:val="00792077"/>
    <w:rsid w:val="00792970"/>
    <w:rsid w:val="00794515"/>
    <w:rsid w:val="00796CCC"/>
    <w:rsid w:val="007A1AF8"/>
    <w:rsid w:val="007B343E"/>
    <w:rsid w:val="007C0037"/>
    <w:rsid w:val="007D58F0"/>
    <w:rsid w:val="007D70D0"/>
    <w:rsid w:val="007E2496"/>
    <w:rsid w:val="007E4AF1"/>
    <w:rsid w:val="007F3AC8"/>
    <w:rsid w:val="007F799D"/>
    <w:rsid w:val="008024B1"/>
    <w:rsid w:val="0081088A"/>
    <w:rsid w:val="00812D8C"/>
    <w:rsid w:val="00814755"/>
    <w:rsid w:val="00814BE6"/>
    <w:rsid w:val="008203CC"/>
    <w:rsid w:val="00824A8C"/>
    <w:rsid w:val="00831C05"/>
    <w:rsid w:val="008411C3"/>
    <w:rsid w:val="00841CA0"/>
    <w:rsid w:val="00843FE2"/>
    <w:rsid w:val="00846341"/>
    <w:rsid w:val="008509D4"/>
    <w:rsid w:val="00857DF9"/>
    <w:rsid w:val="00864EE0"/>
    <w:rsid w:val="008658C3"/>
    <w:rsid w:val="00871AE8"/>
    <w:rsid w:val="00872A22"/>
    <w:rsid w:val="00883872"/>
    <w:rsid w:val="00883BFF"/>
    <w:rsid w:val="008842D4"/>
    <w:rsid w:val="008A130C"/>
    <w:rsid w:val="008A18FF"/>
    <w:rsid w:val="008A1970"/>
    <w:rsid w:val="008A3AF3"/>
    <w:rsid w:val="008B0471"/>
    <w:rsid w:val="008B5009"/>
    <w:rsid w:val="008C1BCB"/>
    <w:rsid w:val="008D0F6D"/>
    <w:rsid w:val="008D2852"/>
    <w:rsid w:val="008E5219"/>
    <w:rsid w:val="008E7DFE"/>
    <w:rsid w:val="008F01B4"/>
    <w:rsid w:val="008F0FF9"/>
    <w:rsid w:val="009104CD"/>
    <w:rsid w:val="0091403F"/>
    <w:rsid w:val="00923036"/>
    <w:rsid w:val="00931BFD"/>
    <w:rsid w:val="00937302"/>
    <w:rsid w:val="00937BAC"/>
    <w:rsid w:val="00941C1B"/>
    <w:rsid w:val="009439A7"/>
    <w:rsid w:val="00950C5C"/>
    <w:rsid w:val="00970D42"/>
    <w:rsid w:val="00972081"/>
    <w:rsid w:val="009723D6"/>
    <w:rsid w:val="009754F5"/>
    <w:rsid w:val="00977F2A"/>
    <w:rsid w:val="0098274F"/>
    <w:rsid w:val="00983621"/>
    <w:rsid w:val="00993317"/>
    <w:rsid w:val="00994CCB"/>
    <w:rsid w:val="00997A03"/>
    <w:rsid w:val="009A2136"/>
    <w:rsid w:val="009A663D"/>
    <w:rsid w:val="009B27F8"/>
    <w:rsid w:val="009B4E57"/>
    <w:rsid w:val="009C172F"/>
    <w:rsid w:val="009C60DD"/>
    <w:rsid w:val="009C6453"/>
    <w:rsid w:val="009F162C"/>
    <w:rsid w:val="00A016A5"/>
    <w:rsid w:val="00A029DD"/>
    <w:rsid w:val="00A06B03"/>
    <w:rsid w:val="00A11FED"/>
    <w:rsid w:val="00A1426D"/>
    <w:rsid w:val="00A15827"/>
    <w:rsid w:val="00A163BE"/>
    <w:rsid w:val="00A1684A"/>
    <w:rsid w:val="00A208CE"/>
    <w:rsid w:val="00A215CC"/>
    <w:rsid w:val="00A21DCC"/>
    <w:rsid w:val="00A22B74"/>
    <w:rsid w:val="00A23234"/>
    <w:rsid w:val="00A3086C"/>
    <w:rsid w:val="00A3322A"/>
    <w:rsid w:val="00A33B48"/>
    <w:rsid w:val="00A35E28"/>
    <w:rsid w:val="00A3685E"/>
    <w:rsid w:val="00A561C5"/>
    <w:rsid w:val="00A60C64"/>
    <w:rsid w:val="00A73A97"/>
    <w:rsid w:val="00A742D9"/>
    <w:rsid w:val="00A82539"/>
    <w:rsid w:val="00A9222B"/>
    <w:rsid w:val="00AA4574"/>
    <w:rsid w:val="00AA7FF2"/>
    <w:rsid w:val="00AB03A2"/>
    <w:rsid w:val="00AB2327"/>
    <w:rsid w:val="00AB24E5"/>
    <w:rsid w:val="00AB663E"/>
    <w:rsid w:val="00AC256F"/>
    <w:rsid w:val="00AD2673"/>
    <w:rsid w:val="00AD4B2B"/>
    <w:rsid w:val="00AD7817"/>
    <w:rsid w:val="00AE2651"/>
    <w:rsid w:val="00AE3DDF"/>
    <w:rsid w:val="00AF007E"/>
    <w:rsid w:val="00AF5815"/>
    <w:rsid w:val="00AF5D28"/>
    <w:rsid w:val="00AF7E80"/>
    <w:rsid w:val="00B032D2"/>
    <w:rsid w:val="00B04BC4"/>
    <w:rsid w:val="00B051D6"/>
    <w:rsid w:val="00B05590"/>
    <w:rsid w:val="00B058DE"/>
    <w:rsid w:val="00B05F05"/>
    <w:rsid w:val="00B12A39"/>
    <w:rsid w:val="00B16E4F"/>
    <w:rsid w:val="00B1761E"/>
    <w:rsid w:val="00B2748D"/>
    <w:rsid w:val="00B363D5"/>
    <w:rsid w:val="00B3723F"/>
    <w:rsid w:val="00B4611C"/>
    <w:rsid w:val="00B53DBD"/>
    <w:rsid w:val="00B54E1B"/>
    <w:rsid w:val="00B62791"/>
    <w:rsid w:val="00B72F5C"/>
    <w:rsid w:val="00B735FB"/>
    <w:rsid w:val="00B771A6"/>
    <w:rsid w:val="00B81C78"/>
    <w:rsid w:val="00B859C5"/>
    <w:rsid w:val="00B90060"/>
    <w:rsid w:val="00BA4AEC"/>
    <w:rsid w:val="00BB120F"/>
    <w:rsid w:val="00BC681F"/>
    <w:rsid w:val="00BD03AE"/>
    <w:rsid w:val="00BD1849"/>
    <w:rsid w:val="00BD5297"/>
    <w:rsid w:val="00BF3DA5"/>
    <w:rsid w:val="00BF56B0"/>
    <w:rsid w:val="00C01649"/>
    <w:rsid w:val="00C0221B"/>
    <w:rsid w:val="00C02695"/>
    <w:rsid w:val="00C05DD3"/>
    <w:rsid w:val="00C067C1"/>
    <w:rsid w:val="00C101DB"/>
    <w:rsid w:val="00C10757"/>
    <w:rsid w:val="00C16728"/>
    <w:rsid w:val="00C204D0"/>
    <w:rsid w:val="00C24E70"/>
    <w:rsid w:val="00C27F68"/>
    <w:rsid w:val="00C31057"/>
    <w:rsid w:val="00C329D0"/>
    <w:rsid w:val="00C42178"/>
    <w:rsid w:val="00C4243C"/>
    <w:rsid w:val="00C43274"/>
    <w:rsid w:val="00C43AB5"/>
    <w:rsid w:val="00C4497E"/>
    <w:rsid w:val="00C457BB"/>
    <w:rsid w:val="00C46094"/>
    <w:rsid w:val="00C51684"/>
    <w:rsid w:val="00C5621B"/>
    <w:rsid w:val="00C576EE"/>
    <w:rsid w:val="00C62FA4"/>
    <w:rsid w:val="00C70F70"/>
    <w:rsid w:val="00C74AA0"/>
    <w:rsid w:val="00C76226"/>
    <w:rsid w:val="00C813EC"/>
    <w:rsid w:val="00C82D2B"/>
    <w:rsid w:val="00C871DA"/>
    <w:rsid w:val="00C90B5A"/>
    <w:rsid w:val="00C955E8"/>
    <w:rsid w:val="00CB41AD"/>
    <w:rsid w:val="00CB6D06"/>
    <w:rsid w:val="00CC0BD4"/>
    <w:rsid w:val="00CC2481"/>
    <w:rsid w:val="00CC323B"/>
    <w:rsid w:val="00CC3A46"/>
    <w:rsid w:val="00CD2759"/>
    <w:rsid w:val="00CD3419"/>
    <w:rsid w:val="00CE0A65"/>
    <w:rsid w:val="00CE3EE9"/>
    <w:rsid w:val="00CE5728"/>
    <w:rsid w:val="00D0013B"/>
    <w:rsid w:val="00D05413"/>
    <w:rsid w:val="00D061AD"/>
    <w:rsid w:val="00D1049E"/>
    <w:rsid w:val="00D118E9"/>
    <w:rsid w:val="00D136A3"/>
    <w:rsid w:val="00D21438"/>
    <w:rsid w:val="00D21EE8"/>
    <w:rsid w:val="00D242D7"/>
    <w:rsid w:val="00D306BB"/>
    <w:rsid w:val="00D3609B"/>
    <w:rsid w:val="00D3751D"/>
    <w:rsid w:val="00D45803"/>
    <w:rsid w:val="00D60A6E"/>
    <w:rsid w:val="00D61E30"/>
    <w:rsid w:val="00D63853"/>
    <w:rsid w:val="00D646D4"/>
    <w:rsid w:val="00D65112"/>
    <w:rsid w:val="00D72AD1"/>
    <w:rsid w:val="00D75E07"/>
    <w:rsid w:val="00D7658C"/>
    <w:rsid w:val="00D81DB7"/>
    <w:rsid w:val="00D8297A"/>
    <w:rsid w:val="00D93BE2"/>
    <w:rsid w:val="00D96B01"/>
    <w:rsid w:val="00D9728B"/>
    <w:rsid w:val="00DD0CFD"/>
    <w:rsid w:val="00DD6B3E"/>
    <w:rsid w:val="00DE7352"/>
    <w:rsid w:val="00DF0690"/>
    <w:rsid w:val="00DF17BA"/>
    <w:rsid w:val="00DF61AA"/>
    <w:rsid w:val="00E0208A"/>
    <w:rsid w:val="00E03360"/>
    <w:rsid w:val="00E05820"/>
    <w:rsid w:val="00E06485"/>
    <w:rsid w:val="00E118D3"/>
    <w:rsid w:val="00E233C2"/>
    <w:rsid w:val="00E266DB"/>
    <w:rsid w:val="00E37B2A"/>
    <w:rsid w:val="00E37CD7"/>
    <w:rsid w:val="00E40B80"/>
    <w:rsid w:val="00E4137F"/>
    <w:rsid w:val="00E469B9"/>
    <w:rsid w:val="00E57E7C"/>
    <w:rsid w:val="00E6029E"/>
    <w:rsid w:val="00E62654"/>
    <w:rsid w:val="00E630AC"/>
    <w:rsid w:val="00E6660A"/>
    <w:rsid w:val="00E7068D"/>
    <w:rsid w:val="00E71FF6"/>
    <w:rsid w:val="00E8599F"/>
    <w:rsid w:val="00E86D7A"/>
    <w:rsid w:val="00E90E97"/>
    <w:rsid w:val="00EA0078"/>
    <w:rsid w:val="00EA26D6"/>
    <w:rsid w:val="00EA3AE5"/>
    <w:rsid w:val="00EA7642"/>
    <w:rsid w:val="00EB4E3A"/>
    <w:rsid w:val="00EB53D7"/>
    <w:rsid w:val="00EC3FBF"/>
    <w:rsid w:val="00ED1CFC"/>
    <w:rsid w:val="00ED2959"/>
    <w:rsid w:val="00ED5BAF"/>
    <w:rsid w:val="00EE1396"/>
    <w:rsid w:val="00EE1412"/>
    <w:rsid w:val="00EE2CFA"/>
    <w:rsid w:val="00EE5BB0"/>
    <w:rsid w:val="00F02375"/>
    <w:rsid w:val="00F0392D"/>
    <w:rsid w:val="00F042DD"/>
    <w:rsid w:val="00F05B41"/>
    <w:rsid w:val="00F05BDD"/>
    <w:rsid w:val="00F07AB6"/>
    <w:rsid w:val="00F146D0"/>
    <w:rsid w:val="00F16A5D"/>
    <w:rsid w:val="00F17FAA"/>
    <w:rsid w:val="00F220C6"/>
    <w:rsid w:val="00F22CF6"/>
    <w:rsid w:val="00F266EB"/>
    <w:rsid w:val="00F33D13"/>
    <w:rsid w:val="00F444CD"/>
    <w:rsid w:val="00F45995"/>
    <w:rsid w:val="00F52790"/>
    <w:rsid w:val="00F52E14"/>
    <w:rsid w:val="00F5746B"/>
    <w:rsid w:val="00F61EEF"/>
    <w:rsid w:val="00F63083"/>
    <w:rsid w:val="00F65CD5"/>
    <w:rsid w:val="00F66BAE"/>
    <w:rsid w:val="00F77E79"/>
    <w:rsid w:val="00F925B2"/>
    <w:rsid w:val="00F946F7"/>
    <w:rsid w:val="00FA513B"/>
    <w:rsid w:val="00FB6107"/>
    <w:rsid w:val="00FC1492"/>
    <w:rsid w:val="00FC5AFC"/>
    <w:rsid w:val="00FC5EFA"/>
    <w:rsid w:val="00FD0DC8"/>
    <w:rsid w:val="00FD17AA"/>
    <w:rsid w:val="00FD1A97"/>
    <w:rsid w:val="00FD2BCD"/>
    <w:rsid w:val="00FD3042"/>
    <w:rsid w:val="00FD4701"/>
    <w:rsid w:val="00FD5D71"/>
    <w:rsid w:val="00FE2475"/>
    <w:rsid w:val="00FE2EEC"/>
    <w:rsid w:val="00FE55C1"/>
    <w:rsid w:val="00FE5FD4"/>
    <w:rsid w:val="00FE79EB"/>
    <w:rsid w:val="00FF1C5B"/>
    <w:rsid w:val="00FF2837"/>
    <w:rsid w:val="00FF3DED"/>
    <w:rsid w:val="00FF5C0D"/>
    <w:rsid w:val="00FF5D81"/>
    <w:rsid w:val="00FF601C"/>
    <w:rsid w:val="06DFA2F3"/>
    <w:rsid w:val="382C58BC"/>
    <w:rsid w:val="4665DCC6"/>
    <w:rsid w:val="4E08B794"/>
    <w:rsid w:val="4F140816"/>
    <w:rsid w:val="62D0C9F8"/>
    <w:rsid w:val="78FBB7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A70CBC"/>
  <w15:chartTrackingRefBased/>
  <w15:docId w15:val="{AFBA4D45-65AE-4466-9C34-8733BBE83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E89"/>
    <w:pPr>
      <w:spacing w:after="0" w:line="240" w:lineRule="auto"/>
    </w:pPr>
    <w:rPr>
      <w:kern w:val="2"/>
      <w:sz w:val="24"/>
      <w:szCs w:val="24"/>
      <w:lang w:eastAsia="en-US"/>
    </w:rPr>
  </w:style>
  <w:style w:type="paragraph" w:styleId="Heading1">
    <w:name w:val="heading 1"/>
    <w:basedOn w:val="Normal"/>
    <w:next w:val="Normal"/>
    <w:link w:val="Heading1Char"/>
    <w:uiPriority w:val="9"/>
    <w:qFormat/>
    <w:rsid w:val="006177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77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7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7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77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77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7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7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7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7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75E"/>
    <w:rPr>
      <w:rFonts w:eastAsiaTheme="majorEastAsia" w:cstheme="majorBidi"/>
      <w:color w:val="272727" w:themeColor="text1" w:themeTint="D8"/>
    </w:rPr>
  </w:style>
  <w:style w:type="paragraph" w:styleId="Title">
    <w:name w:val="Title"/>
    <w:basedOn w:val="Normal"/>
    <w:next w:val="Normal"/>
    <w:link w:val="TitleChar"/>
    <w:uiPriority w:val="10"/>
    <w:qFormat/>
    <w:rsid w:val="00617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7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75E"/>
    <w:pPr>
      <w:spacing w:before="160"/>
      <w:jc w:val="center"/>
    </w:pPr>
    <w:rPr>
      <w:i/>
      <w:iCs/>
      <w:color w:val="404040" w:themeColor="text1" w:themeTint="BF"/>
    </w:rPr>
  </w:style>
  <w:style w:type="character" w:customStyle="1" w:styleId="QuoteChar">
    <w:name w:val="Quote Char"/>
    <w:basedOn w:val="DefaultParagraphFont"/>
    <w:link w:val="Quote"/>
    <w:uiPriority w:val="29"/>
    <w:rsid w:val="0061775E"/>
    <w:rPr>
      <w:i/>
      <w:iCs/>
      <w:color w:val="404040" w:themeColor="text1" w:themeTint="BF"/>
    </w:rPr>
  </w:style>
  <w:style w:type="paragraph" w:styleId="ListParagraph">
    <w:name w:val="List Paragraph"/>
    <w:basedOn w:val="Normal"/>
    <w:uiPriority w:val="34"/>
    <w:qFormat/>
    <w:rsid w:val="0061775E"/>
    <w:pPr>
      <w:ind w:left="720"/>
      <w:contextualSpacing/>
    </w:pPr>
  </w:style>
  <w:style w:type="character" w:styleId="IntenseEmphasis">
    <w:name w:val="Intense Emphasis"/>
    <w:basedOn w:val="DefaultParagraphFont"/>
    <w:uiPriority w:val="21"/>
    <w:qFormat/>
    <w:rsid w:val="0061775E"/>
    <w:rPr>
      <w:i/>
      <w:iCs/>
      <w:color w:val="0F4761" w:themeColor="accent1" w:themeShade="BF"/>
    </w:rPr>
  </w:style>
  <w:style w:type="paragraph" w:styleId="IntenseQuote">
    <w:name w:val="Intense Quote"/>
    <w:basedOn w:val="Normal"/>
    <w:next w:val="Normal"/>
    <w:link w:val="IntenseQuoteChar"/>
    <w:uiPriority w:val="30"/>
    <w:qFormat/>
    <w:rsid w:val="00617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75E"/>
    <w:rPr>
      <w:i/>
      <w:iCs/>
      <w:color w:val="0F4761" w:themeColor="accent1" w:themeShade="BF"/>
    </w:rPr>
  </w:style>
  <w:style w:type="character" w:styleId="IntenseReference">
    <w:name w:val="Intense Reference"/>
    <w:basedOn w:val="DefaultParagraphFont"/>
    <w:uiPriority w:val="32"/>
    <w:qFormat/>
    <w:rsid w:val="0061775E"/>
    <w:rPr>
      <w:b/>
      <w:bCs/>
      <w:smallCaps/>
      <w:color w:val="0F4761" w:themeColor="accent1" w:themeShade="BF"/>
      <w:spacing w:val="5"/>
    </w:rPr>
  </w:style>
  <w:style w:type="paragraph" w:styleId="Header">
    <w:name w:val="header"/>
    <w:basedOn w:val="Normal"/>
    <w:link w:val="HeaderChar"/>
    <w:uiPriority w:val="99"/>
    <w:unhideWhenUsed/>
    <w:rsid w:val="00183E89"/>
    <w:pPr>
      <w:tabs>
        <w:tab w:val="center" w:pos="4320"/>
        <w:tab w:val="right" w:pos="8640"/>
      </w:tabs>
    </w:pPr>
  </w:style>
  <w:style w:type="character" w:customStyle="1" w:styleId="HeaderChar">
    <w:name w:val="Header Char"/>
    <w:basedOn w:val="DefaultParagraphFont"/>
    <w:link w:val="Header"/>
    <w:uiPriority w:val="99"/>
    <w:rsid w:val="00183E89"/>
  </w:style>
  <w:style w:type="paragraph" w:styleId="Footer">
    <w:name w:val="footer"/>
    <w:basedOn w:val="Normal"/>
    <w:link w:val="FooterChar"/>
    <w:uiPriority w:val="99"/>
    <w:unhideWhenUsed/>
    <w:rsid w:val="00183E89"/>
    <w:pPr>
      <w:tabs>
        <w:tab w:val="center" w:pos="4320"/>
        <w:tab w:val="right" w:pos="8640"/>
      </w:tabs>
    </w:pPr>
  </w:style>
  <w:style w:type="character" w:customStyle="1" w:styleId="FooterChar">
    <w:name w:val="Footer Char"/>
    <w:basedOn w:val="DefaultParagraphFont"/>
    <w:link w:val="Footer"/>
    <w:uiPriority w:val="99"/>
    <w:rsid w:val="00183E89"/>
  </w:style>
  <w:style w:type="character" w:styleId="PageNumber">
    <w:name w:val="page number"/>
    <w:basedOn w:val="DefaultParagraphFont"/>
    <w:uiPriority w:val="99"/>
    <w:semiHidden/>
    <w:unhideWhenUsed/>
    <w:rsid w:val="00183E89"/>
  </w:style>
  <w:style w:type="character" w:styleId="Hyperlink">
    <w:name w:val="Hyperlink"/>
    <w:basedOn w:val="DefaultParagraphFont"/>
    <w:uiPriority w:val="99"/>
    <w:unhideWhenUsed/>
    <w:rsid w:val="00183E89"/>
    <w:rPr>
      <w:color w:val="467886" w:themeColor="hyperlink"/>
      <w:u w:val="single"/>
    </w:rPr>
  </w:style>
  <w:style w:type="paragraph" w:styleId="Bibliography">
    <w:name w:val="Bibliography"/>
    <w:basedOn w:val="Normal"/>
    <w:next w:val="Normal"/>
    <w:uiPriority w:val="37"/>
    <w:unhideWhenUsed/>
    <w:rsid w:val="00183E89"/>
    <w:pPr>
      <w:tabs>
        <w:tab w:val="left" w:pos="504"/>
      </w:tabs>
      <w:ind w:left="504" w:hanging="504"/>
    </w:pPr>
  </w:style>
  <w:style w:type="table" w:styleId="TableGrid">
    <w:name w:val="Table Grid"/>
    <w:basedOn w:val="TableNormal"/>
    <w:uiPriority w:val="39"/>
    <w:rsid w:val="00183E89"/>
    <w:pPr>
      <w:spacing w:after="0" w:line="240" w:lineRule="auto"/>
    </w:pPr>
    <w:rPr>
      <w:rFonts w:eastAsia="SimSun"/>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83E89"/>
    <w:pPr>
      <w:spacing w:after="200"/>
    </w:pPr>
    <w:rPr>
      <w:rFonts w:eastAsiaTheme="minorHAnsi"/>
      <w:i/>
      <w:iCs/>
      <w:color w:val="0E2841" w:themeColor="text2"/>
      <w:sz w:val="18"/>
      <w:szCs w:val="18"/>
    </w:rPr>
  </w:style>
  <w:style w:type="character" w:styleId="CommentReference">
    <w:name w:val="annotation reference"/>
    <w:basedOn w:val="DefaultParagraphFont"/>
    <w:uiPriority w:val="99"/>
    <w:semiHidden/>
    <w:unhideWhenUsed/>
    <w:rsid w:val="003038CF"/>
    <w:rPr>
      <w:sz w:val="16"/>
      <w:szCs w:val="16"/>
    </w:rPr>
  </w:style>
  <w:style w:type="paragraph" w:styleId="CommentText">
    <w:name w:val="annotation text"/>
    <w:basedOn w:val="Normal"/>
    <w:link w:val="CommentTextChar"/>
    <w:uiPriority w:val="99"/>
    <w:unhideWhenUsed/>
    <w:rsid w:val="003038CF"/>
    <w:rPr>
      <w:sz w:val="20"/>
      <w:szCs w:val="20"/>
    </w:rPr>
  </w:style>
  <w:style w:type="character" w:customStyle="1" w:styleId="CommentTextChar">
    <w:name w:val="Comment Text Char"/>
    <w:basedOn w:val="DefaultParagraphFont"/>
    <w:link w:val="CommentText"/>
    <w:uiPriority w:val="99"/>
    <w:rsid w:val="003038CF"/>
    <w:rPr>
      <w:kern w:val="2"/>
      <w:sz w:val="20"/>
      <w:szCs w:val="20"/>
      <w:lang w:eastAsia="en-US"/>
    </w:rPr>
  </w:style>
  <w:style w:type="paragraph" w:styleId="CommentSubject">
    <w:name w:val="annotation subject"/>
    <w:basedOn w:val="CommentText"/>
    <w:next w:val="CommentText"/>
    <w:link w:val="CommentSubjectChar"/>
    <w:uiPriority w:val="99"/>
    <w:semiHidden/>
    <w:unhideWhenUsed/>
    <w:rsid w:val="003038CF"/>
    <w:rPr>
      <w:b/>
      <w:bCs/>
    </w:rPr>
  </w:style>
  <w:style w:type="character" w:customStyle="1" w:styleId="CommentSubjectChar">
    <w:name w:val="Comment Subject Char"/>
    <w:basedOn w:val="CommentTextChar"/>
    <w:link w:val="CommentSubject"/>
    <w:uiPriority w:val="99"/>
    <w:semiHidden/>
    <w:rsid w:val="003038CF"/>
    <w:rPr>
      <w:b/>
      <w:bCs/>
      <w:kern w:val="2"/>
      <w:sz w:val="20"/>
      <w:szCs w:val="20"/>
      <w:lang w:eastAsia="en-US"/>
    </w:rPr>
  </w:style>
  <w:style w:type="table" w:styleId="GridTable1Light">
    <w:name w:val="Grid Table 1 Light"/>
    <w:basedOn w:val="TableNormal"/>
    <w:uiPriority w:val="46"/>
    <w:rsid w:val="006442F0"/>
    <w:pPr>
      <w:spacing w:after="0" w:line="240" w:lineRule="auto"/>
    </w:pPr>
    <w:rPr>
      <w:rFonts w:eastAsia="SimSun"/>
      <w:kern w:val="2"/>
      <w:sz w:val="24"/>
      <w:szCs w:val="24"/>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E7DC2"/>
    <w:rPr>
      <w:color w:val="605E5C"/>
      <w:shd w:val="clear" w:color="auto" w:fill="E1DFDD"/>
    </w:rPr>
  </w:style>
  <w:style w:type="table" w:customStyle="1" w:styleId="a">
    <w:name w:val="普通表格"/>
    <w:semiHidden/>
    <w:rsid w:val="00447904"/>
    <w:pPr>
      <w:spacing w:after="0" w:line="240" w:lineRule="auto"/>
    </w:pPr>
    <w:rPr>
      <w:rFonts w:ascii="Times New Roman" w:eastAsia="Times New Roman" w:hAnsi="Times New Roman" w:cs="Times New Roman"/>
      <w:sz w:val="20"/>
      <w:szCs w:val="20"/>
      <w14:ligatures w14:val="none"/>
    </w:rPr>
    <w:tblPr>
      <w:tblCellMar>
        <w:top w:w="0" w:type="dxa"/>
        <w:left w:w="108" w:type="dxa"/>
        <w:bottom w:w="0" w:type="dxa"/>
        <w:right w:w="108" w:type="dxa"/>
      </w:tblCellMar>
    </w:tblPr>
  </w:style>
  <w:style w:type="paragraph" w:styleId="Revision">
    <w:name w:val="Revision"/>
    <w:hidden/>
    <w:uiPriority w:val="99"/>
    <w:semiHidden/>
    <w:rsid w:val="00794515"/>
    <w:pPr>
      <w:spacing w:after="0" w:line="240" w:lineRule="auto"/>
    </w:pPr>
    <w:rPr>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859765">
      <w:bodyDiv w:val="1"/>
      <w:marLeft w:val="0"/>
      <w:marRight w:val="0"/>
      <w:marTop w:val="0"/>
      <w:marBottom w:val="0"/>
      <w:divBdr>
        <w:top w:val="none" w:sz="0" w:space="0" w:color="auto"/>
        <w:left w:val="none" w:sz="0" w:space="0" w:color="auto"/>
        <w:bottom w:val="none" w:sz="0" w:space="0" w:color="auto"/>
        <w:right w:val="none" w:sz="0" w:space="0" w:color="auto"/>
      </w:divBdr>
    </w:div>
    <w:div w:id="861018335">
      <w:bodyDiv w:val="1"/>
      <w:marLeft w:val="0"/>
      <w:marRight w:val="0"/>
      <w:marTop w:val="0"/>
      <w:marBottom w:val="0"/>
      <w:divBdr>
        <w:top w:val="none" w:sz="0" w:space="0" w:color="auto"/>
        <w:left w:val="none" w:sz="0" w:space="0" w:color="auto"/>
        <w:bottom w:val="none" w:sz="0" w:space="0" w:color="auto"/>
        <w:right w:val="none" w:sz="0" w:space="0" w:color="auto"/>
      </w:divBdr>
    </w:div>
    <w:div w:id="880748262">
      <w:bodyDiv w:val="1"/>
      <w:marLeft w:val="0"/>
      <w:marRight w:val="0"/>
      <w:marTop w:val="0"/>
      <w:marBottom w:val="0"/>
      <w:divBdr>
        <w:top w:val="none" w:sz="0" w:space="0" w:color="auto"/>
        <w:left w:val="none" w:sz="0" w:space="0" w:color="auto"/>
        <w:bottom w:val="none" w:sz="0" w:space="0" w:color="auto"/>
        <w:right w:val="none" w:sz="0" w:space="0" w:color="auto"/>
      </w:divBdr>
    </w:div>
    <w:div w:id="1083449921">
      <w:bodyDiv w:val="1"/>
      <w:marLeft w:val="0"/>
      <w:marRight w:val="0"/>
      <w:marTop w:val="0"/>
      <w:marBottom w:val="0"/>
      <w:divBdr>
        <w:top w:val="none" w:sz="0" w:space="0" w:color="auto"/>
        <w:left w:val="none" w:sz="0" w:space="0" w:color="auto"/>
        <w:bottom w:val="none" w:sz="0" w:space="0" w:color="auto"/>
        <w:right w:val="none" w:sz="0" w:space="0" w:color="auto"/>
      </w:divBdr>
    </w:div>
    <w:div w:id="1719696618">
      <w:bodyDiv w:val="1"/>
      <w:marLeft w:val="0"/>
      <w:marRight w:val="0"/>
      <w:marTop w:val="0"/>
      <w:marBottom w:val="0"/>
      <w:divBdr>
        <w:top w:val="none" w:sz="0" w:space="0" w:color="auto"/>
        <w:left w:val="none" w:sz="0" w:space="0" w:color="auto"/>
        <w:bottom w:val="none" w:sz="0" w:space="0" w:color="auto"/>
        <w:right w:val="none" w:sz="0" w:space="0" w:color="auto"/>
      </w:divBdr>
    </w:div>
    <w:div w:id="1752971669">
      <w:bodyDiv w:val="1"/>
      <w:marLeft w:val="0"/>
      <w:marRight w:val="0"/>
      <w:marTop w:val="0"/>
      <w:marBottom w:val="0"/>
      <w:divBdr>
        <w:top w:val="none" w:sz="0" w:space="0" w:color="auto"/>
        <w:left w:val="none" w:sz="0" w:space="0" w:color="auto"/>
        <w:bottom w:val="none" w:sz="0" w:space="0" w:color="auto"/>
        <w:right w:val="none" w:sz="0" w:space="0" w:color="auto"/>
      </w:divBdr>
    </w:div>
    <w:div w:id="20107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9" Type="http://schemas.openxmlformats.org/officeDocument/2006/relationships/image" Target="media/image10.png"/><Relationship Id="rId3" Type="http://schemas.openxmlformats.org/officeDocument/2006/relationships/styles" Target="styles.xml"/><Relationship Id="rId42" Type="http://schemas.openxmlformats.org/officeDocument/2006/relationships/image" Target="media/image110.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38" Type="http://schemas.openxmlformats.org/officeDocument/2006/relationships/image" Target="media/image11.tiff"/><Relationship Id="rId46" Type="http://schemas.openxmlformats.org/officeDocument/2006/relationships/image" Target="media/image130.png"/><Relationship Id="rId2" Type="http://schemas.openxmlformats.org/officeDocument/2006/relationships/numbering" Target="numbering.xml"/><Relationship Id="rId16" Type="http://schemas.openxmlformats.org/officeDocument/2006/relationships/image" Target="media/image7.png"/><Relationship Id="rId41" Type="http://schemas.openxmlformats.org/officeDocument/2006/relationships/image" Target="media/image10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37" Type="http://schemas.openxmlformats.org/officeDocument/2006/relationships/image" Target="media/image9.tiff"/><Relationship Id="rId40" Type="http://schemas.openxmlformats.org/officeDocument/2006/relationships/image" Target="media/image11.png"/><Relationship Id="rId45" Type="http://schemas.openxmlformats.org/officeDocument/2006/relationships/image" Target="media/image120.png"/><Relationship Id="rId5" Type="http://schemas.openxmlformats.org/officeDocument/2006/relationships/webSettings" Target="webSettings.xml"/><Relationship Id="rId15" Type="http://schemas.openxmlformats.org/officeDocument/2006/relationships/image" Target="media/image6.png"/><Relationship Id="rId36" Type="http://schemas.openxmlformats.org/officeDocument/2006/relationships/image" Target="media/image80.png"/><Relationship Id="rId49" Type="http://schemas.openxmlformats.org/officeDocument/2006/relationships/fontTable" Target="fontTable.xml"/><Relationship Id="rId10" Type="http://schemas.openxmlformats.org/officeDocument/2006/relationships/hyperlink" Target="mailto:guansy@purdue.edu" TargetMode="External"/><Relationship Id="rId44"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yperlink" Target="mailto:tao133@purdue.edu" TargetMode="External"/><Relationship Id="rId14" Type="http://schemas.openxmlformats.org/officeDocument/2006/relationships/image" Target="media/image5.png"/><Relationship Id="rId43" Type="http://schemas.openxmlformats.org/officeDocument/2006/relationships/image" Target="media/image12.png"/><Relationship Id="rId48"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D78E3-89D4-4ABA-AF2A-148195BE7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9</Pages>
  <Words>3405</Words>
  <Characters>20882</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Huaixiao Yan</dc:creator>
  <cp:keywords/>
  <dc:description/>
  <cp:lastModifiedBy>Chengcheng Tao</cp:lastModifiedBy>
  <cp:revision>15</cp:revision>
  <dcterms:created xsi:type="dcterms:W3CDTF">2025-06-30T18:22:00Z</dcterms:created>
  <dcterms:modified xsi:type="dcterms:W3CDTF">2025-07-01T02:51:00Z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2025-03-26T00:04:37Z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d9f99065-420d-40a7-a9f5-378f4183fbb1</vt:lpwstr>
  </property>
  <property fmtid="{D5CDD505-2E9C-101B-9397-08002B2CF9AE}" pid="8" name="MSIP_Label_f7606f69-b0ae-4874-be30-7d43a3c7be10_ContentBits">
    <vt:lpwstr>0</vt:lpwstr>
  </property>
  <property fmtid="{D5CDD505-2E9C-101B-9397-08002B2CF9AE}" pid="9" name="MSIP_Label_f7606f69-b0ae-4874-be30-7d43a3c7be10_Tag">
    <vt:lpwstr>10, 3, 0, 1</vt:lpwstr>
  </property>
  <property fmtid="{D5CDD505-2E9C-101B-9397-08002B2CF9AE}" pid="10" name="ZOTERO_PREF_1">
    <vt:lpwstr>&lt;data data-version="3" zotero-version="7.0.16"&gt;&lt;session id="BM9LB9M1"/&gt;&lt;style id="http://www.zotero.org/styles/university-of-york-ieee" hasBibliography="1" bibliographyStyleHasBeenSet="1"/&gt;&lt;prefs&gt;&lt;pref name="fieldType" value="Field"/&gt;&lt;pref name="automatic</vt:lpwstr>
  </property>
  <property fmtid="{D5CDD505-2E9C-101B-9397-08002B2CF9AE}" pid="11" name="ZOTERO_PREF_2">
    <vt:lpwstr>JournalAbbreviations" value="true"/&gt;&lt;/prefs&gt;&lt;/data&gt;</vt:lpwstr>
  </property>
  <property fmtid="{D5CDD505-2E9C-101B-9397-08002B2CF9AE}" pid="12" name="GrammarlyDocumentId">
    <vt:lpwstr>4a21709d-1dae-4946-999b-e7e855d88402</vt:lpwstr>
  </property>
</Properties>
</file>