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52C53743">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33C9761E" w:rsidR="007F292F" w:rsidRPr="00144CC0" w:rsidRDefault="00BF7D7E" w:rsidP="00885BF2">
      <w:pPr>
        <w:jc w:val="center"/>
        <w:rPr>
          <w:rFonts w:ascii="Arial" w:eastAsia="Times New Roman" w:hAnsi="Arial" w:cs="Arial"/>
          <w:b/>
          <w:bCs/>
          <w:kern w:val="0"/>
          <w:sz w:val="28"/>
          <w:szCs w:val="28"/>
          <w14:ligatures w14:val="none"/>
        </w:rPr>
      </w:pPr>
      <w:r w:rsidRPr="00144CC0">
        <w:rPr>
          <w:rFonts w:ascii="Arial" w:eastAsia="Times New Roman" w:hAnsi="Arial" w:cs="Arial"/>
          <w:b/>
          <w:bCs/>
          <w:kern w:val="0"/>
          <w:sz w:val="28"/>
          <w:szCs w:val="28"/>
          <w14:ligatures w14:val="none"/>
        </w:rPr>
        <w:t>IoT-Driven Digital Twin Framework for the Design and Fabrication of Precast Elements</w:t>
      </w:r>
    </w:p>
    <w:p w14:paraId="15F76357" w14:textId="7E45E4B1" w:rsidR="00D73A64" w:rsidRPr="00144CC0" w:rsidRDefault="00CD5195" w:rsidP="00885BF2">
      <w:pPr>
        <w:jc w:val="center"/>
        <w:rPr>
          <w:rFonts w:ascii="Arial" w:eastAsia="Times New Roman" w:hAnsi="Arial" w:cs="Arial"/>
          <w:b/>
          <w:bCs/>
          <w:kern w:val="0"/>
          <w:sz w:val="28"/>
          <w:szCs w:val="28"/>
          <w14:ligatures w14:val="none"/>
        </w:rPr>
      </w:pPr>
      <w:r w:rsidRPr="00144CC0">
        <w:rPr>
          <w:rFonts w:ascii="Arial" w:eastAsia="Times New Roman" w:hAnsi="Arial" w:cs="Arial"/>
          <w:b/>
          <w:bCs/>
          <w:kern w:val="0"/>
          <w:sz w:val="28"/>
          <w:szCs w:val="28"/>
          <w14:ligatures w14:val="none"/>
        </w:rPr>
        <w:t>UT-24-EP-01</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0CCA1C17"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C77417" w:rsidRPr="00DE010E">
        <w:rPr>
          <w:rFonts w:ascii="Arial" w:eastAsia="Times New Roman" w:hAnsi="Arial" w:cs="Arial"/>
          <w:kern w:val="0"/>
          <w14:ligatures w14:val="none"/>
        </w:rPr>
        <w:t>March 31, 2025</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by:</w:t>
      </w:r>
    </w:p>
    <w:p w14:paraId="2D720071" w14:textId="77F3B229" w:rsidR="001F37C8" w:rsidRDefault="009907FC" w:rsidP="5C3CDA67">
      <w:pPr>
        <w:rPr>
          <w:rFonts w:ascii="Arial" w:eastAsia="Times New Roman" w:hAnsi="Arial" w:cs="Arial"/>
          <w:kern w:val="0"/>
          <w:sz w:val="20"/>
          <w:szCs w:val="20"/>
          <w14:ligatures w14:val="none"/>
        </w:rPr>
      </w:pPr>
      <w:r w:rsidRPr="00144CC0">
        <w:rPr>
          <w:rFonts w:ascii="Arial" w:eastAsia="Times New Roman" w:hAnsi="Arial" w:cs="Arial"/>
          <w:kern w:val="0"/>
          <w:sz w:val="20"/>
          <w:szCs w:val="20"/>
          <w14:ligatures w14:val="none"/>
        </w:rPr>
        <w:t>PI</w:t>
      </w:r>
      <w:r w:rsidR="00CD5195" w:rsidRPr="00144CC0">
        <w:rPr>
          <w:rFonts w:ascii="Arial" w:eastAsia="Times New Roman" w:hAnsi="Arial" w:cs="Arial"/>
          <w:kern w:val="0"/>
          <w:sz w:val="20"/>
          <w:szCs w:val="20"/>
          <w14:ligatures w14:val="none"/>
        </w:rPr>
        <w:t xml:space="preserve">: Ibukun </w:t>
      </w:r>
      <w:r w:rsidR="00731780" w:rsidRPr="00144CC0">
        <w:rPr>
          <w:rFonts w:ascii="Arial" w:eastAsia="Times New Roman" w:hAnsi="Arial" w:cs="Arial"/>
          <w:kern w:val="0"/>
          <w:sz w:val="20"/>
          <w:szCs w:val="20"/>
          <w14:ligatures w14:val="none"/>
        </w:rPr>
        <w:t xml:space="preserve">Awolusi, Ph.D., </w:t>
      </w:r>
      <w:hyperlink r:id="rId8" w:history="1">
        <w:r w:rsidR="00BF03CD" w:rsidRPr="007F3E27">
          <w:rPr>
            <w:rStyle w:val="Hyperlink"/>
            <w:rFonts w:ascii="Arial" w:eastAsia="Times New Roman" w:hAnsi="Arial" w:cs="Arial"/>
            <w:kern w:val="0"/>
            <w:sz w:val="20"/>
            <w:szCs w:val="20"/>
            <w14:ligatures w14:val="none"/>
          </w:rPr>
          <w:t>ibukun.awolusi@utsa.edu</w:t>
        </w:r>
      </w:hyperlink>
    </w:p>
    <w:p w14:paraId="2E912D61" w14:textId="610582C0" w:rsidR="000E14DC" w:rsidRPr="00144CC0" w:rsidRDefault="007774D5" w:rsidP="000E14DC">
      <w:pPr>
        <w:rPr>
          <w:rFonts w:ascii="Arial" w:eastAsia="Times New Roman" w:hAnsi="Arial" w:cs="Arial"/>
          <w:kern w:val="0"/>
          <w:sz w:val="20"/>
          <w:szCs w:val="20"/>
          <w14:ligatures w14:val="none"/>
        </w:rPr>
      </w:pPr>
      <w:r w:rsidRPr="00144CC0">
        <w:rPr>
          <w:rFonts w:ascii="Arial" w:eastAsia="Times New Roman" w:hAnsi="Arial" w:cs="Arial"/>
          <w:kern w:val="0"/>
          <w:sz w:val="20"/>
          <w:szCs w:val="20"/>
          <w14:ligatures w14:val="none"/>
        </w:rPr>
        <w:t>School of Civil &amp; Environmental Engineering, and Construction Management</w:t>
      </w:r>
    </w:p>
    <w:p w14:paraId="1286B88F" w14:textId="13ABECDF" w:rsidR="000E14DC" w:rsidRPr="00144CC0" w:rsidRDefault="00144CC0" w:rsidP="5C3CDA67">
      <w:pPr>
        <w:rPr>
          <w:rFonts w:ascii="Arial" w:eastAsia="Times New Roman" w:hAnsi="Arial" w:cs="Arial"/>
          <w:kern w:val="0"/>
          <w:sz w:val="22"/>
          <w:szCs w:val="22"/>
          <w:highlight w:val="lightGray"/>
          <w14:ligatures w14:val="none"/>
        </w:rPr>
      </w:pPr>
      <w:r w:rsidRPr="00144CC0">
        <w:rPr>
          <w:rFonts w:ascii="Arial" w:eastAsia="Times New Roman" w:hAnsi="Arial" w:cs="Arial"/>
          <w:kern w:val="0"/>
          <w:sz w:val="20"/>
          <w:szCs w:val="20"/>
          <w14:ligatures w14:val="none"/>
        </w:rPr>
        <w:t>The University of Texas at San Antonio</w:t>
      </w:r>
    </w:p>
    <w:p w14:paraId="303EAC5E" w14:textId="77777777" w:rsidR="000A7CC0" w:rsidRDefault="000A7CC0" w:rsidP="000E14DC">
      <w:pPr>
        <w:rPr>
          <w:rFonts w:ascii="Arial" w:hAnsi="Arial" w:cs="Arial"/>
        </w:rPr>
      </w:pPr>
    </w:p>
    <w:p w14:paraId="7DA3C4C1" w14:textId="50994A45" w:rsidR="0078145E" w:rsidRPr="00C9688F" w:rsidRDefault="0078145E" w:rsidP="000E14DC">
      <w:pPr>
        <w:rPr>
          <w:rFonts w:ascii="Arial" w:hAnsi="Arial" w:cs="Arial"/>
          <w:b/>
          <w:bCs/>
          <w:sz w:val="22"/>
          <w:szCs w:val="22"/>
          <w:u w:val="single"/>
        </w:rPr>
      </w:pPr>
      <w:r w:rsidRPr="00C9688F">
        <w:rPr>
          <w:rFonts w:ascii="Arial" w:hAnsi="Arial" w:cs="Arial"/>
          <w:b/>
          <w:bCs/>
          <w:sz w:val="22"/>
          <w:szCs w:val="22"/>
          <w:u w:val="single"/>
        </w:rPr>
        <w:t>Collaborators / Partners:</w:t>
      </w:r>
    </w:p>
    <w:p w14:paraId="4394D15B" w14:textId="621313D2" w:rsidR="0065054C" w:rsidRPr="00144CC0" w:rsidRDefault="00144CC0" w:rsidP="000E14DC">
      <w:pPr>
        <w:rPr>
          <w:rFonts w:ascii="Arial" w:eastAsia="Times New Roman" w:hAnsi="Arial" w:cs="Arial"/>
          <w:kern w:val="0"/>
          <w:sz w:val="20"/>
          <w:szCs w:val="20"/>
          <w14:ligatures w14:val="none"/>
        </w:rPr>
      </w:pPr>
      <w:r w:rsidRPr="00144CC0">
        <w:rPr>
          <w:rFonts w:ascii="Arial" w:eastAsia="Times New Roman" w:hAnsi="Arial" w:cs="Arial"/>
          <w:kern w:val="0"/>
          <w:sz w:val="20"/>
          <w:szCs w:val="20"/>
          <w14:ligatures w14:val="none"/>
        </w:rPr>
        <w:t>N/A</w:t>
      </w:r>
    </w:p>
    <w:p w14:paraId="47A7F087" w14:textId="77777777" w:rsidR="000A7CC0" w:rsidRPr="00254BEC" w:rsidRDefault="000A7CC0" w:rsidP="000E14DC">
      <w:pPr>
        <w:rPr>
          <w:rFonts w:ascii="Arial" w:hAnsi="Arial" w:cs="Arial"/>
        </w:rPr>
      </w:pPr>
    </w:p>
    <w:p w14:paraId="55630304" w14:textId="7F938B97" w:rsidR="000E14DC" w:rsidRPr="00C9688F" w:rsidRDefault="000E14DC" w:rsidP="000E14DC">
      <w:pPr>
        <w:rPr>
          <w:rFonts w:ascii="Arial" w:hAnsi="Arial" w:cs="Arial"/>
          <w:b/>
          <w:bCs/>
          <w:sz w:val="22"/>
          <w:szCs w:val="22"/>
          <w:u w:val="single"/>
        </w:rPr>
      </w:pPr>
      <w:r w:rsidRPr="00C9688F">
        <w:rPr>
          <w:rFonts w:ascii="Arial" w:hAnsi="Arial" w:cs="Arial"/>
          <w:b/>
          <w:bCs/>
          <w:sz w:val="22"/>
          <w:szCs w:val="22"/>
          <w:u w:val="single"/>
        </w:rPr>
        <w:t>Submitted to:</w:t>
      </w:r>
    </w:p>
    <w:p w14:paraId="4EB8F085" w14:textId="2AA8DB51" w:rsidR="000E14DC" w:rsidRPr="00C9688F" w:rsidRDefault="5C3CDA67" w:rsidP="000E14DC">
      <w:pPr>
        <w:rPr>
          <w:rFonts w:ascii="Arial" w:hAnsi="Arial" w:cs="Arial"/>
          <w:sz w:val="20"/>
          <w:szCs w:val="20"/>
        </w:rPr>
      </w:pPr>
      <w:r w:rsidRPr="00C9688F">
        <w:rPr>
          <w:rFonts w:ascii="Arial" w:hAnsi="Arial" w:cs="Arial"/>
          <w:sz w:val="20"/>
          <w:szCs w:val="20"/>
        </w:rPr>
        <w:t>TRANS-IPIC UTC</w:t>
      </w:r>
    </w:p>
    <w:p w14:paraId="52778BB7" w14:textId="372A10AA" w:rsidR="000E14DC" w:rsidRPr="00C9688F" w:rsidRDefault="000E14DC" w:rsidP="000E14DC">
      <w:pPr>
        <w:rPr>
          <w:rFonts w:ascii="Arial" w:hAnsi="Arial" w:cs="Arial"/>
          <w:sz w:val="20"/>
          <w:szCs w:val="20"/>
        </w:rPr>
      </w:pPr>
      <w:r w:rsidRPr="00C9688F">
        <w:rPr>
          <w:rFonts w:ascii="Arial" w:hAnsi="Arial" w:cs="Arial"/>
          <w:sz w:val="20"/>
          <w:szCs w:val="20"/>
        </w:rPr>
        <w:t>University of Illinois Urbana-Champaign</w:t>
      </w:r>
    </w:p>
    <w:p w14:paraId="535ABEB7" w14:textId="29C93B65" w:rsidR="000E14DC" w:rsidRPr="00C9688F" w:rsidRDefault="000E14DC">
      <w:pPr>
        <w:rPr>
          <w:rFonts w:ascii="Arial" w:hAnsi="Arial" w:cs="Arial"/>
          <w:sz w:val="20"/>
          <w:szCs w:val="20"/>
        </w:rPr>
      </w:pPr>
      <w:r w:rsidRPr="00C9688F">
        <w:rPr>
          <w:rFonts w:ascii="Arial" w:hAnsi="Arial" w:cs="Arial"/>
          <w:sz w:val="20"/>
          <w:szCs w:val="20"/>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316B7761" w:rsidR="00076C34" w:rsidRPr="00737142" w:rsidRDefault="00076C34" w:rsidP="00076C34">
      <w:pPr>
        <w:rPr>
          <w:rFonts w:ascii="Arial" w:hAnsi="Arial" w:cs="Arial"/>
          <w:b/>
          <w:bCs/>
        </w:rPr>
      </w:pPr>
      <w:r w:rsidRPr="00737142">
        <w:rPr>
          <w:rFonts w:ascii="Arial" w:hAnsi="Arial" w:cs="Arial"/>
          <w:b/>
          <w:bCs/>
        </w:rPr>
        <w:lastRenderedPageBreak/>
        <w:t xml:space="preserve">TRANS-IPIC Quarterly </w:t>
      </w:r>
      <w:r w:rsidR="001F2338" w:rsidRPr="00737142">
        <w:rPr>
          <w:rFonts w:ascii="Arial" w:hAnsi="Arial" w:cs="Arial"/>
          <w:b/>
          <w:bCs/>
        </w:rPr>
        <w:t xml:space="preserve">Progress </w:t>
      </w:r>
      <w:r w:rsidRPr="00737142">
        <w:rPr>
          <w:rFonts w:ascii="Arial" w:hAnsi="Arial" w:cs="Arial"/>
          <w:b/>
          <w:bCs/>
        </w:rPr>
        <w:t>Report</w:t>
      </w:r>
      <w:r w:rsidR="00914C4F" w:rsidRPr="00737142">
        <w:rPr>
          <w:rFonts w:ascii="Arial" w:hAnsi="Arial" w:cs="Arial"/>
          <w:b/>
          <w:bCs/>
        </w:rPr>
        <w:t xml:space="preserve"> (</w:t>
      </w:r>
      <w:r w:rsidR="00AF1CCD" w:rsidRPr="00737142">
        <w:rPr>
          <w:rFonts w:ascii="Arial" w:hAnsi="Arial" w:cs="Arial"/>
          <w:b/>
          <w:bCs/>
        </w:rPr>
        <w:t xml:space="preserve">Section 1 – 7, </w:t>
      </w:r>
      <w:r w:rsidR="00914C4F" w:rsidRPr="00737142">
        <w:rPr>
          <w:rFonts w:ascii="Arial" w:hAnsi="Arial" w:cs="Arial"/>
          <w:b/>
          <w:bCs/>
          <w:u w:val="single"/>
        </w:rPr>
        <w:t xml:space="preserve">5 </w:t>
      </w:r>
      <w:r w:rsidR="00AF1CCD" w:rsidRPr="00737142">
        <w:rPr>
          <w:rFonts w:ascii="Arial" w:hAnsi="Arial" w:cs="Arial"/>
          <w:b/>
          <w:bCs/>
          <w:u w:val="single"/>
        </w:rPr>
        <w:t>p</w:t>
      </w:r>
      <w:r w:rsidR="00914C4F" w:rsidRPr="00737142">
        <w:rPr>
          <w:rFonts w:ascii="Arial" w:hAnsi="Arial" w:cs="Arial"/>
          <w:b/>
          <w:bCs/>
          <w:u w:val="single"/>
        </w:rPr>
        <w:t>age</w:t>
      </w:r>
      <w:r w:rsidR="00AF1CCD" w:rsidRPr="00737142">
        <w:rPr>
          <w:rFonts w:ascii="Arial" w:hAnsi="Arial" w:cs="Arial"/>
          <w:b/>
          <w:bCs/>
          <w:u w:val="single"/>
        </w:rPr>
        <w:t>s</w:t>
      </w:r>
      <w:r w:rsidR="00914C4F" w:rsidRPr="00737142">
        <w:rPr>
          <w:rFonts w:ascii="Arial" w:hAnsi="Arial" w:cs="Arial"/>
          <w:b/>
          <w:bCs/>
          <w:u w:val="single"/>
        </w:rPr>
        <w:t xml:space="preserve"> </w:t>
      </w:r>
      <w:r w:rsidR="00AF1CCD" w:rsidRPr="00737142">
        <w:rPr>
          <w:rFonts w:ascii="Arial" w:hAnsi="Arial" w:cs="Arial"/>
          <w:b/>
          <w:bCs/>
          <w:u w:val="single"/>
        </w:rPr>
        <w:t>m</w:t>
      </w:r>
      <w:r w:rsidR="00914C4F" w:rsidRPr="00737142">
        <w:rPr>
          <w:rFonts w:ascii="Arial" w:hAnsi="Arial" w:cs="Arial"/>
          <w:b/>
          <w:bCs/>
          <w:u w:val="single"/>
        </w:rPr>
        <w:t>ax</w:t>
      </w:r>
      <w:r w:rsidR="00AF1CCD" w:rsidRPr="00737142">
        <w:rPr>
          <w:rFonts w:ascii="Arial" w:hAnsi="Arial" w:cs="Arial"/>
          <w:b/>
          <w:bCs/>
          <w:u w:val="single"/>
        </w:rPr>
        <w:t>.)</w:t>
      </w:r>
      <w:r w:rsidRPr="00737142">
        <w:rPr>
          <w:rFonts w:ascii="Arial" w:hAnsi="Arial" w:cs="Arial"/>
          <w:b/>
          <w:bCs/>
        </w:rPr>
        <w:t>:</w:t>
      </w:r>
    </w:p>
    <w:p w14:paraId="497FF033" w14:textId="77777777" w:rsidR="001A0464" w:rsidRPr="001C5A8A" w:rsidRDefault="001A0464" w:rsidP="00076C34">
      <w:pPr>
        <w:rPr>
          <w:rFonts w:ascii="Arial" w:hAnsi="Arial" w:cs="Arial"/>
          <w:sz w:val="20"/>
          <w:szCs w:val="20"/>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Statement of Problem</w:t>
      </w:r>
    </w:p>
    <w:p w14:paraId="10B32E04" w14:textId="17CC30FA" w:rsidR="00657165" w:rsidRPr="00533F34" w:rsidRDefault="00CA4132" w:rsidP="00BF03CD">
      <w:pPr>
        <w:pStyle w:val="ListParagraph"/>
        <w:ind w:left="360"/>
        <w:jc w:val="both"/>
        <w:rPr>
          <w:rFonts w:ascii="Arial" w:eastAsia="Times New Roman" w:hAnsi="Arial" w:cs="Arial"/>
          <w:i/>
          <w:iCs/>
          <w:kern w:val="0"/>
          <w:sz w:val="20"/>
          <w:szCs w:val="20"/>
          <w14:ligatures w14:val="none"/>
        </w:rPr>
      </w:pPr>
      <w:r w:rsidRPr="00CA4132">
        <w:rPr>
          <w:rFonts w:ascii="Arial" w:eastAsia="Times New Roman" w:hAnsi="Arial" w:cs="Arial"/>
          <w:kern w:val="0"/>
          <w:sz w:val="20"/>
          <w:szCs w:val="20"/>
          <w14:ligatures w14:val="none"/>
        </w:rPr>
        <w:t xml:space="preserve">Precast concrete components are used extensively in construction due to their effectiveness and quality, and the incorporation of </w:t>
      </w:r>
      <w:r w:rsidR="00EE0F71">
        <w:rPr>
          <w:rFonts w:ascii="Arial" w:eastAsia="Times New Roman" w:hAnsi="Arial" w:cs="Arial"/>
          <w:kern w:val="0"/>
          <w:sz w:val="20"/>
          <w:szCs w:val="20"/>
          <w14:ligatures w14:val="none"/>
        </w:rPr>
        <w:t>the Internet of Things (</w:t>
      </w:r>
      <w:r w:rsidRPr="00CA4132">
        <w:rPr>
          <w:rFonts w:ascii="Arial" w:eastAsia="Times New Roman" w:hAnsi="Arial" w:cs="Arial"/>
          <w:kern w:val="0"/>
          <w:sz w:val="20"/>
          <w:szCs w:val="20"/>
          <w14:ligatures w14:val="none"/>
        </w:rPr>
        <w:t>IoT</w:t>
      </w:r>
      <w:r w:rsidR="00EE0F71">
        <w:rPr>
          <w:rFonts w:ascii="Arial" w:eastAsia="Times New Roman" w:hAnsi="Arial" w:cs="Arial"/>
          <w:kern w:val="0"/>
          <w:sz w:val="20"/>
          <w:szCs w:val="20"/>
          <w14:ligatures w14:val="none"/>
        </w:rPr>
        <w:t>)</w:t>
      </w:r>
      <w:r w:rsidRPr="00CA4132">
        <w:rPr>
          <w:rFonts w:ascii="Arial" w:eastAsia="Times New Roman" w:hAnsi="Arial" w:cs="Arial"/>
          <w:kern w:val="0"/>
          <w:sz w:val="20"/>
          <w:szCs w:val="20"/>
          <w14:ligatures w14:val="none"/>
        </w:rPr>
        <w:t xml:space="preserve"> and </w:t>
      </w:r>
      <w:r w:rsidR="00EE0F71">
        <w:rPr>
          <w:rFonts w:ascii="Arial" w:eastAsia="Times New Roman" w:hAnsi="Arial" w:cs="Arial"/>
          <w:kern w:val="0"/>
          <w:sz w:val="20"/>
          <w:szCs w:val="20"/>
          <w14:ligatures w14:val="none"/>
        </w:rPr>
        <w:t>digital twin (</w:t>
      </w:r>
      <w:r w:rsidRPr="00CA4132">
        <w:rPr>
          <w:rFonts w:ascii="Arial" w:eastAsia="Times New Roman" w:hAnsi="Arial" w:cs="Arial"/>
          <w:kern w:val="0"/>
          <w:sz w:val="20"/>
          <w:szCs w:val="20"/>
          <w14:ligatures w14:val="none"/>
        </w:rPr>
        <w:t>DT</w:t>
      </w:r>
      <w:r w:rsidR="00EE0F71">
        <w:rPr>
          <w:rFonts w:ascii="Arial" w:eastAsia="Times New Roman" w:hAnsi="Arial" w:cs="Arial"/>
          <w:kern w:val="0"/>
          <w:sz w:val="20"/>
          <w:szCs w:val="20"/>
          <w14:ligatures w14:val="none"/>
        </w:rPr>
        <w:t>)</w:t>
      </w:r>
      <w:r w:rsidRPr="00CA4132">
        <w:rPr>
          <w:rFonts w:ascii="Arial" w:eastAsia="Times New Roman" w:hAnsi="Arial" w:cs="Arial"/>
          <w:kern w:val="0"/>
          <w:sz w:val="20"/>
          <w:szCs w:val="20"/>
          <w14:ligatures w14:val="none"/>
        </w:rPr>
        <w:t xml:space="preserve"> technologies promises to improve their design, manufacture, and lifecycle management. </w:t>
      </w:r>
      <w:r w:rsidR="00EE0F71" w:rsidRPr="00EE0F71">
        <w:rPr>
          <w:rFonts w:ascii="Arial" w:eastAsia="Times New Roman" w:hAnsi="Arial" w:cs="Arial"/>
          <w:kern w:val="0"/>
          <w:sz w:val="20"/>
          <w:szCs w:val="20"/>
          <w14:ligatures w14:val="none"/>
        </w:rPr>
        <w:t>Real-time monitoring lowers defects and ensures improved quality by enabling precast concrete companies to swiftly modify operations to match design criteria. IoT and DT technologies can drastically reduce labor, material, and energy costs by detecting inefficiencies and streamlining production schedules</w:t>
      </w:r>
      <w:r w:rsidR="00EE0F71">
        <w:rPr>
          <w:rFonts w:ascii="Arial" w:eastAsia="Times New Roman" w:hAnsi="Arial" w:cs="Arial"/>
          <w:kern w:val="0"/>
          <w:sz w:val="20"/>
          <w:szCs w:val="20"/>
          <w14:ligatures w14:val="none"/>
        </w:rPr>
        <w:t xml:space="preserve">. </w:t>
      </w:r>
      <w:r w:rsidR="00ED23DE" w:rsidRPr="00ED23DE">
        <w:rPr>
          <w:rFonts w:ascii="Arial" w:eastAsia="Times New Roman" w:hAnsi="Arial" w:cs="Arial"/>
          <w:kern w:val="0"/>
          <w:sz w:val="20"/>
          <w:szCs w:val="20"/>
          <w14:ligatures w14:val="none"/>
        </w:rPr>
        <w:t>Th</w:t>
      </w:r>
      <w:r w:rsidR="00ED23DE">
        <w:rPr>
          <w:rFonts w:ascii="Arial" w:eastAsia="Times New Roman" w:hAnsi="Arial" w:cs="Arial"/>
          <w:kern w:val="0"/>
          <w:sz w:val="20"/>
          <w:szCs w:val="20"/>
          <w14:ligatures w14:val="none"/>
        </w:rPr>
        <w:t xml:space="preserve">is </w:t>
      </w:r>
      <w:r w:rsidR="00ED23DE" w:rsidRPr="00ED23DE">
        <w:rPr>
          <w:rFonts w:ascii="Arial" w:eastAsia="Times New Roman" w:hAnsi="Arial" w:cs="Arial"/>
          <w:kern w:val="0"/>
          <w:sz w:val="20"/>
          <w:szCs w:val="20"/>
          <w14:ligatures w14:val="none"/>
        </w:rPr>
        <w:t>project explore</w:t>
      </w:r>
      <w:r w:rsidR="00672114">
        <w:rPr>
          <w:rFonts w:ascii="Arial" w:eastAsia="Times New Roman" w:hAnsi="Arial" w:cs="Arial"/>
          <w:kern w:val="0"/>
          <w:sz w:val="20"/>
          <w:szCs w:val="20"/>
          <w14:ligatures w14:val="none"/>
        </w:rPr>
        <w:t>s</w:t>
      </w:r>
      <w:r w:rsidR="00ED23DE" w:rsidRPr="00ED23DE">
        <w:rPr>
          <w:rFonts w:ascii="Arial" w:eastAsia="Times New Roman" w:hAnsi="Arial" w:cs="Arial"/>
          <w:kern w:val="0"/>
          <w:sz w:val="20"/>
          <w:szCs w:val="20"/>
          <w14:ligatures w14:val="none"/>
        </w:rPr>
        <w:t xml:space="preserve"> the integration of IoT and Digital Twin technologies into the design and fabrication of precast elements</w:t>
      </w:r>
      <w:r w:rsidR="008C0061">
        <w:rPr>
          <w:rFonts w:ascii="Arial" w:eastAsia="Times New Roman" w:hAnsi="Arial" w:cs="Arial"/>
          <w:kern w:val="0"/>
          <w:sz w:val="20"/>
          <w:szCs w:val="20"/>
          <w14:ligatures w14:val="none"/>
        </w:rPr>
        <w:t xml:space="preserve"> through the development of an </w:t>
      </w:r>
      <w:r w:rsidR="008C0061" w:rsidRPr="008C0061">
        <w:rPr>
          <w:rFonts w:ascii="Arial" w:eastAsia="Times New Roman" w:hAnsi="Arial" w:cs="Arial"/>
          <w:kern w:val="0"/>
          <w:sz w:val="20"/>
          <w:szCs w:val="20"/>
          <w14:ligatures w14:val="none"/>
        </w:rPr>
        <w:t xml:space="preserve">IoT-Driven </w:t>
      </w:r>
      <w:r w:rsidR="008C0061">
        <w:rPr>
          <w:rFonts w:ascii="Arial" w:eastAsia="Times New Roman" w:hAnsi="Arial" w:cs="Arial"/>
          <w:kern w:val="0"/>
          <w:sz w:val="20"/>
          <w:szCs w:val="20"/>
          <w14:ligatures w14:val="none"/>
        </w:rPr>
        <w:t>DT</w:t>
      </w:r>
      <w:r w:rsidR="008C0061" w:rsidRPr="008C0061">
        <w:rPr>
          <w:rFonts w:ascii="Arial" w:eastAsia="Times New Roman" w:hAnsi="Arial" w:cs="Arial"/>
          <w:kern w:val="0"/>
          <w:sz w:val="20"/>
          <w:szCs w:val="20"/>
          <w14:ligatures w14:val="none"/>
        </w:rPr>
        <w:t xml:space="preserve"> </w:t>
      </w:r>
      <w:r w:rsidR="008C0061">
        <w:rPr>
          <w:rFonts w:ascii="Arial" w:eastAsia="Times New Roman" w:hAnsi="Arial" w:cs="Arial"/>
          <w:kern w:val="0"/>
          <w:sz w:val="20"/>
          <w:szCs w:val="20"/>
          <w14:ligatures w14:val="none"/>
        </w:rPr>
        <w:t>f</w:t>
      </w:r>
      <w:r w:rsidR="008C0061" w:rsidRPr="008C0061">
        <w:rPr>
          <w:rFonts w:ascii="Arial" w:eastAsia="Times New Roman" w:hAnsi="Arial" w:cs="Arial"/>
          <w:kern w:val="0"/>
          <w:sz w:val="20"/>
          <w:szCs w:val="20"/>
          <w14:ligatures w14:val="none"/>
        </w:rPr>
        <w:t>ramework</w:t>
      </w:r>
      <w:r w:rsidR="00ED23DE" w:rsidRPr="00ED23DE">
        <w:rPr>
          <w:rFonts w:ascii="Arial" w:eastAsia="Times New Roman" w:hAnsi="Arial" w:cs="Arial"/>
          <w:kern w:val="0"/>
          <w:sz w:val="20"/>
          <w:szCs w:val="20"/>
          <w14:ligatures w14:val="none"/>
        </w:rPr>
        <w:t xml:space="preserve">. The findings of this study are expected to provide insights into how IoT and </w:t>
      </w:r>
      <w:r w:rsidR="008C0061">
        <w:rPr>
          <w:rFonts w:ascii="Arial" w:eastAsia="Times New Roman" w:hAnsi="Arial" w:cs="Arial"/>
          <w:kern w:val="0"/>
          <w:sz w:val="20"/>
          <w:szCs w:val="20"/>
          <w14:ligatures w14:val="none"/>
        </w:rPr>
        <w:t>DT</w:t>
      </w:r>
      <w:r w:rsidR="00ED23DE" w:rsidRPr="00ED23DE">
        <w:rPr>
          <w:rFonts w:ascii="Arial" w:eastAsia="Times New Roman" w:hAnsi="Arial" w:cs="Arial"/>
          <w:kern w:val="0"/>
          <w:sz w:val="20"/>
          <w:szCs w:val="20"/>
          <w14:ligatures w14:val="none"/>
        </w:rPr>
        <w:t xml:space="preserve"> technologies can be effectively integrated to enhance quality control, optimize production processes, reduce costs, and improve the lifecycle management of precast components</w:t>
      </w:r>
      <w:r w:rsidR="00ED23DE" w:rsidRPr="00ED23DE">
        <w:rPr>
          <w:rFonts w:ascii="Arial" w:eastAsia="Times New Roman" w:hAnsi="Arial" w:cs="Arial"/>
          <w:i/>
          <w:iCs/>
          <w:kern w:val="0"/>
          <w:sz w:val="20"/>
          <w:szCs w:val="20"/>
          <w14:ligatures w14:val="none"/>
        </w:rPr>
        <w:t>.</w:t>
      </w:r>
    </w:p>
    <w:p w14:paraId="2E8AA9D7" w14:textId="77777777" w:rsidR="007F292F" w:rsidRPr="001C5A8A" w:rsidRDefault="007F292F" w:rsidP="001C5A8A">
      <w:pPr>
        <w:pStyle w:val="ListParagraph"/>
        <w:ind w:left="360"/>
        <w:rPr>
          <w:rFonts w:ascii="Arial" w:hAnsi="Arial" w:cs="Arial"/>
          <w:sz w:val="20"/>
          <w:szCs w:val="20"/>
        </w:rPr>
      </w:pPr>
    </w:p>
    <w:p w14:paraId="60AC253D" w14:textId="69A9B4D1" w:rsidR="00076C34" w:rsidRPr="00533F34" w:rsidRDefault="00076C34" w:rsidP="00555C6D">
      <w:pPr>
        <w:pStyle w:val="ListParagraph"/>
        <w:numPr>
          <w:ilvl w:val="0"/>
          <w:numId w:val="2"/>
        </w:numPr>
        <w:rPr>
          <w:rFonts w:ascii="Arial" w:hAnsi="Arial" w:cs="Arial"/>
          <w:sz w:val="22"/>
          <w:szCs w:val="22"/>
        </w:rPr>
      </w:pPr>
      <w:r w:rsidRPr="00533F34">
        <w:rPr>
          <w:rFonts w:ascii="Arial" w:hAnsi="Arial" w:cs="Arial"/>
          <w:sz w:val="22"/>
          <w:szCs w:val="22"/>
        </w:rPr>
        <w:t>Research Plan - Summary of Project Activities (Tasks)</w:t>
      </w:r>
    </w:p>
    <w:p w14:paraId="045D00F6" w14:textId="17EB2EAD" w:rsidR="00F42ECD" w:rsidRPr="001363FE" w:rsidRDefault="00F42ECD" w:rsidP="00BF03CD">
      <w:pPr>
        <w:pStyle w:val="ListParagraph"/>
        <w:ind w:left="360"/>
        <w:jc w:val="both"/>
        <w:rPr>
          <w:rFonts w:ascii="Arial" w:eastAsia="Times New Roman" w:hAnsi="Arial" w:cs="Arial"/>
          <w:kern w:val="0"/>
          <w:sz w:val="20"/>
          <w:szCs w:val="20"/>
          <w14:ligatures w14:val="none"/>
        </w:rPr>
      </w:pPr>
      <w:r w:rsidRPr="00F42ECD">
        <w:rPr>
          <w:rFonts w:ascii="Arial" w:eastAsia="Times New Roman" w:hAnsi="Arial" w:cs="Arial"/>
          <w:i/>
          <w:iCs/>
          <w:kern w:val="0"/>
          <w:sz w:val="20"/>
          <w:szCs w:val="20"/>
          <w14:ligatures w14:val="none"/>
        </w:rPr>
        <w:t xml:space="preserve">Task 1 - Characterize the potential applications of Digital Twin and IoT in the design and fabrication of precast elements: </w:t>
      </w:r>
      <w:r w:rsidRPr="001363FE">
        <w:rPr>
          <w:rFonts w:ascii="Arial" w:eastAsia="Times New Roman" w:hAnsi="Arial" w:cs="Arial"/>
          <w:kern w:val="0"/>
          <w:sz w:val="20"/>
          <w:szCs w:val="20"/>
          <w14:ligatures w14:val="none"/>
        </w:rPr>
        <w:t xml:space="preserve">A structured review of existing studies will be conducted to identify the different applications of </w:t>
      </w:r>
      <w:r w:rsidR="008C0061">
        <w:rPr>
          <w:rFonts w:ascii="Arial" w:eastAsia="Times New Roman" w:hAnsi="Arial" w:cs="Arial"/>
          <w:kern w:val="0"/>
          <w:sz w:val="20"/>
          <w:szCs w:val="20"/>
          <w14:ligatures w14:val="none"/>
        </w:rPr>
        <w:t>DT</w:t>
      </w:r>
      <w:r w:rsidRPr="001363FE">
        <w:rPr>
          <w:rFonts w:ascii="Arial" w:eastAsia="Times New Roman" w:hAnsi="Arial" w:cs="Arial"/>
          <w:kern w:val="0"/>
          <w:sz w:val="20"/>
          <w:szCs w:val="20"/>
          <w14:ligatures w14:val="none"/>
        </w:rPr>
        <w:t xml:space="preserve"> and IoT in the design and fabrication of precast elements. This would be accompanied by a visit to precast facilities to observe the fabrication processes, gather onsite information on the different applications, and identify real-world issues and bottlenecks.</w:t>
      </w:r>
    </w:p>
    <w:p w14:paraId="427A8145" w14:textId="77777777" w:rsidR="001363FE" w:rsidRDefault="001363FE" w:rsidP="00BF03CD">
      <w:pPr>
        <w:pStyle w:val="ListParagraph"/>
        <w:ind w:left="360"/>
        <w:jc w:val="both"/>
        <w:rPr>
          <w:rFonts w:ascii="Arial" w:eastAsia="Times New Roman" w:hAnsi="Arial" w:cs="Arial"/>
          <w:i/>
          <w:iCs/>
          <w:kern w:val="0"/>
          <w:sz w:val="20"/>
          <w:szCs w:val="20"/>
          <w14:ligatures w14:val="none"/>
        </w:rPr>
      </w:pPr>
    </w:p>
    <w:p w14:paraId="7EFA8C0B" w14:textId="5EABDD6C" w:rsidR="00F42ECD" w:rsidRPr="001363FE" w:rsidRDefault="00F42ECD" w:rsidP="00BF03CD">
      <w:pPr>
        <w:pStyle w:val="ListParagraph"/>
        <w:ind w:left="360"/>
        <w:jc w:val="both"/>
        <w:rPr>
          <w:rFonts w:ascii="Arial" w:eastAsia="Times New Roman" w:hAnsi="Arial" w:cs="Arial"/>
          <w:kern w:val="0"/>
          <w:sz w:val="20"/>
          <w:szCs w:val="20"/>
          <w14:ligatures w14:val="none"/>
        </w:rPr>
      </w:pPr>
      <w:r w:rsidRPr="00F42ECD">
        <w:rPr>
          <w:rFonts w:ascii="Arial" w:eastAsia="Times New Roman" w:hAnsi="Arial" w:cs="Arial"/>
          <w:i/>
          <w:iCs/>
          <w:kern w:val="0"/>
          <w:sz w:val="20"/>
          <w:szCs w:val="20"/>
          <w14:ligatures w14:val="none"/>
        </w:rPr>
        <w:t xml:space="preserve">Task 2 - Evaluate stakeholders' perception of the impact of IoT-enabled Digital Twins on the efficiency of precast element design and fabrication: </w:t>
      </w:r>
      <w:r w:rsidRPr="001363FE">
        <w:rPr>
          <w:rFonts w:ascii="Arial" w:eastAsia="Times New Roman" w:hAnsi="Arial" w:cs="Arial"/>
          <w:kern w:val="0"/>
          <w:sz w:val="20"/>
          <w:szCs w:val="20"/>
          <w14:ligatures w14:val="none"/>
        </w:rPr>
        <w:t xml:space="preserve">A focus group or interviews will be conducted with industry experts, engineers, and managers who have experience with IoT and </w:t>
      </w:r>
      <w:r w:rsidR="008C0061">
        <w:rPr>
          <w:rFonts w:ascii="Arial" w:eastAsia="Times New Roman" w:hAnsi="Arial" w:cs="Arial"/>
          <w:kern w:val="0"/>
          <w:sz w:val="20"/>
          <w:szCs w:val="20"/>
          <w14:ligatures w14:val="none"/>
        </w:rPr>
        <w:t>DT</w:t>
      </w:r>
      <w:r w:rsidRPr="001363FE">
        <w:rPr>
          <w:rFonts w:ascii="Arial" w:eastAsia="Times New Roman" w:hAnsi="Arial" w:cs="Arial"/>
          <w:kern w:val="0"/>
          <w:sz w:val="20"/>
          <w:szCs w:val="20"/>
          <w14:ligatures w14:val="none"/>
        </w:rPr>
        <w:t xml:space="preserve"> implementations, as well as precast manufacturers and technology providers to gain insights into the processes, benefits, challenges, and future opportunities. The data generated will be analyzed and documented as scientific information for developing the IoT-enabled </w:t>
      </w:r>
      <w:r w:rsidR="008C0061">
        <w:rPr>
          <w:rFonts w:ascii="Arial" w:eastAsia="Times New Roman" w:hAnsi="Arial" w:cs="Arial"/>
          <w:kern w:val="0"/>
          <w:sz w:val="20"/>
          <w:szCs w:val="20"/>
          <w14:ligatures w14:val="none"/>
        </w:rPr>
        <w:t>DT</w:t>
      </w:r>
      <w:r w:rsidRPr="001363FE">
        <w:rPr>
          <w:rFonts w:ascii="Arial" w:eastAsia="Times New Roman" w:hAnsi="Arial" w:cs="Arial"/>
          <w:kern w:val="0"/>
          <w:sz w:val="20"/>
          <w:szCs w:val="20"/>
          <w14:ligatures w14:val="none"/>
        </w:rPr>
        <w:t xml:space="preserve"> framework.</w:t>
      </w:r>
    </w:p>
    <w:p w14:paraId="449E80AC" w14:textId="77777777" w:rsidR="001363FE" w:rsidRDefault="001363FE" w:rsidP="00BF03CD">
      <w:pPr>
        <w:pStyle w:val="ListParagraph"/>
        <w:ind w:left="360"/>
        <w:jc w:val="both"/>
        <w:rPr>
          <w:rFonts w:ascii="Arial" w:eastAsia="Times New Roman" w:hAnsi="Arial" w:cs="Arial"/>
          <w:i/>
          <w:iCs/>
          <w:kern w:val="0"/>
          <w:sz w:val="20"/>
          <w:szCs w:val="20"/>
          <w14:ligatures w14:val="none"/>
        </w:rPr>
      </w:pPr>
    </w:p>
    <w:p w14:paraId="6CDB886A" w14:textId="0FF983CB" w:rsidR="00F42ECD" w:rsidRPr="001363FE" w:rsidRDefault="00F42ECD" w:rsidP="00BF03CD">
      <w:pPr>
        <w:pStyle w:val="ListParagraph"/>
        <w:ind w:left="360"/>
        <w:jc w:val="both"/>
        <w:rPr>
          <w:rFonts w:ascii="Arial" w:eastAsia="Times New Roman" w:hAnsi="Arial" w:cs="Arial"/>
          <w:kern w:val="0"/>
          <w:sz w:val="20"/>
          <w:szCs w:val="20"/>
          <w14:ligatures w14:val="none"/>
        </w:rPr>
      </w:pPr>
      <w:r w:rsidRPr="00F42ECD">
        <w:rPr>
          <w:rFonts w:ascii="Arial" w:eastAsia="Times New Roman" w:hAnsi="Arial" w:cs="Arial"/>
          <w:i/>
          <w:iCs/>
          <w:kern w:val="0"/>
          <w:sz w:val="20"/>
          <w:szCs w:val="20"/>
          <w14:ligatures w14:val="none"/>
        </w:rPr>
        <w:t xml:space="preserve">Task 3 - Develop an IoT-enabled Digital Twin framework to enhance the efficiency of the design and fabrication of precast elements: </w:t>
      </w:r>
      <w:r w:rsidRPr="001363FE">
        <w:rPr>
          <w:rFonts w:ascii="Arial" w:eastAsia="Times New Roman" w:hAnsi="Arial" w:cs="Arial"/>
          <w:kern w:val="0"/>
          <w:sz w:val="20"/>
          <w:szCs w:val="20"/>
          <w14:ligatures w14:val="none"/>
        </w:rPr>
        <w:t xml:space="preserve">Based on the findings of tasks 1 &amp; 2, a framework that models the critical component of an IoT-enabled </w:t>
      </w:r>
      <w:r w:rsidR="008C0061">
        <w:rPr>
          <w:rFonts w:ascii="Arial" w:eastAsia="Times New Roman" w:hAnsi="Arial" w:cs="Arial"/>
          <w:kern w:val="0"/>
          <w:sz w:val="20"/>
          <w:szCs w:val="20"/>
          <w14:ligatures w14:val="none"/>
        </w:rPr>
        <w:t>DT</w:t>
      </w:r>
      <w:r w:rsidRPr="001363FE">
        <w:rPr>
          <w:rFonts w:ascii="Arial" w:eastAsia="Times New Roman" w:hAnsi="Arial" w:cs="Arial"/>
          <w:kern w:val="0"/>
          <w:sz w:val="20"/>
          <w:szCs w:val="20"/>
          <w14:ligatures w14:val="none"/>
        </w:rPr>
        <w:t xml:space="preserve"> system for the design and fabrication of precast elements including the design phase, IoT sensor integration, fabrication, transportation, installation, and post-installation monitoring will be developed.</w:t>
      </w:r>
    </w:p>
    <w:p w14:paraId="1724B53A" w14:textId="77777777" w:rsidR="001363FE" w:rsidRDefault="001363FE" w:rsidP="00BF03CD">
      <w:pPr>
        <w:pStyle w:val="ListParagraph"/>
        <w:ind w:left="360"/>
        <w:jc w:val="both"/>
        <w:rPr>
          <w:rFonts w:ascii="Arial" w:eastAsia="Times New Roman" w:hAnsi="Arial" w:cs="Arial"/>
          <w:i/>
          <w:iCs/>
          <w:kern w:val="0"/>
          <w:sz w:val="20"/>
          <w:szCs w:val="20"/>
          <w14:ligatures w14:val="none"/>
        </w:rPr>
      </w:pPr>
    </w:p>
    <w:p w14:paraId="471D6DBA" w14:textId="0FBB1516" w:rsidR="00076C34" w:rsidRPr="00533F34" w:rsidRDefault="00F42ECD" w:rsidP="00BF03CD">
      <w:pPr>
        <w:pStyle w:val="ListParagraph"/>
        <w:ind w:left="360"/>
        <w:jc w:val="both"/>
        <w:rPr>
          <w:rFonts w:ascii="Arial" w:eastAsia="Times New Roman" w:hAnsi="Arial" w:cs="Arial"/>
          <w:i/>
          <w:iCs/>
          <w:kern w:val="0"/>
          <w:sz w:val="20"/>
          <w:szCs w:val="20"/>
          <w14:ligatures w14:val="none"/>
        </w:rPr>
      </w:pPr>
      <w:r w:rsidRPr="00F42ECD">
        <w:rPr>
          <w:rFonts w:ascii="Arial" w:eastAsia="Times New Roman" w:hAnsi="Arial" w:cs="Arial"/>
          <w:i/>
          <w:iCs/>
          <w:kern w:val="0"/>
          <w:sz w:val="20"/>
          <w:szCs w:val="20"/>
          <w14:ligatures w14:val="none"/>
        </w:rPr>
        <w:t xml:space="preserve">Task 4 - Prepare final report: </w:t>
      </w:r>
      <w:r w:rsidRPr="001363FE">
        <w:rPr>
          <w:rFonts w:ascii="Arial" w:eastAsia="Times New Roman" w:hAnsi="Arial" w:cs="Arial"/>
          <w:kern w:val="0"/>
          <w:sz w:val="20"/>
          <w:szCs w:val="20"/>
          <w14:ligatures w14:val="none"/>
        </w:rPr>
        <w:t>A final report containing the results of the research study will be prepared and submitted to the Transportation Infrastructure Precast Innovation Center (TRANS-IPIC). The report will describe the research activities, and findings, along with recommendations for future investigations and implementation in practice.</w:t>
      </w:r>
    </w:p>
    <w:p w14:paraId="70E2C75F" w14:textId="77777777" w:rsidR="00C42E43" w:rsidRPr="001C5A8A" w:rsidRDefault="00C42E43" w:rsidP="005F4C07">
      <w:pPr>
        <w:rPr>
          <w:rFonts w:ascii="Arial" w:hAnsi="Arial" w:cs="Arial"/>
          <w:sz w:val="20"/>
          <w:szCs w:val="20"/>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C9688F" w:rsidRDefault="00076C34"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Progress </w:t>
      </w:r>
      <w:r w:rsidR="007A7D1B" w:rsidRPr="00C9688F">
        <w:rPr>
          <w:rFonts w:ascii="Arial" w:hAnsi="Arial" w:cs="Arial"/>
          <w:sz w:val="22"/>
          <w:szCs w:val="22"/>
        </w:rPr>
        <w:t>for</w:t>
      </w:r>
      <w:r w:rsidRPr="00C9688F">
        <w:rPr>
          <w:rFonts w:ascii="Arial" w:hAnsi="Arial" w:cs="Arial"/>
          <w:sz w:val="22"/>
          <w:szCs w:val="22"/>
        </w:rPr>
        <w:t xml:space="preserve"> </w:t>
      </w:r>
      <w:r w:rsidR="007A7D1B" w:rsidRPr="00C9688F">
        <w:rPr>
          <w:rFonts w:ascii="Arial" w:hAnsi="Arial" w:cs="Arial"/>
          <w:sz w:val="22"/>
          <w:szCs w:val="22"/>
        </w:rPr>
        <w:t>each r</w:t>
      </w:r>
      <w:r w:rsidRPr="00C9688F">
        <w:rPr>
          <w:rFonts w:ascii="Arial" w:hAnsi="Arial" w:cs="Arial"/>
          <w:sz w:val="22"/>
          <w:szCs w:val="22"/>
        </w:rPr>
        <w:t xml:space="preserve">esearch </w:t>
      </w:r>
      <w:r w:rsidR="007A7D1B" w:rsidRPr="00C9688F">
        <w:rPr>
          <w:rFonts w:ascii="Arial" w:hAnsi="Arial" w:cs="Arial"/>
          <w:sz w:val="22"/>
          <w:szCs w:val="22"/>
        </w:rPr>
        <w:t>t</w:t>
      </w:r>
      <w:r w:rsidRPr="00C9688F">
        <w:rPr>
          <w:rFonts w:ascii="Arial" w:hAnsi="Arial" w:cs="Arial"/>
          <w:sz w:val="22"/>
          <w:szCs w:val="22"/>
        </w:rPr>
        <w:t>ask</w:t>
      </w:r>
    </w:p>
    <w:p w14:paraId="4EEDD32D" w14:textId="70BE36DA" w:rsidR="00D27462" w:rsidRPr="00C9688F" w:rsidRDefault="00131BE9"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[Describe the progress</w:t>
      </w:r>
      <w:r w:rsidR="002B707B" w:rsidRPr="00C9688F">
        <w:rPr>
          <w:rFonts w:ascii="Arial" w:eastAsia="Times New Roman" w:hAnsi="Arial" w:cs="Arial"/>
          <w:i/>
          <w:iCs/>
          <w:kern w:val="0"/>
          <w:sz w:val="20"/>
          <w:szCs w:val="20"/>
          <w14:ligatures w14:val="none"/>
        </w:rPr>
        <w:t xml:space="preserve"> made this quarter</w:t>
      </w:r>
      <w:r w:rsidRPr="00C9688F">
        <w:rPr>
          <w:rFonts w:ascii="Arial" w:eastAsia="Times New Roman" w:hAnsi="Arial" w:cs="Arial"/>
          <w:i/>
          <w:iCs/>
          <w:kern w:val="0"/>
          <w:sz w:val="20"/>
          <w:szCs w:val="20"/>
          <w14:ligatures w14:val="none"/>
        </w:rPr>
        <w:t xml:space="preserve"> for each research task</w:t>
      </w:r>
      <w:r w:rsidR="00D27462" w:rsidRPr="00C9688F">
        <w:rPr>
          <w:rFonts w:ascii="Arial" w:eastAsia="Times New Roman" w:hAnsi="Arial" w:cs="Arial"/>
          <w:i/>
          <w:iCs/>
          <w:kern w:val="0"/>
          <w:sz w:val="20"/>
          <w:szCs w:val="20"/>
          <w14:ligatures w14:val="none"/>
        </w:rPr>
        <w:t xml:space="preserve"> and the % completed]</w:t>
      </w:r>
    </w:p>
    <w:p w14:paraId="25AE9F9B" w14:textId="77777777" w:rsidR="00D27462" w:rsidRPr="00C9688F" w:rsidRDefault="00D27462" w:rsidP="00C9688F">
      <w:pPr>
        <w:ind w:left="360"/>
        <w:rPr>
          <w:rFonts w:ascii="Arial" w:eastAsia="Times New Roman" w:hAnsi="Arial" w:cs="Arial"/>
          <w:i/>
          <w:iCs/>
          <w:kern w:val="0"/>
          <w:sz w:val="20"/>
          <w:szCs w:val="20"/>
          <w14:ligatures w14:val="none"/>
        </w:rPr>
      </w:pPr>
    </w:p>
    <w:p w14:paraId="1E77B6EF" w14:textId="45A5FCE4" w:rsidR="00D27462" w:rsidRDefault="005921C5"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Task 1</w:t>
      </w:r>
      <w:r w:rsidR="00887751" w:rsidRPr="00C9688F">
        <w:rPr>
          <w:rFonts w:ascii="Arial" w:eastAsia="Times New Roman" w:hAnsi="Arial" w:cs="Arial"/>
          <w:i/>
          <w:iCs/>
          <w:kern w:val="0"/>
          <w:sz w:val="20"/>
          <w:szCs w:val="20"/>
          <w14:ligatures w14:val="none"/>
        </w:rPr>
        <w:t xml:space="preserve"> progress</w:t>
      </w:r>
      <w:r w:rsidR="00D27462" w:rsidRPr="00C9688F">
        <w:rPr>
          <w:rFonts w:ascii="Arial" w:eastAsia="Times New Roman" w:hAnsi="Arial" w:cs="Arial"/>
          <w:i/>
          <w:iCs/>
          <w:kern w:val="0"/>
          <w:sz w:val="20"/>
          <w:szCs w:val="20"/>
          <w14:ligatures w14:val="none"/>
        </w:rPr>
        <w:t xml:space="preserve"> [</w:t>
      </w:r>
      <w:r w:rsidR="006E3B7D">
        <w:rPr>
          <w:rFonts w:ascii="Arial" w:eastAsia="Times New Roman" w:hAnsi="Arial" w:cs="Arial"/>
          <w:i/>
          <w:iCs/>
          <w:kern w:val="0"/>
          <w:sz w:val="20"/>
          <w:szCs w:val="20"/>
          <w14:ligatures w14:val="none"/>
        </w:rPr>
        <w:t>7</w:t>
      </w:r>
      <w:r w:rsidR="00667416">
        <w:rPr>
          <w:rFonts w:ascii="Arial" w:eastAsia="Times New Roman" w:hAnsi="Arial" w:cs="Arial"/>
          <w:i/>
          <w:iCs/>
          <w:kern w:val="0"/>
          <w:sz w:val="20"/>
          <w:szCs w:val="20"/>
          <w14:ligatures w14:val="none"/>
        </w:rPr>
        <w:t>0</w:t>
      </w:r>
      <w:r w:rsidRPr="00C9688F">
        <w:rPr>
          <w:rFonts w:ascii="Arial" w:eastAsia="Times New Roman" w:hAnsi="Arial" w:cs="Arial"/>
          <w:i/>
          <w:iCs/>
          <w:kern w:val="0"/>
          <w:sz w:val="20"/>
          <w:szCs w:val="20"/>
          <w14:ligatures w14:val="none"/>
        </w:rPr>
        <w:t>% completed</w:t>
      </w:r>
      <w:r w:rsidR="00D27462" w:rsidRPr="00C9688F">
        <w:rPr>
          <w:rFonts w:ascii="Arial" w:eastAsia="Times New Roman" w:hAnsi="Arial" w:cs="Arial"/>
          <w:i/>
          <w:iCs/>
          <w:kern w:val="0"/>
          <w:sz w:val="20"/>
          <w:szCs w:val="20"/>
          <w14:ligatures w14:val="none"/>
        </w:rPr>
        <w:t xml:space="preserve"> to date]</w:t>
      </w:r>
    </w:p>
    <w:p w14:paraId="38BA4051" w14:textId="21188A24" w:rsidR="00667416" w:rsidRPr="001B37C0" w:rsidRDefault="00667416" w:rsidP="00BF03CD">
      <w:pPr>
        <w:ind w:left="360"/>
        <w:jc w:val="both"/>
        <w:rPr>
          <w:rFonts w:ascii="Arial" w:eastAsia="Times New Roman" w:hAnsi="Arial" w:cs="Arial"/>
          <w:kern w:val="0"/>
          <w:sz w:val="20"/>
          <w:szCs w:val="20"/>
          <w14:ligatures w14:val="none"/>
        </w:rPr>
      </w:pPr>
      <w:r w:rsidRPr="001B37C0">
        <w:rPr>
          <w:rFonts w:ascii="Arial" w:eastAsia="Times New Roman" w:hAnsi="Arial" w:cs="Arial"/>
          <w:kern w:val="0"/>
          <w:sz w:val="20"/>
          <w:szCs w:val="20"/>
          <w14:ligatures w14:val="none"/>
        </w:rPr>
        <w:t xml:space="preserve">The research team has begun a </w:t>
      </w:r>
      <w:r w:rsidR="009336E5" w:rsidRPr="001B37C0">
        <w:rPr>
          <w:rFonts w:ascii="Arial" w:eastAsia="Times New Roman" w:hAnsi="Arial" w:cs="Arial"/>
          <w:kern w:val="0"/>
          <w:sz w:val="20"/>
          <w:szCs w:val="20"/>
          <w14:ligatures w14:val="none"/>
        </w:rPr>
        <w:t>systematic</w:t>
      </w:r>
      <w:r w:rsidRPr="001B37C0">
        <w:rPr>
          <w:rFonts w:ascii="Arial" w:eastAsia="Times New Roman" w:hAnsi="Arial" w:cs="Arial"/>
          <w:kern w:val="0"/>
          <w:sz w:val="20"/>
          <w:szCs w:val="20"/>
          <w14:ligatures w14:val="none"/>
        </w:rPr>
        <w:t xml:space="preserve"> review of literature </w:t>
      </w:r>
      <w:r w:rsidR="004E4EA1" w:rsidRPr="001B37C0">
        <w:rPr>
          <w:rFonts w:ascii="Arial" w:eastAsia="Times New Roman" w:hAnsi="Arial" w:cs="Arial"/>
          <w:kern w:val="0"/>
          <w:sz w:val="20"/>
          <w:szCs w:val="20"/>
          <w14:ligatures w14:val="none"/>
        </w:rPr>
        <w:t xml:space="preserve">by probing </w:t>
      </w:r>
      <w:r w:rsidR="00A141E1" w:rsidRPr="001B37C0">
        <w:rPr>
          <w:rFonts w:ascii="Arial" w:eastAsia="Times New Roman" w:hAnsi="Arial" w:cs="Arial"/>
          <w:kern w:val="0"/>
          <w:sz w:val="20"/>
          <w:szCs w:val="20"/>
          <w14:ligatures w14:val="none"/>
        </w:rPr>
        <w:t>databases</w:t>
      </w:r>
      <w:r w:rsidR="009336E5" w:rsidRPr="001B37C0">
        <w:rPr>
          <w:rFonts w:ascii="Arial" w:eastAsia="Times New Roman" w:hAnsi="Arial" w:cs="Arial"/>
          <w:kern w:val="0"/>
          <w:sz w:val="20"/>
          <w:szCs w:val="20"/>
          <w14:ligatures w14:val="none"/>
        </w:rPr>
        <w:t xml:space="preserve"> </w:t>
      </w:r>
      <w:r w:rsidR="004E4EA1" w:rsidRPr="001B37C0">
        <w:rPr>
          <w:rFonts w:ascii="Arial" w:eastAsia="Times New Roman" w:hAnsi="Arial" w:cs="Arial"/>
          <w:kern w:val="0"/>
          <w:sz w:val="20"/>
          <w:szCs w:val="20"/>
          <w14:ligatures w14:val="none"/>
        </w:rPr>
        <w:t xml:space="preserve">such as </w:t>
      </w:r>
      <w:r w:rsidR="009336E5" w:rsidRPr="001B37C0">
        <w:rPr>
          <w:rFonts w:ascii="Arial" w:eastAsia="Times New Roman" w:hAnsi="Arial" w:cs="Arial"/>
          <w:kern w:val="0"/>
          <w:sz w:val="20"/>
          <w:szCs w:val="20"/>
          <w14:ligatures w14:val="none"/>
        </w:rPr>
        <w:t>(</w:t>
      </w:r>
      <w:r w:rsidR="004E4EA1" w:rsidRPr="001B37C0">
        <w:rPr>
          <w:rFonts w:ascii="Arial" w:eastAsia="Times New Roman" w:hAnsi="Arial" w:cs="Arial"/>
          <w:kern w:val="0"/>
          <w:sz w:val="20"/>
          <w:szCs w:val="20"/>
          <w14:ligatures w14:val="none"/>
        </w:rPr>
        <w:t xml:space="preserve">Web of Science, Scopus, </w:t>
      </w:r>
      <w:r w:rsidR="009336E5" w:rsidRPr="001B37C0">
        <w:rPr>
          <w:rFonts w:ascii="Arial" w:eastAsia="Times New Roman" w:hAnsi="Arial" w:cs="Arial"/>
          <w:kern w:val="0"/>
          <w:sz w:val="20"/>
          <w:szCs w:val="20"/>
          <w14:ligatures w14:val="none"/>
        </w:rPr>
        <w:t>Google Scholar</w:t>
      </w:r>
      <w:r w:rsidR="004E4EA1" w:rsidRPr="001B37C0">
        <w:rPr>
          <w:rFonts w:ascii="Arial" w:eastAsia="Times New Roman" w:hAnsi="Arial" w:cs="Arial"/>
          <w:kern w:val="0"/>
          <w:sz w:val="20"/>
          <w:szCs w:val="20"/>
          <w14:ligatures w14:val="none"/>
        </w:rPr>
        <w:t>,</w:t>
      </w:r>
      <w:r w:rsidR="009336E5" w:rsidRPr="001B37C0">
        <w:rPr>
          <w:rFonts w:ascii="Arial" w:eastAsia="Times New Roman" w:hAnsi="Arial" w:cs="Arial"/>
          <w:kern w:val="0"/>
          <w:sz w:val="20"/>
          <w:szCs w:val="20"/>
          <w14:ligatures w14:val="none"/>
        </w:rPr>
        <w:t xml:space="preserve"> ASCE Library</w:t>
      </w:r>
      <w:r w:rsidR="004E4EA1" w:rsidRPr="001B37C0">
        <w:rPr>
          <w:rFonts w:ascii="Arial" w:eastAsia="Times New Roman" w:hAnsi="Arial" w:cs="Arial"/>
          <w:kern w:val="0"/>
          <w:sz w:val="20"/>
          <w:szCs w:val="20"/>
          <w14:ligatures w14:val="none"/>
        </w:rPr>
        <w:t xml:space="preserve">, </w:t>
      </w:r>
      <w:r w:rsidR="00A141E1" w:rsidRPr="001B37C0">
        <w:rPr>
          <w:rFonts w:ascii="Arial" w:eastAsia="Times New Roman" w:hAnsi="Arial" w:cs="Arial"/>
          <w:kern w:val="0"/>
          <w:sz w:val="20"/>
          <w:szCs w:val="20"/>
          <w14:ligatures w14:val="none"/>
        </w:rPr>
        <w:t>etc.</w:t>
      </w:r>
      <w:r w:rsidR="009336E5" w:rsidRPr="001B37C0">
        <w:rPr>
          <w:rFonts w:ascii="Arial" w:eastAsia="Times New Roman" w:hAnsi="Arial" w:cs="Arial"/>
          <w:kern w:val="0"/>
          <w:sz w:val="20"/>
          <w:szCs w:val="20"/>
          <w14:ligatures w14:val="none"/>
        </w:rPr>
        <w:t>) to identif</w:t>
      </w:r>
      <w:r w:rsidR="00A141E1" w:rsidRPr="001B37C0">
        <w:rPr>
          <w:rFonts w:ascii="Arial" w:eastAsia="Times New Roman" w:hAnsi="Arial" w:cs="Arial"/>
          <w:kern w:val="0"/>
          <w:sz w:val="20"/>
          <w:szCs w:val="20"/>
          <w14:ligatures w14:val="none"/>
        </w:rPr>
        <w:t>y the d</w:t>
      </w:r>
      <w:r w:rsidR="009336E5" w:rsidRPr="001B37C0">
        <w:rPr>
          <w:rFonts w:ascii="Arial" w:eastAsia="Times New Roman" w:hAnsi="Arial" w:cs="Arial"/>
          <w:kern w:val="0"/>
          <w:sz w:val="20"/>
          <w:szCs w:val="20"/>
          <w14:ligatures w14:val="none"/>
        </w:rPr>
        <w:t xml:space="preserve">ifferent applications of </w:t>
      </w:r>
      <w:r w:rsidR="00A141E1" w:rsidRPr="001B37C0">
        <w:rPr>
          <w:rFonts w:ascii="Arial" w:eastAsia="Times New Roman" w:hAnsi="Arial" w:cs="Arial"/>
          <w:kern w:val="0"/>
          <w:sz w:val="20"/>
          <w:szCs w:val="20"/>
          <w14:ligatures w14:val="none"/>
        </w:rPr>
        <w:t>DT</w:t>
      </w:r>
      <w:r w:rsidR="009336E5" w:rsidRPr="001B37C0">
        <w:rPr>
          <w:rFonts w:ascii="Arial" w:eastAsia="Times New Roman" w:hAnsi="Arial" w:cs="Arial"/>
          <w:kern w:val="0"/>
          <w:sz w:val="20"/>
          <w:szCs w:val="20"/>
          <w14:ligatures w14:val="none"/>
        </w:rPr>
        <w:t xml:space="preserve"> and IoT </w:t>
      </w:r>
      <w:r w:rsidR="001B37C0" w:rsidRPr="001B37C0">
        <w:rPr>
          <w:rFonts w:ascii="Arial" w:eastAsia="Times New Roman" w:hAnsi="Arial" w:cs="Arial"/>
          <w:kern w:val="0"/>
          <w:sz w:val="20"/>
          <w:szCs w:val="20"/>
          <w14:ligatures w14:val="none"/>
        </w:rPr>
        <w:t>in the design and fabrication of precast elements</w:t>
      </w:r>
      <w:r w:rsidR="001B37C0" w:rsidRPr="001B37C0">
        <w:rPr>
          <w:rFonts w:ascii="Arial" w:eastAsia="Times New Roman" w:hAnsi="Arial" w:cs="Arial"/>
          <w:kern w:val="0"/>
          <w:sz w:val="20"/>
          <w:szCs w:val="20"/>
          <w14:ligatures w14:val="none"/>
        </w:rPr>
        <w:t>, as well as e</w:t>
      </w:r>
      <w:r w:rsidR="009336E5" w:rsidRPr="001B37C0">
        <w:rPr>
          <w:rFonts w:ascii="Arial" w:eastAsia="Times New Roman" w:hAnsi="Arial" w:cs="Arial"/>
          <w:kern w:val="0"/>
          <w:sz w:val="20"/>
          <w:szCs w:val="20"/>
          <w14:ligatures w14:val="none"/>
        </w:rPr>
        <w:t>xisting case studies of IoT- and DT-enabled precast production.</w:t>
      </w:r>
      <w:r w:rsidR="00CF2248">
        <w:rPr>
          <w:rFonts w:ascii="Arial" w:eastAsia="Times New Roman" w:hAnsi="Arial" w:cs="Arial"/>
          <w:kern w:val="0"/>
          <w:sz w:val="20"/>
          <w:szCs w:val="20"/>
          <w14:ligatures w14:val="none"/>
        </w:rPr>
        <w:t xml:space="preserve"> </w:t>
      </w:r>
      <w:r w:rsidR="00972C1A">
        <w:rPr>
          <w:rFonts w:ascii="Arial" w:eastAsia="Times New Roman" w:hAnsi="Arial" w:cs="Arial"/>
          <w:kern w:val="0"/>
          <w:sz w:val="20"/>
          <w:szCs w:val="20"/>
          <w14:ligatures w14:val="none"/>
        </w:rPr>
        <w:t xml:space="preserve">In our </w:t>
      </w:r>
      <w:r w:rsidR="002C1A06">
        <w:rPr>
          <w:rFonts w:ascii="Arial" w:eastAsia="Times New Roman" w:hAnsi="Arial" w:cs="Arial"/>
          <w:kern w:val="0"/>
          <w:sz w:val="20"/>
          <w:szCs w:val="20"/>
          <w14:ligatures w14:val="none"/>
        </w:rPr>
        <w:t>efforts</w:t>
      </w:r>
      <w:r w:rsidR="00972C1A">
        <w:rPr>
          <w:rFonts w:ascii="Arial" w:eastAsia="Times New Roman" w:hAnsi="Arial" w:cs="Arial"/>
          <w:kern w:val="0"/>
          <w:sz w:val="20"/>
          <w:szCs w:val="20"/>
          <w14:ligatures w14:val="none"/>
        </w:rPr>
        <w:t xml:space="preserve"> to obtain practical </w:t>
      </w:r>
      <w:r w:rsidR="00C36EF1">
        <w:rPr>
          <w:rFonts w:ascii="Arial" w:eastAsia="Times New Roman" w:hAnsi="Arial" w:cs="Arial"/>
          <w:kern w:val="0"/>
          <w:sz w:val="20"/>
          <w:szCs w:val="20"/>
          <w14:ligatures w14:val="none"/>
        </w:rPr>
        <w:t>information</w:t>
      </w:r>
      <w:r w:rsidR="001F05C5">
        <w:rPr>
          <w:rFonts w:ascii="Arial" w:eastAsia="Times New Roman" w:hAnsi="Arial" w:cs="Arial"/>
          <w:kern w:val="0"/>
          <w:sz w:val="20"/>
          <w:szCs w:val="20"/>
          <w14:ligatures w14:val="none"/>
        </w:rPr>
        <w:t xml:space="preserve">, the team developed </w:t>
      </w:r>
      <w:r w:rsidR="00881243" w:rsidRPr="00881243">
        <w:rPr>
          <w:rFonts w:ascii="Arial" w:eastAsia="Times New Roman" w:hAnsi="Arial" w:cs="Arial"/>
          <w:kern w:val="0"/>
          <w:sz w:val="20"/>
          <w:szCs w:val="20"/>
          <w14:ligatures w14:val="none"/>
        </w:rPr>
        <w:t xml:space="preserve">and implemented </w:t>
      </w:r>
      <w:r w:rsidR="001F05C5">
        <w:rPr>
          <w:rFonts w:ascii="Arial" w:eastAsia="Times New Roman" w:hAnsi="Arial" w:cs="Arial"/>
          <w:kern w:val="0"/>
          <w:sz w:val="20"/>
          <w:szCs w:val="20"/>
          <w14:ligatures w14:val="none"/>
        </w:rPr>
        <w:t xml:space="preserve">a </w:t>
      </w:r>
      <w:r w:rsidR="000F6495">
        <w:rPr>
          <w:rFonts w:ascii="Arial" w:eastAsia="Times New Roman" w:hAnsi="Arial" w:cs="Arial"/>
          <w:kern w:val="0"/>
          <w:sz w:val="20"/>
          <w:szCs w:val="20"/>
          <w14:ligatures w14:val="none"/>
        </w:rPr>
        <w:t>selection procedure to identify</w:t>
      </w:r>
      <w:r w:rsidR="002C1A06">
        <w:rPr>
          <w:rFonts w:ascii="Arial" w:eastAsia="Times New Roman" w:hAnsi="Arial" w:cs="Arial"/>
          <w:kern w:val="0"/>
          <w:sz w:val="20"/>
          <w:szCs w:val="20"/>
          <w14:ligatures w14:val="none"/>
        </w:rPr>
        <w:t xml:space="preserve"> precast concrete </w:t>
      </w:r>
      <w:r w:rsidR="008C0061">
        <w:rPr>
          <w:rFonts w:ascii="Arial" w:eastAsia="Times New Roman" w:hAnsi="Arial" w:cs="Arial"/>
          <w:kern w:val="0"/>
          <w:sz w:val="20"/>
          <w:szCs w:val="20"/>
          <w14:ligatures w14:val="none"/>
        </w:rPr>
        <w:t xml:space="preserve">companies </w:t>
      </w:r>
      <w:r w:rsidR="002C1A06">
        <w:rPr>
          <w:rFonts w:ascii="Arial" w:eastAsia="Times New Roman" w:hAnsi="Arial" w:cs="Arial"/>
          <w:kern w:val="0"/>
          <w:sz w:val="20"/>
          <w:szCs w:val="20"/>
          <w14:ligatures w14:val="none"/>
        </w:rPr>
        <w:t>near San Antonio</w:t>
      </w:r>
      <w:r w:rsidR="00C37762">
        <w:rPr>
          <w:rFonts w:ascii="Arial" w:eastAsia="Times New Roman" w:hAnsi="Arial" w:cs="Arial"/>
          <w:kern w:val="0"/>
          <w:sz w:val="20"/>
          <w:szCs w:val="20"/>
          <w14:ligatures w14:val="none"/>
        </w:rPr>
        <w:t xml:space="preserve">, Texas. </w:t>
      </w:r>
      <w:r w:rsidR="00C85089">
        <w:rPr>
          <w:rFonts w:ascii="Arial" w:eastAsia="Times New Roman" w:hAnsi="Arial" w:cs="Arial"/>
          <w:kern w:val="0"/>
          <w:sz w:val="20"/>
          <w:szCs w:val="20"/>
          <w14:ligatures w14:val="none"/>
        </w:rPr>
        <w:t>The selection</w:t>
      </w:r>
      <w:r w:rsidR="00C37762">
        <w:rPr>
          <w:rFonts w:ascii="Arial" w:eastAsia="Times New Roman" w:hAnsi="Arial" w:cs="Arial"/>
          <w:kern w:val="0"/>
          <w:sz w:val="20"/>
          <w:szCs w:val="20"/>
          <w14:ligatures w14:val="none"/>
        </w:rPr>
        <w:t xml:space="preserve"> criteria were </w:t>
      </w:r>
      <w:r w:rsidR="00C85089">
        <w:rPr>
          <w:rFonts w:ascii="Arial" w:eastAsia="Times New Roman" w:hAnsi="Arial" w:cs="Arial"/>
          <w:kern w:val="0"/>
          <w:sz w:val="20"/>
          <w:szCs w:val="20"/>
          <w14:ligatures w14:val="none"/>
        </w:rPr>
        <w:t xml:space="preserve">based on </w:t>
      </w:r>
      <w:r w:rsidR="00DE2507">
        <w:rPr>
          <w:rFonts w:ascii="Arial" w:eastAsia="Times New Roman" w:hAnsi="Arial" w:cs="Arial"/>
          <w:kern w:val="0"/>
          <w:sz w:val="20"/>
          <w:szCs w:val="20"/>
          <w14:ligatures w14:val="none"/>
        </w:rPr>
        <w:t>p</w:t>
      </w:r>
      <w:r w:rsidR="00DE2507" w:rsidRPr="00DE2507">
        <w:rPr>
          <w:rFonts w:ascii="Arial" w:eastAsia="Times New Roman" w:hAnsi="Arial" w:cs="Arial"/>
          <w:kern w:val="0"/>
          <w:sz w:val="20"/>
          <w:szCs w:val="20"/>
          <w14:ligatures w14:val="none"/>
        </w:rPr>
        <w:t>roduct range</w:t>
      </w:r>
      <w:r w:rsidR="00DE2507">
        <w:rPr>
          <w:rFonts w:ascii="Arial" w:eastAsia="Times New Roman" w:hAnsi="Arial" w:cs="Arial"/>
          <w:kern w:val="0"/>
          <w:sz w:val="20"/>
          <w:szCs w:val="20"/>
          <w14:ligatures w14:val="none"/>
        </w:rPr>
        <w:t xml:space="preserve"> (a</w:t>
      </w:r>
      <w:r w:rsidR="00DE2507" w:rsidRPr="00DE2507">
        <w:rPr>
          <w:rFonts w:ascii="Arial" w:eastAsia="Times New Roman" w:hAnsi="Arial" w:cs="Arial"/>
          <w:kern w:val="0"/>
          <w:sz w:val="20"/>
          <w:szCs w:val="20"/>
          <w14:ligatures w14:val="none"/>
        </w:rPr>
        <w:t xml:space="preserve">vailability of various precast products </w:t>
      </w:r>
      <w:r w:rsidR="00DE2507">
        <w:rPr>
          <w:rFonts w:ascii="Arial" w:eastAsia="Times New Roman" w:hAnsi="Arial" w:cs="Arial"/>
          <w:kern w:val="0"/>
          <w:sz w:val="20"/>
          <w:szCs w:val="20"/>
          <w14:ligatures w14:val="none"/>
        </w:rPr>
        <w:t xml:space="preserve">such as </w:t>
      </w:r>
      <w:r w:rsidR="00DE2507" w:rsidRPr="00DE2507">
        <w:rPr>
          <w:rFonts w:ascii="Arial" w:eastAsia="Times New Roman" w:hAnsi="Arial" w:cs="Arial"/>
          <w:kern w:val="0"/>
          <w:sz w:val="20"/>
          <w:szCs w:val="20"/>
          <w14:ligatures w14:val="none"/>
        </w:rPr>
        <w:t>beams, slabs, columns, bridge elements, others)</w:t>
      </w:r>
      <w:r w:rsidR="008C0061">
        <w:rPr>
          <w:rFonts w:ascii="Arial" w:eastAsia="Times New Roman" w:hAnsi="Arial" w:cs="Arial"/>
          <w:kern w:val="0"/>
          <w:sz w:val="20"/>
          <w:szCs w:val="20"/>
          <w14:ligatures w14:val="none"/>
        </w:rPr>
        <w:t>;</w:t>
      </w:r>
      <w:r w:rsidR="00DE2507">
        <w:rPr>
          <w:rFonts w:ascii="Arial" w:eastAsia="Times New Roman" w:hAnsi="Arial" w:cs="Arial"/>
          <w:kern w:val="0"/>
          <w:sz w:val="20"/>
          <w:szCs w:val="20"/>
          <w14:ligatures w14:val="none"/>
        </w:rPr>
        <w:t xml:space="preserve"> t</w:t>
      </w:r>
      <w:r w:rsidR="00DE2507" w:rsidRPr="00DE2507">
        <w:rPr>
          <w:rFonts w:ascii="Arial" w:eastAsia="Times New Roman" w:hAnsi="Arial" w:cs="Arial"/>
          <w:kern w:val="0"/>
          <w:sz w:val="20"/>
          <w:szCs w:val="20"/>
          <w14:ligatures w14:val="none"/>
        </w:rPr>
        <w:t>echnical capabilities</w:t>
      </w:r>
      <w:r w:rsidR="00DE2507">
        <w:rPr>
          <w:rFonts w:ascii="Arial" w:eastAsia="Times New Roman" w:hAnsi="Arial" w:cs="Arial"/>
          <w:kern w:val="0"/>
          <w:sz w:val="20"/>
          <w:szCs w:val="20"/>
          <w14:ligatures w14:val="none"/>
        </w:rPr>
        <w:t xml:space="preserve"> (p</w:t>
      </w:r>
      <w:r w:rsidR="00DE2507" w:rsidRPr="00DE2507">
        <w:rPr>
          <w:rFonts w:ascii="Arial" w:eastAsia="Times New Roman" w:hAnsi="Arial" w:cs="Arial"/>
          <w:kern w:val="0"/>
          <w:sz w:val="20"/>
          <w:szCs w:val="20"/>
          <w14:ligatures w14:val="none"/>
        </w:rPr>
        <w:t>roduction capacity and ability to scale for specific project requests</w:t>
      </w:r>
      <w:r w:rsidR="00DE2507">
        <w:rPr>
          <w:rFonts w:ascii="Arial" w:eastAsia="Times New Roman" w:hAnsi="Arial" w:cs="Arial"/>
          <w:kern w:val="0"/>
          <w:sz w:val="20"/>
          <w:szCs w:val="20"/>
          <w14:ligatures w14:val="none"/>
        </w:rPr>
        <w:t>, c</w:t>
      </w:r>
      <w:r w:rsidR="00DE2507" w:rsidRPr="00DE2507">
        <w:rPr>
          <w:rFonts w:ascii="Arial" w:eastAsia="Times New Roman" w:hAnsi="Arial" w:cs="Arial"/>
          <w:kern w:val="0"/>
          <w:sz w:val="20"/>
          <w:szCs w:val="20"/>
          <w14:ligatures w14:val="none"/>
        </w:rPr>
        <w:t xml:space="preserve">ompliance with industry standards </w:t>
      </w:r>
      <w:r w:rsidR="00317BA3">
        <w:rPr>
          <w:rFonts w:ascii="Arial" w:eastAsia="Times New Roman" w:hAnsi="Arial" w:cs="Arial"/>
          <w:kern w:val="0"/>
          <w:sz w:val="20"/>
          <w:szCs w:val="20"/>
          <w14:ligatures w14:val="none"/>
        </w:rPr>
        <w:t xml:space="preserve">such as </w:t>
      </w:r>
      <w:r w:rsidR="00DE2507" w:rsidRPr="00DE2507">
        <w:rPr>
          <w:rFonts w:ascii="Arial" w:eastAsia="Times New Roman" w:hAnsi="Arial" w:cs="Arial"/>
          <w:kern w:val="0"/>
          <w:sz w:val="20"/>
          <w:szCs w:val="20"/>
          <w14:ligatures w14:val="none"/>
        </w:rPr>
        <w:t xml:space="preserve">ASTM, EN, ACI, </w:t>
      </w:r>
      <w:r w:rsidR="00DE2507">
        <w:rPr>
          <w:rFonts w:ascii="Arial" w:eastAsia="Times New Roman" w:hAnsi="Arial" w:cs="Arial"/>
          <w:kern w:val="0"/>
          <w:sz w:val="20"/>
          <w:szCs w:val="20"/>
          <w14:ligatures w14:val="none"/>
        </w:rPr>
        <w:t>o</w:t>
      </w:r>
      <w:r w:rsidR="00DE2507" w:rsidRPr="00DE2507">
        <w:rPr>
          <w:rFonts w:ascii="Arial" w:eastAsia="Times New Roman" w:hAnsi="Arial" w:cs="Arial"/>
          <w:kern w:val="0"/>
          <w:sz w:val="20"/>
          <w:szCs w:val="20"/>
          <w14:ligatures w14:val="none"/>
        </w:rPr>
        <w:t>thers</w:t>
      </w:r>
      <w:r w:rsidR="00B1712E">
        <w:rPr>
          <w:rFonts w:ascii="Arial" w:eastAsia="Times New Roman" w:hAnsi="Arial" w:cs="Arial"/>
          <w:kern w:val="0"/>
          <w:sz w:val="20"/>
          <w:szCs w:val="20"/>
          <w14:ligatures w14:val="none"/>
        </w:rPr>
        <w:t>, and q</w:t>
      </w:r>
      <w:r w:rsidR="00DE2507" w:rsidRPr="00DE2507">
        <w:rPr>
          <w:rFonts w:ascii="Arial" w:eastAsia="Times New Roman" w:hAnsi="Arial" w:cs="Arial"/>
          <w:kern w:val="0"/>
          <w:sz w:val="20"/>
          <w:szCs w:val="20"/>
          <w14:ligatures w14:val="none"/>
        </w:rPr>
        <w:t>uality control and certifications</w:t>
      </w:r>
      <w:r w:rsidR="00B1712E">
        <w:rPr>
          <w:rFonts w:ascii="Arial" w:eastAsia="Times New Roman" w:hAnsi="Arial" w:cs="Arial"/>
          <w:kern w:val="0"/>
          <w:sz w:val="20"/>
          <w:szCs w:val="20"/>
          <w14:ligatures w14:val="none"/>
        </w:rPr>
        <w:t>)</w:t>
      </w:r>
      <w:r w:rsidR="008C0061">
        <w:rPr>
          <w:rFonts w:ascii="Arial" w:eastAsia="Times New Roman" w:hAnsi="Arial" w:cs="Arial"/>
          <w:kern w:val="0"/>
          <w:sz w:val="20"/>
          <w:szCs w:val="20"/>
          <w14:ligatures w14:val="none"/>
        </w:rPr>
        <w:t>;</w:t>
      </w:r>
      <w:r w:rsidR="00B1712E">
        <w:rPr>
          <w:rFonts w:ascii="Arial" w:eastAsia="Times New Roman" w:hAnsi="Arial" w:cs="Arial"/>
          <w:kern w:val="0"/>
          <w:sz w:val="20"/>
          <w:szCs w:val="20"/>
          <w14:ligatures w14:val="none"/>
        </w:rPr>
        <w:t xml:space="preserve"> m</w:t>
      </w:r>
      <w:r w:rsidR="00DE2507" w:rsidRPr="00DE2507">
        <w:rPr>
          <w:rFonts w:ascii="Arial" w:eastAsia="Times New Roman" w:hAnsi="Arial" w:cs="Arial"/>
          <w:kern w:val="0"/>
          <w:sz w:val="20"/>
          <w:szCs w:val="20"/>
          <w14:ligatures w14:val="none"/>
        </w:rPr>
        <w:t>anufacturing facilities</w:t>
      </w:r>
      <w:r w:rsidR="00B1712E">
        <w:rPr>
          <w:rFonts w:ascii="Arial" w:eastAsia="Times New Roman" w:hAnsi="Arial" w:cs="Arial"/>
          <w:kern w:val="0"/>
          <w:sz w:val="20"/>
          <w:szCs w:val="20"/>
          <w14:ligatures w14:val="none"/>
        </w:rPr>
        <w:t xml:space="preserve"> (l</w:t>
      </w:r>
      <w:r w:rsidR="00DE2507" w:rsidRPr="00DE2507">
        <w:rPr>
          <w:rFonts w:ascii="Arial" w:eastAsia="Times New Roman" w:hAnsi="Arial" w:cs="Arial"/>
          <w:kern w:val="0"/>
          <w:sz w:val="20"/>
          <w:szCs w:val="20"/>
          <w14:ligatures w14:val="none"/>
        </w:rPr>
        <w:t>ocation and proximity to San Antonio</w:t>
      </w:r>
      <w:r w:rsidR="00B1712E">
        <w:rPr>
          <w:rFonts w:ascii="Arial" w:eastAsia="Times New Roman" w:hAnsi="Arial" w:cs="Arial"/>
          <w:kern w:val="0"/>
          <w:sz w:val="20"/>
          <w:szCs w:val="20"/>
          <w14:ligatures w14:val="none"/>
        </w:rPr>
        <w:t>)</w:t>
      </w:r>
      <w:r w:rsidR="008C0061">
        <w:rPr>
          <w:rFonts w:ascii="Arial" w:eastAsia="Times New Roman" w:hAnsi="Arial" w:cs="Arial"/>
          <w:kern w:val="0"/>
          <w:sz w:val="20"/>
          <w:szCs w:val="20"/>
          <w14:ligatures w14:val="none"/>
        </w:rPr>
        <w:t>;</w:t>
      </w:r>
      <w:r w:rsidR="00092672">
        <w:rPr>
          <w:rFonts w:ascii="Arial" w:eastAsia="Times New Roman" w:hAnsi="Arial" w:cs="Arial"/>
          <w:kern w:val="0"/>
          <w:sz w:val="20"/>
          <w:szCs w:val="20"/>
          <w14:ligatures w14:val="none"/>
        </w:rPr>
        <w:t xml:space="preserve"> t</w:t>
      </w:r>
      <w:r w:rsidR="00DE2507" w:rsidRPr="00DE2507">
        <w:rPr>
          <w:rFonts w:ascii="Arial" w:eastAsia="Times New Roman" w:hAnsi="Arial" w:cs="Arial"/>
          <w:kern w:val="0"/>
          <w:sz w:val="20"/>
          <w:szCs w:val="20"/>
          <w14:ligatures w14:val="none"/>
        </w:rPr>
        <w:t>echnology</w:t>
      </w:r>
      <w:r w:rsidR="00092672">
        <w:rPr>
          <w:rFonts w:ascii="Arial" w:eastAsia="Times New Roman" w:hAnsi="Arial" w:cs="Arial"/>
          <w:kern w:val="0"/>
          <w:sz w:val="20"/>
          <w:szCs w:val="20"/>
          <w14:ligatures w14:val="none"/>
        </w:rPr>
        <w:t xml:space="preserve"> (m</w:t>
      </w:r>
      <w:r w:rsidR="00DE2507" w:rsidRPr="00DE2507">
        <w:rPr>
          <w:rFonts w:ascii="Arial" w:eastAsia="Times New Roman" w:hAnsi="Arial" w:cs="Arial"/>
          <w:kern w:val="0"/>
          <w:sz w:val="20"/>
          <w:szCs w:val="20"/>
          <w14:ligatures w14:val="none"/>
        </w:rPr>
        <w:t>odernization and automation level in production</w:t>
      </w:r>
      <w:r w:rsidR="00092672">
        <w:rPr>
          <w:rFonts w:ascii="Arial" w:eastAsia="Times New Roman" w:hAnsi="Arial" w:cs="Arial"/>
          <w:kern w:val="0"/>
          <w:sz w:val="20"/>
          <w:szCs w:val="20"/>
          <w14:ligatures w14:val="none"/>
        </w:rPr>
        <w:t>)</w:t>
      </w:r>
      <w:r w:rsidR="008C0061">
        <w:rPr>
          <w:rFonts w:ascii="Arial" w:eastAsia="Times New Roman" w:hAnsi="Arial" w:cs="Arial"/>
          <w:kern w:val="0"/>
          <w:sz w:val="20"/>
          <w:szCs w:val="20"/>
          <w14:ligatures w14:val="none"/>
        </w:rPr>
        <w:t>;</w:t>
      </w:r>
      <w:r w:rsidR="00092672">
        <w:rPr>
          <w:rFonts w:ascii="Arial" w:eastAsia="Times New Roman" w:hAnsi="Arial" w:cs="Arial"/>
          <w:kern w:val="0"/>
          <w:sz w:val="20"/>
          <w:szCs w:val="20"/>
          <w14:ligatures w14:val="none"/>
        </w:rPr>
        <w:t xml:space="preserve"> e</w:t>
      </w:r>
      <w:r w:rsidR="00DE2507" w:rsidRPr="00DE2507">
        <w:rPr>
          <w:rFonts w:ascii="Arial" w:eastAsia="Times New Roman" w:hAnsi="Arial" w:cs="Arial"/>
          <w:kern w:val="0"/>
          <w:sz w:val="20"/>
          <w:szCs w:val="20"/>
          <w14:ligatures w14:val="none"/>
        </w:rPr>
        <w:t>xperience and reputation</w:t>
      </w:r>
      <w:r w:rsidR="00092672">
        <w:rPr>
          <w:rFonts w:ascii="Arial" w:eastAsia="Times New Roman" w:hAnsi="Arial" w:cs="Arial"/>
          <w:kern w:val="0"/>
          <w:sz w:val="20"/>
          <w:szCs w:val="20"/>
          <w14:ligatures w14:val="none"/>
        </w:rPr>
        <w:t xml:space="preserve"> </w:t>
      </w:r>
      <w:r w:rsidR="00092672">
        <w:rPr>
          <w:rFonts w:ascii="Arial" w:eastAsia="Times New Roman" w:hAnsi="Arial" w:cs="Arial"/>
          <w:kern w:val="0"/>
          <w:sz w:val="20"/>
          <w:szCs w:val="20"/>
          <w14:ligatures w14:val="none"/>
        </w:rPr>
        <w:lastRenderedPageBreak/>
        <w:t>(y</w:t>
      </w:r>
      <w:r w:rsidR="00DE2507" w:rsidRPr="00DE2507">
        <w:rPr>
          <w:rFonts w:ascii="Arial" w:eastAsia="Times New Roman" w:hAnsi="Arial" w:cs="Arial"/>
          <w:kern w:val="0"/>
          <w:sz w:val="20"/>
          <w:szCs w:val="20"/>
          <w14:ligatures w14:val="none"/>
        </w:rPr>
        <w:t>ears in business and track record of success</w:t>
      </w:r>
      <w:r w:rsidR="00092672">
        <w:rPr>
          <w:rFonts w:ascii="Arial" w:eastAsia="Times New Roman" w:hAnsi="Arial" w:cs="Arial"/>
          <w:kern w:val="0"/>
          <w:sz w:val="20"/>
          <w:szCs w:val="20"/>
          <w14:ligatures w14:val="none"/>
        </w:rPr>
        <w:t>,</w:t>
      </w:r>
      <w:r w:rsidR="000F15B4">
        <w:rPr>
          <w:rFonts w:ascii="Arial" w:eastAsia="Times New Roman" w:hAnsi="Arial" w:cs="Arial"/>
          <w:kern w:val="0"/>
          <w:sz w:val="20"/>
          <w:szCs w:val="20"/>
          <w14:ligatures w14:val="none"/>
        </w:rPr>
        <w:t xml:space="preserve"> and i</w:t>
      </w:r>
      <w:r w:rsidR="00DE2507" w:rsidRPr="00DE2507">
        <w:rPr>
          <w:rFonts w:ascii="Arial" w:eastAsia="Times New Roman" w:hAnsi="Arial" w:cs="Arial"/>
          <w:kern w:val="0"/>
          <w:sz w:val="20"/>
          <w:szCs w:val="20"/>
          <w14:ligatures w14:val="none"/>
        </w:rPr>
        <w:t>ndustry reputation and customer satisfaction ratings</w:t>
      </w:r>
      <w:r w:rsidR="0092038D">
        <w:rPr>
          <w:rFonts w:ascii="Arial" w:eastAsia="Times New Roman" w:hAnsi="Arial" w:cs="Arial"/>
          <w:kern w:val="0"/>
          <w:sz w:val="20"/>
          <w:szCs w:val="20"/>
          <w14:ligatures w14:val="none"/>
        </w:rPr>
        <w:t xml:space="preserve">. </w:t>
      </w:r>
      <w:r w:rsidR="00BA3915">
        <w:rPr>
          <w:rFonts w:ascii="Arial" w:eastAsia="Times New Roman" w:hAnsi="Arial" w:cs="Arial"/>
          <w:kern w:val="0"/>
          <w:sz w:val="20"/>
          <w:szCs w:val="20"/>
          <w14:ligatures w14:val="none"/>
        </w:rPr>
        <w:t xml:space="preserve">Sevent (7) precast </w:t>
      </w:r>
      <w:r w:rsidR="008C0061">
        <w:rPr>
          <w:rFonts w:ascii="Arial" w:eastAsia="Times New Roman" w:hAnsi="Arial" w:cs="Arial"/>
          <w:kern w:val="0"/>
          <w:sz w:val="20"/>
          <w:szCs w:val="20"/>
          <w14:ligatures w14:val="none"/>
        </w:rPr>
        <w:t xml:space="preserve">concrete </w:t>
      </w:r>
      <w:r w:rsidR="00BA3915">
        <w:rPr>
          <w:rFonts w:ascii="Arial" w:eastAsia="Times New Roman" w:hAnsi="Arial" w:cs="Arial"/>
          <w:kern w:val="0"/>
          <w:sz w:val="20"/>
          <w:szCs w:val="20"/>
          <w14:ligatures w14:val="none"/>
        </w:rPr>
        <w:t>manufacturing companies were identifie</w:t>
      </w:r>
      <w:r w:rsidR="002248A1">
        <w:rPr>
          <w:rFonts w:ascii="Arial" w:eastAsia="Times New Roman" w:hAnsi="Arial" w:cs="Arial"/>
          <w:kern w:val="0"/>
          <w:sz w:val="20"/>
          <w:szCs w:val="20"/>
          <w14:ligatures w14:val="none"/>
        </w:rPr>
        <w:t xml:space="preserve">d and contacted. </w:t>
      </w:r>
      <w:r w:rsidR="00CF2248">
        <w:rPr>
          <w:rFonts w:ascii="Arial" w:eastAsia="Times New Roman" w:hAnsi="Arial" w:cs="Arial"/>
          <w:kern w:val="0"/>
          <w:sz w:val="20"/>
          <w:szCs w:val="20"/>
          <w14:ligatures w14:val="none"/>
        </w:rPr>
        <w:t xml:space="preserve">The team has secured the agreement of a precast concrete company, Capital Precast, LLC </w:t>
      </w:r>
      <w:r w:rsidR="00EC29FB">
        <w:rPr>
          <w:rFonts w:ascii="Arial" w:eastAsia="Times New Roman" w:hAnsi="Arial" w:cs="Arial"/>
          <w:kern w:val="0"/>
          <w:sz w:val="20"/>
          <w:szCs w:val="20"/>
          <w14:ligatures w14:val="none"/>
        </w:rPr>
        <w:t xml:space="preserve">for a tour of their facility which is scheduled for Monday, April 7, 2025. The team met with the </w:t>
      </w:r>
      <w:r w:rsidR="006C78E3">
        <w:rPr>
          <w:rFonts w:ascii="Arial" w:eastAsia="Times New Roman" w:hAnsi="Arial" w:cs="Arial"/>
          <w:kern w:val="0"/>
          <w:sz w:val="20"/>
          <w:szCs w:val="20"/>
          <w14:ligatures w14:val="none"/>
        </w:rPr>
        <w:t xml:space="preserve">sales manager of Capital Precast on </w:t>
      </w:r>
      <w:r w:rsidR="00CB7FB1">
        <w:rPr>
          <w:rFonts w:ascii="Arial" w:eastAsia="Times New Roman" w:hAnsi="Arial" w:cs="Arial"/>
          <w:kern w:val="0"/>
          <w:sz w:val="20"/>
          <w:szCs w:val="20"/>
          <w14:ligatures w14:val="none"/>
        </w:rPr>
        <w:t xml:space="preserve">Monday, March 17, to discuss and plan the </w:t>
      </w:r>
      <w:r w:rsidR="00627841">
        <w:rPr>
          <w:rFonts w:ascii="Arial" w:eastAsia="Times New Roman" w:hAnsi="Arial" w:cs="Arial"/>
          <w:kern w:val="0"/>
          <w:sz w:val="20"/>
          <w:szCs w:val="20"/>
          <w14:ligatures w14:val="none"/>
        </w:rPr>
        <w:t>tour and how they can collaborate with the team on the project.</w:t>
      </w:r>
    </w:p>
    <w:p w14:paraId="599A45A6" w14:textId="77777777" w:rsidR="00667416" w:rsidRPr="00C9688F" w:rsidRDefault="00667416" w:rsidP="00C9688F">
      <w:pPr>
        <w:ind w:left="360"/>
        <w:rPr>
          <w:rFonts w:ascii="Arial" w:eastAsia="Times New Roman" w:hAnsi="Arial" w:cs="Arial"/>
          <w:i/>
          <w:iCs/>
          <w:kern w:val="0"/>
          <w:sz w:val="20"/>
          <w:szCs w:val="20"/>
          <w14:ligatures w14:val="none"/>
        </w:rPr>
      </w:pPr>
    </w:p>
    <w:p w14:paraId="635D3716" w14:textId="48A59097" w:rsidR="005921C5" w:rsidRDefault="00D27462"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Task 2 progress [</w:t>
      </w:r>
      <w:r w:rsidR="00F77C06">
        <w:rPr>
          <w:rFonts w:ascii="Arial" w:eastAsia="Times New Roman" w:hAnsi="Arial" w:cs="Arial"/>
          <w:i/>
          <w:iCs/>
          <w:kern w:val="0"/>
          <w:sz w:val="20"/>
          <w:szCs w:val="20"/>
          <w14:ligatures w14:val="none"/>
        </w:rPr>
        <w:t>5</w:t>
      </w:r>
      <w:r w:rsidR="00F06AAE">
        <w:rPr>
          <w:rFonts w:ascii="Arial" w:eastAsia="Times New Roman" w:hAnsi="Arial" w:cs="Arial"/>
          <w:i/>
          <w:iCs/>
          <w:kern w:val="0"/>
          <w:sz w:val="20"/>
          <w:szCs w:val="20"/>
          <w14:ligatures w14:val="none"/>
        </w:rPr>
        <w:t>0</w:t>
      </w:r>
      <w:r w:rsidRPr="00C9688F">
        <w:rPr>
          <w:rFonts w:ascii="Arial" w:eastAsia="Times New Roman" w:hAnsi="Arial" w:cs="Arial"/>
          <w:i/>
          <w:iCs/>
          <w:kern w:val="0"/>
          <w:sz w:val="20"/>
          <w:szCs w:val="20"/>
          <w14:ligatures w14:val="none"/>
        </w:rPr>
        <w:t>% completed to date]</w:t>
      </w:r>
    </w:p>
    <w:p w14:paraId="503DFBAE" w14:textId="7E87F96F" w:rsidR="005009F5" w:rsidRPr="00F06AAE" w:rsidRDefault="002074EC" w:rsidP="00BF03CD">
      <w:pPr>
        <w:ind w:left="360"/>
        <w:jc w:val="both"/>
        <w:rPr>
          <w:rFonts w:ascii="Arial" w:eastAsia="Times New Roman" w:hAnsi="Arial" w:cs="Arial"/>
          <w:kern w:val="0"/>
          <w:sz w:val="20"/>
          <w:szCs w:val="20"/>
          <w14:ligatures w14:val="none"/>
        </w:rPr>
      </w:pPr>
      <w:r w:rsidRPr="00F06AAE">
        <w:rPr>
          <w:rFonts w:ascii="Arial" w:eastAsia="Times New Roman" w:hAnsi="Arial" w:cs="Arial"/>
          <w:kern w:val="0"/>
          <w:sz w:val="20"/>
          <w:szCs w:val="20"/>
          <w14:ligatures w14:val="none"/>
        </w:rPr>
        <w:t xml:space="preserve">Based </w:t>
      </w:r>
      <w:r w:rsidR="000B6ACB" w:rsidRPr="00F06AAE">
        <w:rPr>
          <w:rFonts w:ascii="Arial" w:eastAsia="Times New Roman" w:hAnsi="Arial" w:cs="Arial"/>
          <w:kern w:val="0"/>
          <w:sz w:val="20"/>
          <w:szCs w:val="20"/>
          <w14:ligatures w14:val="none"/>
        </w:rPr>
        <w:t>on</w:t>
      </w:r>
      <w:r w:rsidRPr="00F06AAE">
        <w:rPr>
          <w:rFonts w:ascii="Arial" w:eastAsia="Times New Roman" w:hAnsi="Arial" w:cs="Arial"/>
          <w:kern w:val="0"/>
          <w:sz w:val="20"/>
          <w:szCs w:val="20"/>
          <w14:ligatures w14:val="none"/>
        </w:rPr>
        <w:t xml:space="preserve"> </w:t>
      </w:r>
      <w:r w:rsidR="0020022F" w:rsidRPr="00F06AAE">
        <w:rPr>
          <w:rFonts w:ascii="Arial" w:eastAsia="Times New Roman" w:hAnsi="Arial" w:cs="Arial"/>
          <w:kern w:val="0"/>
          <w:sz w:val="20"/>
          <w:szCs w:val="20"/>
          <w14:ligatures w14:val="none"/>
        </w:rPr>
        <w:t>literature</w:t>
      </w:r>
      <w:r w:rsidR="00CC27AB" w:rsidRPr="00F06AAE">
        <w:rPr>
          <w:rFonts w:ascii="Arial" w:eastAsia="Times New Roman" w:hAnsi="Arial" w:cs="Arial"/>
          <w:kern w:val="0"/>
          <w:sz w:val="20"/>
          <w:szCs w:val="20"/>
          <w14:ligatures w14:val="none"/>
        </w:rPr>
        <w:t xml:space="preserve"> review </w:t>
      </w:r>
      <w:r w:rsidR="00F713BC">
        <w:rPr>
          <w:rFonts w:ascii="Arial" w:eastAsia="Times New Roman" w:hAnsi="Arial" w:cs="Arial"/>
          <w:kern w:val="0"/>
          <w:sz w:val="20"/>
          <w:szCs w:val="20"/>
          <w14:ligatures w14:val="none"/>
        </w:rPr>
        <w:t xml:space="preserve">and investigations </w:t>
      </w:r>
      <w:r w:rsidR="00CC27AB" w:rsidRPr="00F06AAE">
        <w:rPr>
          <w:rFonts w:ascii="Arial" w:eastAsia="Times New Roman" w:hAnsi="Arial" w:cs="Arial"/>
          <w:kern w:val="0"/>
          <w:sz w:val="20"/>
          <w:szCs w:val="20"/>
          <w14:ligatures w14:val="none"/>
        </w:rPr>
        <w:t>conducted</w:t>
      </w:r>
      <w:r w:rsidR="00F713BC">
        <w:rPr>
          <w:rFonts w:ascii="Arial" w:eastAsia="Times New Roman" w:hAnsi="Arial" w:cs="Arial"/>
          <w:kern w:val="0"/>
          <w:sz w:val="20"/>
          <w:szCs w:val="20"/>
          <w14:ligatures w14:val="none"/>
        </w:rPr>
        <w:t xml:space="preserve"> so far</w:t>
      </w:r>
      <w:r w:rsidR="00CC27AB" w:rsidRPr="00F06AAE">
        <w:rPr>
          <w:rFonts w:ascii="Arial" w:eastAsia="Times New Roman" w:hAnsi="Arial" w:cs="Arial"/>
          <w:kern w:val="0"/>
          <w:sz w:val="20"/>
          <w:szCs w:val="20"/>
          <w14:ligatures w14:val="none"/>
        </w:rPr>
        <w:t xml:space="preserve">, </w:t>
      </w:r>
      <w:r w:rsidR="00DC00A3" w:rsidRPr="00F06AAE">
        <w:rPr>
          <w:rFonts w:ascii="Arial" w:eastAsia="Times New Roman" w:hAnsi="Arial" w:cs="Arial"/>
          <w:kern w:val="0"/>
          <w:sz w:val="20"/>
          <w:szCs w:val="20"/>
          <w14:ligatures w14:val="none"/>
        </w:rPr>
        <w:t>survey</w:t>
      </w:r>
      <w:r w:rsidR="00CC27AB" w:rsidRPr="00F06AAE">
        <w:rPr>
          <w:rFonts w:ascii="Arial" w:eastAsia="Times New Roman" w:hAnsi="Arial" w:cs="Arial"/>
          <w:kern w:val="0"/>
          <w:sz w:val="20"/>
          <w:szCs w:val="20"/>
          <w14:ligatures w14:val="none"/>
        </w:rPr>
        <w:t xml:space="preserve"> and </w:t>
      </w:r>
      <w:r w:rsidR="00AF5999" w:rsidRPr="00F06AAE">
        <w:rPr>
          <w:rFonts w:ascii="Arial" w:eastAsia="Times New Roman" w:hAnsi="Arial" w:cs="Arial"/>
          <w:kern w:val="0"/>
          <w:sz w:val="20"/>
          <w:szCs w:val="20"/>
          <w14:ligatures w14:val="none"/>
        </w:rPr>
        <w:t xml:space="preserve">interview </w:t>
      </w:r>
      <w:r w:rsidR="0020022F" w:rsidRPr="00F06AAE">
        <w:rPr>
          <w:rFonts w:ascii="Arial" w:eastAsia="Times New Roman" w:hAnsi="Arial" w:cs="Arial"/>
          <w:kern w:val="0"/>
          <w:sz w:val="20"/>
          <w:szCs w:val="20"/>
          <w14:ligatures w14:val="none"/>
        </w:rPr>
        <w:t>instruments</w:t>
      </w:r>
      <w:r w:rsidR="00AF5999" w:rsidRPr="00F06AAE">
        <w:rPr>
          <w:rFonts w:ascii="Arial" w:eastAsia="Times New Roman" w:hAnsi="Arial" w:cs="Arial"/>
          <w:kern w:val="0"/>
          <w:sz w:val="20"/>
          <w:szCs w:val="20"/>
          <w14:ligatures w14:val="none"/>
        </w:rPr>
        <w:t xml:space="preserve"> are being developed.</w:t>
      </w:r>
      <w:r w:rsidR="0020022F" w:rsidRPr="00F06AAE">
        <w:rPr>
          <w:rFonts w:ascii="Arial" w:eastAsia="Times New Roman" w:hAnsi="Arial" w:cs="Arial"/>
          <w:kern w:val="0"/>
          <w:sz w:val="20"/>
          <w:szCs w:val="20"/>
          <w14:ligatures w14:val="none"/>
        </w:rPr>
        <w:t xml:space="preserve"> </w:t>
      </w:r>
      <w:r w:rsidR="00DC00A3" w:rsidRPr="00F06AAE">
        <w:rPr>
          <w:rFonts w:ascii="Arial" w:eastAsia="Times New Roman" w:hAnsi="Arial" w:cs="Arial"/>
          <w:kern w:val="0"/>
          <w:sz w:val="20"/>
          <w:szCs w:val="20"/>
          <w14:ligatures w14:val="none"/>
        </w:rPr>
        <w:t>The data collection instrument</w:t>
      </w:r>
      <w:r w:rsidR="000C42B6" w:rsidRPr="00F06AAE">
        <w:rPr>
          <w:rFonts w:ascii="Arial" w:eastAsia="Times New Roman" w:hAnsi="Arial" w:cs="Arial"/>
          <w:kern w:val="0"/>
          <w:sz w:val="20"/>
          <w:szCs w:val="20"/>
          <w14:ligatures w14:val="none"/>
        </w:rPr>
        <w:t xml:space="preserve">s </w:t>
      </w:r>
      <w:r w:rsidR="00DC00A3" w:rsidRPr="00F06AAE">
        <w:rPr>
          <w:rFonts w:ascii="Arial" w:eastAsia="Times New Roman" w:hAnsi="Arial" w:cs="Arial"/>
          <w:kern w:val="0"/>
          <w:sz w:val="20"/>
          <w:szCs w:val="20"/>
          <w14:ligatures w14:val="none"/>
        </w:rPr>
        <w:t xml:space="preserve">contain questions and </w:t>
      </w:r>
      <w:r w:rsidR="000C42B6" w:rsidRPr="00F06AAE">
        <w:rPr>
          <w:rFonts w:ascii="Arial" w:eastAsia="Times New Roman" w:hAnsi="Arial" w:cs="Arial"/>
          <w:kern w:val="0"/>
          <w:sz w:val="20"/>
          <w:szCs w:val="20"/>
          <w14:ligatures w14:val="none"/>
        </w:rPr>
        <w:t xml:space="preserve">prompts to </w:t>
      </w:r>
      <w:r w:rsidR="00BD7449" w:rsidRPr="00F06AAE">
        <w:rPr>
          <w:rFonts w:ascii="Arial" w:eastAsia="Times New Roman" w:hAnsi="Arial" w:cs="Arial"/>
          <w:kern w:val="0"/>
          <w:sz w:val="20"/>
          <w:szCs w:val="20"/>
          <w14:ligatures w14:val="none"/>
        </w:rPr>
        <w:t>a</w:t>
      </w:r>
      <w:r w:rsidR="000B6ACB" w:rsidRPr="00F06AAE">
        <w:rPr>
          <w:rFonts w:ascii="Arial" w:eastAsia="Times New Roman" w:hAnsi="Arial" w:cs="Arial"/>
          <w:kern w:val="0"/>
          <w:sz w:val="20"/>
          <w:szCs w:val="20"/>
          <w14:ligatures w14:val="none"/>
        </w:rPr>
        <w:t xml:space="preserve">ssess familiarity with IoT and </w:t>
      </w:r>
      <w:r w:rsidR="000B6ACB" w:rsidRPr="00F06AAE">
        <w:rPr>
          <w:rFonts w:ascii="Arial" w:eastAsia="Times New Roman" w:hAnsi="Arial" w:cs="Arial"/>
          <w:kern w:val="0"/>
          <w:sz w:val="20"/>
          <w:szCs w:val="20"/>
          <w14:ligatures w14:val="none"/>
        </w:rPr>
        <w:t>DT</w:t>
      </w:r>
      <w:r w:rsidR="000B6ACB" w:rsidRPr="00F06AAE">
        <w:rPr>
          <w:rFonts w:ascii="Arial" w:eastAsia="Times New Roman" w:hAnsi="Arial" w:cs="Arial"/>
          <w:kern w:val="0"/>
          <w:sz w:val="20"/>
          <w:szCs w:val="20"/>
          <w14:ligatures w14:val="none"/>
        </w:rPr>
        <w:t xml:space="preserve"> </w:t>
      </w:r>
      <w:r w:rsidR="000B6ACB" w:rsidRPr="00F06AAE">
        <w:rPr>
          <w:rFonts w:ascii="Arial" w:eastAsia="Times New Roman" w:hAnsi="Arial" w:cs="Arial"/>
          <w:kern w:val="0"/>
          <w:sz w:val="20"/>
          <w:szCs w:val="20"/>
          <w14:ligatures w14:val="none"/>
        </w:rPr>
        <w:t>t</w:t>
      </w:r>
      <w:r w:rsidR="000B6ACB" w:rsidRPr="00F06AAE">
        <w:rPr>
          <w:rFonts w:ascii="Arial" w:eastAsia="Times New Roman" w:hAnsi="Arial" w:cs="Arial"/>
          <w:kern w:val="0"/>
          <w:sz w:val="20"/>
          <w:szCs w:val="20"/>
          <w14:ligatures w14:val="none"/>
        </w:rPr>
        <w:t>echnologies</w:t>
      </w:r>
      <w:r w:rsidR="0025337E" w:rsidRPr="00F06AAE">
        <w:rPr>
          <w:rFonts w:ascii="Arial" w:eastAsia="Times New Roman" w:hAnsi="Arial" w:cs="Arial"/>
          <w:kern w:val="0"/>
          <w:sz w:val="20"/>
          <w:szCs w:val="20"/>
          <w14:ligatures w14:val="none"/>
        </w:rPr>
        <w:t xml:space="preserve">, </w:t>
      </w:r>
      <w:r w:rsidR="00BD7449" w:rsidRPr="00F06AAE">
        <w:rPr>
          <w:rFonts w:ascii="Arial" w:eastAsia="Times New Roman" w:hAnsi="Arial" w:cs="Arial"/>
          <w:kern w:val="0"/>
          <w:sz w:val="20"/>
          <w:szCs w:val="20"/>
          <w14:ligatures w14:val="none"/>
        </w:rPr>
        <w:t>c</w:t>
      </w:r>
      <w:r w:rsidR="0025337E" w:rsidRPr="00F06AAE">
        <w:rPr>
          <w:rFonts w:ascii="Arial" w:eastAsia="Times New Roman" w:hAnsi="Arial" w:cs="Arial"/>
          <w:kern w:val="0"/>
          <w:sz w:val="20"/>
          <w:szCs w:val="20"/>
          <w14:ligatures w14:val="none"/>
        </w:rPr>
        <w:t xml:space="preserve">urrent IoT and DT </w:t>
      </w:r>
      <w:r w:rsidR="00BD7449" w:rsidRPr="00F06AAE">
        <w:rPr>
          <w:rFonts w:ascii="Arial" w:eastAsia="Times New Roman" w:hAnsi="Arial" w:cs="Arial"/>
          <w:kern w:val="0"/>
          <w:sz w:val="20"/>
          <w:szCs w:val="20"/>
          <w14:ligatures w14:val="none"/>
        </w:rPr>
        <w:t>i</w:t>
      </w:r>
      <w:r w:rsidR="0025337E" w:rsidRPr="00F06AAE">
        <w:rPr>
          <w:rFonts w:ascii="Arial" w:eastAsia="Times New Roman" w:hAnsi="Arial" w:cs="Arial"/>
          <w:kern w:val="0"/>
          <w:sz w:val="20"/>
          <w:szCs w:val="20"/>
          <w14:ligatures w14:val="none"/>
        </w:rPr>
        <w:t xml:space="preserve">mplementation </w:t>
      </w:r>
      <w:r w:rsidR="00BD7449" w:rsidRPr="00F06AAE">
        <w:rPr>
          <w:rFonts w:ascii="Arial" w:eastAsia="Times New Roman" w:hAnsi="Arial" w:cs="Arial"/>
          <w:kern w:val="0"/>
          <w:sz w:val="20"/>
          <w:szCs w:val="20"/>
          <w14:ligatures w14:val="none"/>
        </w:rPr>
        <w:t>l</w:t>
      </w:r>
      <w:r w:rsidR="0025337E" w:rsidRPr="00F06AAE">
        <w:rPr>
          <w:rFonts w:ascii="Arial" w:eastAsia="Times New Roman" w:hAnsi="Arial" w:cs="Arial"/>
          <w:kern w:val="0"/>
          <w:sz w:val="20"/>
          <w:szCs w:val="20"/>
          <w14:ligatures w14:val="none"/>
        </w:rPr>
        <w:t>evels</w:t>
      </w:r>
      <w:r w:rsidR="009B62BA" w:rsidRPr="00F06AAE">
        <w:rPr>
          <w:rFonts w:ascii="Arial" w:eastAsia="Times New Roman" w:hAnsi="Arial" w:cs="Arial"/>
          <w:kern w:val="0"/>
          <w:sz w:val="20"/>
          <w:szCs w:val="20"/>
          <w14:ligatures w14:val="none"/>
        </w:rPr>
        <w:t xml:space="preserve">, </w:t>
      </w:r>
      <w:r w:rsidR="00BD7449" w:rsidRPr="00F06AAE">
        <w:rPr>
          <w:rFonts w:ascii="Arial" w:eastAsia="Times New Roman" w:hAnsi="Arial" w:cs="Arial"/>
          <w:kern w:val="0"/>
          <w:sz w:val="20"/>
          <w:szCs w:val="20"/>
          <w14:ligatures w14:val="none"/>
        </w:rPr>
        <w:t>c</w:t>
      </w:r>
      <w:r w:rsidR="009B62BA" w:rsidRPr="00F06AAE">
        <w:rPr>
          <w:rFonts w:ascii="Arial" w:eastAsia="Times New Roman" w:hAnsi="Arial" w:cs="Arial"/>
          <w:kern w:val="0"/>
          <w:sz w:val="20"/>
          <w:szCs w:val="20"/>
          <w14:ligatures w14:val="none"/>
        </w:rPr>
        <w:t xml:space="preserve">hallenges in </w:t>
      </w:r>
      <w:r w:rsidR="00BD7449" w:rsidRPr="00F06AAE">
        <w:rPr>
          <w:rFonts w:ascii="Arial" w:eastAsia="Times New Roman" w:hAnsi="Arial" w:cs="Arial"/>
          <w:kern w:val="0"/>
          <w:sz w:val="20"/>
          <w:szCs w:val="20"/>
          <w14:ligatures w14:val="none"/>
        </w:rPr>
        <w:t>p</w:t>
      </w:r>
      <w:r w:rsidR="009B62BA" w:rsidRPr="00F06AAE">
        <w:rPr>
          <w:rFonts w:ascii="Arial" w:eastAsia="Times New Roman" w:hAnsi="Arial" w:cs="Arial"/>
          <w:kern w:val="0"/>
          <w:sz w:val="20"/>
          <w:szCs w:val="20"/>
          <w14:ligatures w14:val="none"/>
        </w:rPr>
        <w:t xml:space="preserve">recast </w:t>
      </w:r>
      <w:r w:rsidR="00BD7449" w:rsidRPr="00F06AAE">
        <w:rPr>
          <w:rFonts w:ascii="Arial" w:eastAsia="Times New Roman" w:hAnsi="Arial" w:cs="Arial"/>
          <w:kern w:val="0"/>
          <w:sz w:val="20"/>
          <w:szCs w:val="20"/>
          <w14:ligatures w14:val="none"/>
        </w:rPr>
        <w:t>p</w:t>
      </w:r>
      <w:r w:rsidR="009B62BA" w:rsidRPr="00F06AAE">
        <w:rPr>
          <w:rFonts w:ascii="Arial" w:eastAsia="Times New Roman" w:hAnsi="Arial" w:cs="Arial"/>
          <w:kern w:val="0"/>
          <w:sz w:val="20"/>
          <w:szCs w:val="20"/>
          <w14:ligatures w14:val="none"/>
        </w:rPr>
        <w:t>roductio</w:t>
      </w:r>
      <w:r w:rsidR="007D1497" w:rsidRPr="00F06AAE">
        <w:rPr>
          <w:rFonts w:ascii="Arial" w:eastAsia="Times New Roman" w:hAnsi="Arial" w:cs="Arial"/>
          <w:kern w:val="0"/>
          <w:sz w:val="20"/>
          <w:szCs w:val="20"/>
          <w14:ligatures w14:val="none"/>
        </w:rPr>
        <w:t>n, e</w:t>
      </w:r>
      <w:r w:rsidR="007D1497" w:rsidRPr="00F06AAE">
        <w:rPr>
          <w:rFonts w:ascii="Arial" w:eastAsia="Times New Roman" w:hAnsi="Arial" w:cs="Arial"/>
          <w:kern w:val="0"/>
          <w:sz w:val="20"/>
          <w:szCs w:val="20"/>
          <w14:ligatures w14:val="none"/>
        </w:rPr>
        <w:t xml:space="preserve">xpected </w:t>
      </w:r>
      <w:r w:rsidR="00BD7449" w:rsidRPr="00F06AAE">
        <w:rPr>
          <w:rFonts w:ascii="Arial" w:eastAsia="Times New Roman" w:hAnsi="Arial" w:cs="Arial"/>
          <w:kern w:val="0"/>
          <w:sz w:val="20"/>
          <w:szCs w:val="20"/>
          <w14:ligatures w14:val="none"/>
        </w:rPr>
        <w:t>b</w:t>
      </w:r>
      <w:r w:rsidR="007D1497" w:rsidRPr="00F06AAE">
        <w:rPr>
          <w:rFonts w:ascii="Arial" w:eastAsia="Times New Roman" w:hAnsi="Arial" w:cs="Arial"/>
          <w:kern w:val="0"/>
          <w:sz w:val="20"/>
          <w:szCs w:val="20"/>
          <w14:ligatures w14:val="none"/>
        </w:rPr>
        <w:t xml:space="preserve">enefits of IoT &amp; DT </w:t>
      </w:r>
      <w:r w:rsidR="00BD7449" w:rsidRPr="00F06AAE">
        <w:rPr>
          <w:rFonts w:ascii="Arial" w:eastAsia="Times New Roman" w:hAnsi="Arial" w:cs="Arial"/>
          <w:kern w:val="0"/>
          <w:sz w:val="20"/>
          <w:szCs w:val="20"/>
          <w14:ligatures w14:val="none"/>
        </w:rPr>
        <w:t>i</w:t>
      </w:r>
      <w:r w:rsidR="007D1497" w:rsidRPr="00F06AAE">
        <w:rPr>
          <w:rFonts w:ascii="Arial" w:eastAsia="Times New Roman" w:hAnsi="Arial" w:cs="Arial"/>
          <w:kern w:val="0"/>
          <w:sz w:val="20"/>
          <w:szCs w:val="20"/>
          <w14:ligatures w14:val="none"/>
        </w:rPr>
        <w:t>ntegration</w:t>
      </w:r>
      <w:r w:rsidR="007D1497" w:rsidRPr="00F06AAE">
        <w:rPr>
          <w:rFonts w:ascii="Arial" w:eastAsia="Times New Roman" w:hAnsi="Arial" w:cs="Arial"/>
          <w:kern w:val="0"/>
          <w:sz w:val="20"/>
          <w:szCs w:val="20"/>
          <w14:ligatures w14:val="none"/>
        </w:rPr>
        <w:t xml:space="preserve">, </w:t>
      </w:r>
      <w:r w:rsidR="00BD7449" w:rsidRPr="00F06AAE">
        <w:rPr>
          <w:rFonts w:ascii="Arial" w:eastAsia="Times New Roman" w:hAnsi="Arial" w:cs="Arial"/>
          <w:kern w:val="0"/>
          <w:sz w:val="20"/>
          <w:szCs w:val="20"/>
          <w14:ligatures w14:val="none"/>
        </w:rPr>
        <w:t>p</w:t>
      </w:r>
      <w:r w:rsidR="009467DA" w:rsidRPr="00F06AAE">
        <w:rPr>
          <w:rFonts w:ascii="Arial" w:eastAsia="Times New Roman" w:hAnsi="Arial" w:cs="Arial"/>
          <w:kern w:val="0"/>
          <w:sz w:val="20"/>
          <w:szCs w:val="20"/>
          <w14:ligatures w14:val="none"/>
        </w:rPr>
        <w:t xml:space="preserve">erceptions of IoT and DT </w:t>
      </w:r>
      <w:r w:rsidR="00BD7449" w:rsidRPr="00F06AAE">
        <w:rPr>
          <w:rFonts w:ascii="Arial" w:eastAsia="Times New Roman" w:hAnsi="Arial" w:cs="Arial"/>
          <w:kern w:val="0"/>
          <w:sz w:val="20"/>
          <w:szCs w:val="20"/>
          <w14:ligatures w14:val="none"/>
        </w:rPr>
        <w:t xml:space="preserve">impact, barriers to </w:t>
      </w:r>
      <w:r w:rsidR="00C71764" w:rsidRPr="00F06AAE">
        <w:rPr>
          <w:rFonts w:ascii="Arial" w:eastAsia="Times New Roman" w:hAnsi="Arial" w:cs="Arial"/>
          <w:kern w:val="0"/>
          <w:sz w:val="20"/>
          <w:szCs w:val="20"/>
          <w14:ligatures w14:val="none"/>
        </w:rPr>
        <w:t xml:space="preserve">IoT and DT </w:t>
      </w:r>
      <w:r w:rsidR="00BD7449" w:rsidRPr="00F06AAE">
        <w:rPr>
          <w:rFonts w:ascii="Arial" w:eastAsia="Times New Roman" w:hAnsi="Arial" w:cs="Arial"/>
          <w:kern w:val="0"/>
          <w:sz w:val="20"/>
          <w:szCs w:val="20"/>
          <w14:ligatures w14:val="none"/>
        </w:rPr>
        <w:t xml:space="preserve">adoption, desired features in an </w:t>
      </w:r>
      <w:r w:rsidR="00DB205B" w:rsidRPr="00F06AAE">
        <w:rPr>
          <w:rFonts w:ascii="Arial" w:eastAsia="Times New Roman" w:hAnsi="Arial" w:cs="Arial"/>
          <w:kern w:val="0"/>
          <w:sz w:val="20"/>
          <w:szCs w:val="20"/>
          <w14:ligatures w14:val="none"/>
        </w:rPr>
        <w:t xml:space="preserve">IoT/DT </w:t>
      </w:r>
      <w:r w:rsidR="00BD7449" w:rsidRPr="00F06AAE">
        <w:rPr>
          <w:rFonts w:ascii="Arial" w:eastAsia="Times New Roman" w:hAnsi="Arial" w:cs="Arial"/>
          <w:kern w:val="0"/>
          <w:sz w:val="20"/>
          <w:szCs w:val="20"/>
          <w14:ligatures w14:val="none"/>
        </w:rPr>
        <w:t>s</w:t>
      </w:r>
      <w:r w:rsidR="00DB205B" w:rsidRPr="00F06AAE">
        <w:rPr>
          <w:rFonts w:ascii="Arial" w:eastAsia="Times New Roman" w:hAnsi="Arial" w:cs="Arial"/>
          <w:kern w:val="0"/>
          <w:sz w:val="20"/>
          <w:szCs w:val="20"/>
          <w14:ligatures w14:val="none"/>
        </w:rPr>
        <w:t>ystem</w:t>
      </w:r>
      <w:r w:rsidR="00BD7449" w:rsidRPr="00F06AAE">
        <w:rPr>
          <w:rFonts w:ascii="Arial" w:eastAsia="Times New Roman" w:hAnsi="Arial" w:cs="Arial"/>
          <w:kern w:val="0"/>
          <w:sz w:val="20"/>
          <w:szCs w:val="20"/>
          <w14:ligatures w14:val="none"/>
        </w:rPr>
        <w:t>, future trends, and training needs</w:t>
      </w:r>
      <w:r w:rsidR="00BF03CD">
        <w:rPr>
          <w:rFonts w:ascii="Arial" w:eastAsia="Times New Roman" w:hAnsi="Arial" w:cs="Arial"/>
          <w:kern w:val="0"/>
          <w:sz w:val="20"/>
          <w:szCs w:val="20"/>
          <w14:ligatures w14:val="none"/>
        </w:rPr>
        <w:t>.</w:t>
      </w:r>
    </w:p>
    <w:p w14:paraId="48C2B932" w14:textId="77777777" w:rsidR="0020022F" w:rsidRPr="00C9688F" w:rsidRDefault="0020022F" w:rsidP="00FE78E2">
      <w:pPr>
        <w:rPr>
          <w:rFonts w:ascii="Arial" w:eastAsia="Times New Roman" w:hAnsi="Arial" w:cs="Arial"/>
          <w:i/>
          <w:iCs/>
          <w:kern w:val="0"/>
          <w:sz w:val="20"/>
          <w:szCs w:val="20"/>
          <w14:ligatures w14:val="none"/>
        </w:rPr>
      </w:pPr>
    </w:p>
    <w:p w14:paraId="33E75967" w14:textId="506B9A67" w:rsidR="005921C5" w:rsidRPr="00C9688F" w:rsidRDefault="00D27462" w:rsidP="00C9688F">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Task 3 progress completed [</w:t>
      </w:r>
      <w:r w:rsidR="003F08AB">
        <w:rPr>
          <w:rFonts w:ascii="Arial" w:eastAsia="Times New Roman" w:hAnsi="Arial" w:cs="Arial"/>
          <w:i/>
          <w:iCs/>
          <w:kern w:val="0"/>
          <w:sz w:val="20"/>
          <w:szCs w:val="20"/>
          <w14:ligatures w14:val="none"/>
        </w:rPr>
        <w:t>10</w:t>
      </w:r>
      <w:r w:rsidRPr="00C9688F">
        <w:rPr>
          <w:rFonts w:ascii="Arial" w:eastAsia="Times New Roman" w:hAnsi="Arial" w:cs="Arial"/>
          <w:i/>
          <w:iCs/>
          <w:kern w:val="0"/>
          <w:sz w:val="20"/>
          <w:szCs w:val="20"/>
          <w14:ligatures w14:val="none"/>
        </w:rPr>
        <w:t>% completed to date]</w:t>
      </w:r>
    </w:p>
    <w:p w14:paraId="3E646095" w14:textId="4910D9A7" w:rsidR="007F292F" w:rsidRDefault="007A1F9D" w:rsidP="00C9688F">
      <w:pPr>
        <w:ind w:left="360"/>
        <w:rPr>
          <w:rFonts w:ascii="Arial" w:eastAsia="Times New Roman" w:hAnsi="Arial" w:cs="Arial"/>
          <w:kern w:val="0"/>
          <w:sz w:val="20"/>
          <w:szCs w:val="20"/>
          <w14:ligatures w14:val="none"/>
        </w:rPr>
      </w:pPr>
      <w:r w:rsidRPr="00236EBF">
        <w:rPr>
          <w:rFonts w:ascii="Arial" w:eastAsia="Times New Roman" w:hAnsi="Arial" w:cs="Arial"/>
          <w:kern w:val="0"/>
          <w:sz w:val="20"/>
          <w:szCs w:val="20"/>
          <w14:ligatures w14:val="none"/>
        </w:rPr>
        <w:t xml:space="preserve">Limited </w:t>
      </w:r>
      <w:r w:rsidR="009F3B92" w:rsidRPr="00236EBF">
        <w:rPr>
          <w:rFonts w:ascii="Arial" w:eastAsia="Times New Roman" w:hAnsi="Arial" w:cs="Arial"/>
          <w:kern w:val="0"/>
          <w:sz w:val="20"/>
          <w:szCs w:val="20"/>
          <w14:ligatures w14:val="none"/>
        </w:rPr>
        <w:t xml:space="preserve">information related to relevant models or framework </w:t>
      </w:r>
      <w:r w:rsidR="001911A3" w:rsidRPr="00236EBF">
        <w:rPr>
          <w:rFonts w:ascii="Arial" w:eastAsia="Times New Roman" w:hAnsi="Arial" w:cs="Arial"/>
          <w:kern w:val="0"/>
          <w:sz w:val="20"/>
          <w:szCs w:val="20"/>
          <w14:ligatures w14:val="none"/>
        </w:rPr>
        <w:t xml:space="preserve">obtained from literature review (task 1) </w:t>
      </w:r>
      <w:r w:rsidR="005C5B6C" w:rsidRPr="00236EBF">
        <w:rPr>
          <w:rFonts w:ascii="Arial" w:eastAsia="Times New Roman" w:hAnsi="Arial" w:cs="Arial"/>
          <w:kern w:val="0"/>
          <w:sz w:val="20"/>
          <w:szCs w:val="20"/>
          <w14:ligatures w14:val="none"/>
        </w:rPr>
        <w:t>ha</w:t>
      </w:r>
      <w:r w:rsidR="00AF7B0D" w:rsidRPr="00236EBF">
        <w:rPr>
          <w:rFonts w:ascii="Arial" w:eastAsia="Times New Roman" w:hAnsi="Arial" w:cs="Arial"/>
          <w:kern w:val="0"/>
          <w:sz w:val="20"/>
          <w:szCs w:val="20"/>
          <w14:ligatures w14:val="none"/>
        </w:rPr>
        <w:t xml:space="preserve">s been done </w:t>
      </w:r>
      <w:r w:rsidR="005C5B6C" w:rsidRPr="00236EBF">
        <w:rPr>
          <w:rFonts w:ascii="Arial" w:eastAsia="Times New Roman" w:hAnsi="Arial" w:cs="Arial"/>
          <w:kern w:val="0"/>
          <w:sz w:val="20"/>
          <w:szCs w:val="20"/>
          <w14:ligatures w14:val="none"/>
        </w:rPr>
        <w:t xml:space="preserve">so far </w:t>
      </w:r>
      <w:r w:rsidR="00AF7B0D" w:rsidRPr="00236EBF">
        <w:rPr>
          <w:rFonts w:ascii="Arial" w:eastAsia="Times New Roman" w:hAnsi="Arial" w:cs="Arial"/>
          <w:kern w:val="0"/>
          <w:sz w:val="20"/>
          <w:szCs w:val="20"/>
          <w14:ligatures w14:val="none"/>
        </w:rPr>
        <w:t xml:space="preserve">on this </w:t>
      </w:r>
      <w:r w:rsidR="00236EBF" w:rsidRPr="00236EBF">
        <w:rPr>
          <w:rFonts w:ascii="Arial" w:eastAsia="Times New Roman" w:hAnsi="Arial" w:cs="Arial"/>
          <w:kern w:val="0"/>
          <w:sz w:val="20"/>
          <w:szCs w:val="20"/>
          <w14:ligatures w14:val="none"/>
        </w:rPr>
        <w:t>task,</w:t>
      </w:r>
      <w:r w:rsidR="005C5B6C" w:rsidRPr="00236EBF">
        <w:rPr>
          <w:rFonts w:ascii="Arial" w:eastAsia="Times New Roman" w:hAnsi="Arial" w:cs="Arial"/>
          <w:kern w:val="0"/>
          <w:sz w:val="20"/>
          <w:szCs w:val="20"/>
          <w14:ligatures w14:val="none"/>
        </w:rPr>
        <w:t xml:space="preserve"> as </w:t>
      </w:r>
      <w:r w:rsidR="001F160A">
        <w:rPr>
          <w:rFonts w:ascii="Arial" w:eastAsia="Times New Roman" w:hAnsi="Arial" w:cs="Arial"/>
          <w:kern w:val="0"/>
          <w:sz w:val="20"/>
          <w:szCs w:val="20"/>
          <w14:ligatures w14:val="none"/>
        </w:rPr>
        <w:t>the initiation and progress of this task</w:t>
      </w:r>
      <w:r w:rsidR="00236EBF" w:rsidRPr="00236EBF">
        <w:rPr>
          <w:rFonts w:ascii="Arial" w:eastAsia="Times New Roman" w:hAnsi="Arial" w:cs="Arial"/>
          <w:kern w:val="0"/>
          <w:sz w:val="20"/>
          <w:szCs w:val="20"/>
          <w14:ligatures w14:val="none"/>
        </w:rPr>
        <w:t xml:space="preserve"> </w:t>
      </w:r>
      <w:r w:rsidR="00EC75CD">
        <w:rPr>
          <w:rFonts w:ascii="Arial" w:eastAsia="Times New Roman" w:hAnsi="Arial" w:cs="Arial"/>
          <w:kern w:val="0"/>
          <w:sz w:val="20"/>
          <w:szCs w:val="20"/>
          <w14:ligatures w14:val="none"/>
        </w:rPr>
        <w:t xml:space="preserve">will be </w:t>
      </w:r>
      <w:r w:rsidR="001F160A" w:rsidRPr="00236EBF">
        <w:rPr>
          <w:rFonts w:ascii="Arial" w:eastAsia="Times New Roman" w:hAnsi="Arial" w:cs="Arial"/>
          <w:kern w:val="0"/>
          <w:sz w:val="20"/>
          <w:szCs w:val="20"/>
          <w14:ligatures w14:val="none"/>
        </w:rPr>
        <w:t>depend</w:t>
      </w:r>
      <w:r w:rsidR="00EC75CD">
        <w:rPr>
          <w:rFonts w:ascii="Arial" w:eastAsia="Times New Roman" w:hAnsi="Arial" w:cs="Arial"/>
          <w:kern w:val="0"/>
          <w:sz w:val="20"/>
          <w:szCs w:val="20"/>
          <w14:ligatures w14:val="none"/>
        </w:rPr>
        <w:t>ent</w:t>
      </w:r>
      <w:r w:rsidR="00236EBF" w:rsidRPr="00236EBF">
        <w:rPr>
          <w:rFonts w:ascii="Arial" w:eastAsia="Times New Roman" w:hAnsi="Arial" w:cs="Arial"/>
          <w:kern w:val="0"/>
          <w:sz w:val="20"/>
          <w:szCs w:val="20"/>
          <w14:ligatures w14:val="none"/>
        </w:rPr>
        <w:t xml:space="preserve"> on the findings of tasks 1 and 2.</w:t>
      </w:r>
    </w:p>
    <w:p w14:paraId="257A80F5" w14:textId="77777777" w:rsidR="003F08AB" w:rsidRDefault="003F08AB" w:rsidP="00C9688F">
      <w:pPr>
        <w:ind w:left="360"/>
        <w:rPr>
          <w:rFonts w:ascii="Arial" w:eastAsia="Times New Roman" w:hAnsi="Arial" w:cs="Arial"/>
          <w:kern w:val="0"/>
          <w:sz w:val="20"/>
          <w:szCs w:val="20"/>
          <w14:ligatures w14:val="none"/>
        </w:rPr>
      </w:pPr>
    </w:p>
    <w:p w14:paraId="70D769B4" w14:textId="51225052" w:rsidR="00603246" w:rsidRDefault="00603246" w:rsidP="00603246">
      <w:pPr>
        <w:ind w:left="360"/>
        <w:rPr>
          <w:rFonts w:ascii="Arial" w:eastAsia="Times New Roman" w:hAnsi="Arial" w:cs="Arial"/>
          <w:i/>
          <w:iCs/>
          <w:kern w:val="0"/>
          <w:sz w:val="20"/>
          <w:szCs w:val="20"/>
          <w14:ligatures w14:val="none"/>
        </w:rPr>
      </w:pPr>
      <w:r w:rsidRPr="00C9688F">
        <w:rPr>
          <w:rFonts w:ascii="Arial" w:eastAsia="Times New Roman" w:hAnsi="Arial" w:cs="Arial"/>
          <w:i/>
          <w:iCs/>
          <w:kern w:val="0"/>
          <w:sz w:val="20"/>
          <w:szCs w:val="20"/>
          <w14:ligatures w14:val="none"/>
        </w:rPr>
        <w:t xml:space="preserve">Task </w:t>
      </w:r>
      <w:r>
        <w:rPr>
          <w:rFonts w:ascii="Arial" w:eastAsia="Times New Roman" w:hAnsi="Arial" w:cs="Arial"/>
          <w:i/>
          <w:iCs/>
          <w:kern w:val="0"/>
          <w:sz w:val="20"/>
          <w:szCs w:val="20"/>
          <w14:ligatures w14:val="none"/>
        </w:rPr>
        <w:t>4</w:t>
      </w:r>
      <w:r w:rsidRPr="00C9688F">
        <w:rPr>
          <w:rFonts w:ascii="Arial" w:eastAsia="Times New Roman" w:hAnsi="Arial" w:cs="Arial"/>
          <w:i/>
          <w:iCs/>
          <w:kern w:val="0"/>
          <w:sz w:val="20"/>
          <w:szCs w:val="20"/>
          <w14:ligatures w14:val="none"/>
        </w:rPr>
        <w:t xml:space="preserve"> progress completed [</w:t>
      </w:r>
      <w:r>
        <w:rPr>
          <w:rFonts w:ascii="Arial" w:eastAsia="Times New Roman" w:hAnsi="Arial" w:cs="Arial"/>
          <w:i/>
          <w:iCs/>
          <w:kern w:val="0"/>
          <w:sz w:val="20"/>
          <w:szCs w:val="20"/>
          <w14:ligatures w14:val="none"/>
        </w:rPr>
        <w:t>0</w:t>
      </w:r>
      <w:r w:rsidRPr="00C9688F">
        <w:rPr>
          <w:rFonts w:ascii="Arial" w:eastAsia="Times New Roman" w:hAnsi="Arial" w:cs="Arial"/>
          <w:i/>
          <w:iCs/>
          <w:kern w:val="0"/>
          <w:sz w:val="20"/>
          <w:szCs w:val="20"/>
          <w14:ligatures w14:val="none"/>
        </w:rPr>
        <w:t>% completed to date]</w:t>
      </w:r>
    </w:p>
    <w:p w14:paraId="28CF48CD" w14:textId="1BD53671" w:rsidR="00603246" w:rsidRPr="00603246" w:rsidRDefault="00FE78E2" w:rsidP="00BF03CD">
      <w:pPr>
        <w:ind w:left="360"/>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This will begin after task 1 is completed.</w:t>
      </w:r>
    </w:p>
    <w:p w14:paraId="24FB01F0" w14:textId="77777777" w:rsidR="00D27A38" w:rsidRPr="001C5A8A" w:rsidRDefault="00D27A38" w:rsidP="00FE78E2">
      <w:pPr>
        <w:rPr>
          <w:rFonts w:ascii="Arial" w:eastAsia="Times New Roman" w:hAnsi="Arial" w:cs="Arial"/>
          <w:kern w:val="0"/>
          <w:sz w:val="20"/>
          <w:szCs w:val="20"/>
          <w:highlight w:val="lightGray"/>
          <w14:ligatures w14:val="none"/>
        </w:rPr>
      </w:pPr>
    </w:p>
    <w:p w14:paraId="1FD8049E" w14:textId="10A55BEE" w:rsidR="003C176D" w:rsidRPr="00C9688F" w:rsidRDefault="00D27A38" w:rsidP="00326C9B">
      <w:pPr>
        <w:pStyle w:val="ListParagraph"/>
        <w:numPr>
          <w:ilvl w:val="0"/>
          <w:numId w:val="2"/>
        </w:numPr>
        <w:rPr>
          <w:rFonts w:ascii="Arial" w:hAnsi="Arial" w:cs="Arial"/>
          <w:sz w:val="22"/>
          <w:szCs w:val="22"/>
        </w:rPr>
      </w:pPr>
      <w:r w:rsidRPr="00C9688F">
        <w:rPr>
          <w:rFonts w:ascii="Arial" w:hAnsi="Arial" w:cs="Arial"/>
          <w:sz w:val="22"/>
          <w:szCs w:val="22"/>
        </w:rPr>
        <w:t xml:space="preserve">Percent </w:t>
      </w:r>
      <w:r w:rsidR="008A3EE0" w:rsidRPr="00C9688F">
        <w:rPr>
          <w:rFonts w:ascii="Arial" w:hAnsi="Arial" w:cs="Arial"/>
          <w:sz w:val="22"/>
          <w:szCs w:val="22"/>
        </w:rPr>
        <w:t xml:space="preserve">of research project </w:t>
      </w:r>
      <w:r w:rsidRPr="00C9688F">
        <w:rPr>
          <w:rFonts w:ascii="Arial" w:hAnsi="Arial" w:cs="Arial"/>
          <w:sz w:val="22"/>
          <w:szCs w:val="22"/>
        </w:rPr>
        <w:t>completed</w:t>
      </w:r>
    </w:p>
    <w:p w14:paraId="699DB7C6" w14:textId="478D11C5" w:rsidR="003C176D" w:rsidRPr="000B6013" w:rsidRDefault="00557848" w:rsidP="00BF03CD">
      <w:pPr>
        <w:pStyle w:val="ListParagraph"/>
        <w:ind w:left="360"/>
        <w:jc w:val="both"/>
        <w:rPr>
          <w:rFonts w:ascii="Arial" w:hAnsi="Arial" w:cs="Arial"/>
          <w:sz w:val="20"/>
          <w:szCs w:val="20"/>
        </w:rPr>
      </w:pPr>
      <w:r w:rsidRPr="000B6013">
        <w:rPr>
          <w:rFonts w:ascii="Arial" w:eastAsia="Times New Roman" w:hAnsi="Arial" w:cs="Arial"/>
          <w:kern w:val="0"/>
          <w:sz w:val="20"/>
          <w:szCs w:val="20"/>
          <w14:ligatures w14:val="none"/>
        </w:rPr>
        <w:t>About 4</w:t>
      </w:r>
      <w:r w:rsidRPr="000B6013">
        <w:rPr>
          <w:rFonts w:ascii="Arial" w:eastAsia="Times New Roman" w:hAnsi="Arial" w:cs="Arial"/>
          <w:kern w:val="0"/>
          <w:sz w:val="20"/>
          <w:szCs w:val="20"/>
          <w14:ligatures w14:val="none"/>
        </w:rPr>
        <w:t xml:space="preserve">0% of </w:t>
      </w:r>
      <w:r w:rsidR="000B6013" w:rsidRPr="000B6013">
        <w:rPr>
          <w:rFonts w:ascii="Arial" w:eastAsia="Times New Roman" w:hAnsi="Arial" w:cs="Arial"/>
          <w:kern w:val="0"/>
          <w:sz w:val="20"/>
          <w:szCs w:val="20"/>
          <w14:ligatures w14:val="none"/>
        </w:rPr>
        <w:t>the research</w:t>
      </w:r>
      <w:r w:rsidRPr="000B6013">
        <w:rPr>
          <w:rFonts w:ascii="Arial" w:eastAsia="Times New Roman" w:hAnsi="Arial" w:cs="Arial"/>
          <w:kern w:val="0"/>
          <w:sz w:val="20"/>
          <w:szCs w:val="20"/>
          <w14:ligatures w14:val="none"/>
        </w:rPr>
        <w:t xml:space="preserve"> </w:t>
      </w:r>
      <w:r w:rsidRPr="000B6013">
        <w:rPr>
          <w:rFonts w:ascii="Arial" w:eastAsia="Times New Roman" w:hAnsi="Arial" w:cs="Arial"/>
          <w:kern w:val="0"/>
          <w:sz w:val="20"/>
          <w:szCs w:val="20"/>
          <w14:ligatures w14:val="none"/>
        </w:rPr>
        <w:t xml:space="preserve">project </w:t>
      </w:r>
      <w:r w:rsidRPr="000B6013">
        <w:rPr>
          <w:rFonts w:ascii="Arial" w:eastAsia="Times New Roman" w:hAnsi="Arial" w:cs="Arial"/>
          <w:kern w:val="0"/>
          <w:sz w:val="20"/>
          <w:szCs w:val="20"/>
          <w14:ligatures w14:val="none"/>
        </w:rPr>
        <w:t xml:space="preserve">is estimated to have been </w:t>
      </w:r>
      <w:r w:rsidRPr="000B6013">
        <w:rPr>
          <w:rFonts w:ascii="Arial" w:eastAsia="Times New Roman" w:hAnsi="Arial" w:cs="Arial"/>
          <w:kern w:val="0"/>
          <w:sz w:val="20"/>
          <w:szCs w:val="20"/>
          <w14:ligatures w14:val="none"/>
        </w:rPr>
        <w:t xml:space="preserve">completed </w:t>
      </w:r>
      <w:r w:rsidR="000B6013" w:rsidRPr="000B6013">
        <w:rPr>
          <w:rFonts w:ascii="Arial" w:eastAsia="Times New Roman" w:hAnsi="Arial" w:cs="Arial"/>
          <w:kern w:val="0"/>
          <w:sz w:val="20"/>
          <w:szCs w:val="20"/>
          <w14:ligatures w14:val="none"/>
        </w:rPr>
        <w:t>by</w:t>
      </w:r>
      <w:r w:rsidRPr="000B6013">
        <w:rPr>
          <w:rFonts w:ascii="Arial" w:eastAsia="Times New Roman" w:hAnsi="Arial" w:cs="Arial"/>
          <w:kern w:val="0"/>
          <w:sz w:val="20"/>
          <w:szCs w:val="20"/>
          <w14:ligatures w14:val="none"/>
        </w:rPr>
        <w:t xml:space="preserve"> the end of this quarter.</w:t>
      </w:r>
    </w:p>
    <w:p w14:paraId="33FEC10D" w14:textId="77777777" w:rsidR="003C176D" w:rsidRPr="001C5A8A" w:rsidRDefault="003C176D" w:rsidP="00BF03CD">
      <w:pPr>
        <w:pStyle w:val="ListParagraph"/>
        <w:ind w:left="360"/>
        <w:jc w:val="both"/>
        <w:rPr>
          <w:rFonts w:ascii="Arial" w:hAnsi="Arial" w:cs="Arial"/>
          <w:sz w:val="20"/>
          <w:szCs w:val="20"/>
        </w:rPr>
      </w:pPr>
    </w:p>
    <w:p w14:paraId="67945FEB" w14:textId="64C949A8" w:rsidR="00A05C80" w:rsidRPr="00C9688F" w:rsidRDefault="007A7D1B" w:rsidP="00555C6D">
      <w:pPr>
        <w:pStyle w:val="ListParagraph"/>
        <w:numPr>
          <w:ilvl w:val="0"/>
          <w:numId w:val="2"/>
        </w:numPr>
        <w:rPr>
          <w:rFonts w:ascii="Arial" w:hAnsi="Arial" w:cs="Arial"/>
          <w:sz w:val="22"/>
          <w:szCs w:val="22"/>
        </w:rPr>
      </w:pPr>
      <w:r w:rsidRPr="00C9688F">
        <w:rPr>
          <w:rFonts w:ascii="Arial" w:hAnsi="Arial" w:cs="Arial"/>
          <w:sz w:val="22"/>
          <w:szCs w:val="22"/>
        </w:rPr>
        <w:t xml:space="preserve">Expected progress </w:t>
      </w:r>
      <w:r w:rsidR="00830685" w:rsidRPr="00C9688F">
        <w:rPr>
          <w:rFonts w:ascii="Arial" w:hAnsi="Arial" w:cs="Arial"/>
          <w:sz w:val="22"/>
          <w:szCs w:val="22"/>
        </w:rPr>
        <w:t>for</w:t>
      </w:r>
      <w:r w:rsidRPr="00C9688F">
        <w:rPr>
          <w:rFonts w:ascii="Arial" w:hAnsi="Arial" w:cs="Arial"/>
          <w:sz w:val="22"/>
          <w:szCs w:val="22"/>
        </w:rPr>
        <w:t xml:space="preserve"> next quarter</w:t>
      </w:r>
    </w:p>
    <w:p w14:paraId="67315672" w14:textId="2A2509E6" w:rsidR="007F292F" w:rsidRPr="00B67630" w:rsidRDefault="00274DEB" w:rsidP="00B67630">
      <w:pPr>
        <w:pStyle w:val="ListParagraph"/>
        <w:numPr>
          <w:ilvl w:val="0"/>
          <w:numId w:val="14"/>
        </w:numPr>
        <w:jc w:val="both"/>
        <w:rPr>
          <w:rFonts w:ascii="Arial" w:eastAsia="Times New Roman" w:hAnsi="Arial" w:cs="Arial"/>
          <w:kern w:val="0"/>
          <w:sz w:val="20"/>
          <w:szCs w:val="20"/>
          <w14:ligatures w14:val="none"/>
        </w:rPr>
      </w:pPr>
      <w:r w:rsidRPr="00B67630">
        <w:rPr>
          <w:rFonts w:ascii="Arial" w:eastAsia="Times New Roman" w:hAnsi="Arial" w:cs="Arial"/>
          <w:kern w:val="0"/>
          <w:sz w:val="20"/>
          <w:szCs w:val="20"/>
          <w14:ligatures w14:val="none"/>
        </w:rPr>
        <w:t xml:space="preserve">Complete </w:t>
      </w:r>
      <w:r w:rsidR="00484F4D" w:rsidRPr="00B67630">
        <w:rPr>
          <w:rFonts w:ascii="Arial" w:eastAsia="Times New Roman" w:hAnsi="Arial" w:cs="Arial"/>
          <w:kern w:val="0"/>
          <w:sz w:val="20"/>
          <w:szCs w:val="20"/>
          <w14:ligatures w14:val="none"/>
        </w:rPr>
        <w:t xml:space="preserve">the </w:t>
      </w:r>
      <w:r w:rsidR="00315152" w:rsidRPr="00B67630">
        <w:rPr>
          <w:rFonts w:ascii="Arial" w:eastAsia="Times New Roman" w:hAnsi="Arial" w:cs="Arial"/>
          <w:kern w:val="0"/>
          <w:sz w:val="20"/>
          <w:szCs w:val="20"/>
          <w14:ligatures w14:val="none"/>
        </w:rPr>
        <w:t>systematic</w:t>
      </w:r>
      <w:r w:rsidR="00484F4D" w:rsidRPr="00B67630">
        <w:rPr>
          <w:rFonts w:ascii="Arial" w:eastAsia="Times New Roman" w:hAnsi="Arial" w:cs="Arial"/>
          <w:kern w:val="0"/>
          <w:sz w:val="20"/>
          <w:szCs w:val="20"/>
          <w14:ligatures w14:val="none"/>
        </w:rPr>
        <w:t xml:space="preserve"> literature review and precast </w:t>
      </w:r>
      <w:r w:rsidR="00315152" w:rsidRPr="00B67630">
        <w:rPr>
          <w:rFonts w:ascii="Arial" w:eastAsia="Times New Roman" w:hAnsi="Arial" w:cs="Arial"/>
          <w:kern w:val="0"/>
          <w:sz w:val="20"/>
          <w:szCs w:val="20"/>
          <w14:ligatures w14:val="none"/>
        </w:rPr>
        <w:t>facility</w:t>
      </w:r>
      <w:r w:rsidR="00484F4D" w:rsidRPr="00B67630">
        <w:rPr>
          <w:rFonts w:ascii="Arial" w:eastAsia="Times New Roman" w:hAnsi="Arial" w:cs="Arial"/>
          <w:kern w:val="0"/>
          <w:sz w:val="20"/>
          <w:szCs w:val="20"/>
          <w14:ligatures w14:val="none"/>
        </w:rPr>
        <w:t xml:space="preserve"> tour</w:t>
      </w:r>
      <w:r w:rsidR="00315152" w:rsidRPr="00B67630">
        <w:rPr>
          <w:rFonts w:ascii="Arial" w:eastAsia="Times New Roman" w:hAnsi="Arial" w:cs="Arial"/>
          <w:kern w:val="0"/>
          <w:sz w:val="20"/>
          <w:szCs w:val="20"/>
          <w14:ligatures w14:val="none"/>
        </w:rPr>
        <w:t xml:space="preserve"> (t</w:t>
      </w:r>
      <w:r w:rsidRPr="00B67630">
        <w:rPr>
          <w:rFonts w:ascii="Arial" w:eastAsia="Times New Roman" w:hAnsi="Arial" w:cs="Arial"/>
          <w:kern w:val="0"/>
          <w:sz w:val="20"/>
          <w:szCs w:val="20"/>
          <w14:ligatures w14:val="none"/>
        </w:rPr>
        <w:t>ask 1</w:t>
      </w:r>
      <w:r w:rsidR="00315152" w:rsidRPr="00B67630">
        <w:rPr>
          <w:rFonts w:ascii="Arial" w:eastAsia="Times New Roman" w:hAnsi="Arial" w:cs="Arial"/>
          <w:kern w:val="0"/>
          <w:sz w:val="20"/>
          <w:szCs w:val="20"/>
          <w14:ligatures w14:val="none"/>
        </w:rPr>
        <w:t>)</w:t>
      </w:r>
      <w:r w:rsidRPr="00B67630">
        <w:rPr>
          <w:rFonts w:ascii="Arial" w:eastAsia="Times New Roman" w:hAnsi="Arial" w:cs="Arial"/>
          <w:kern w:val="0"/>
          <w:sz w:val="20"/>
          <w:szCs w:val="20"/>
          <w14:ligatures w14:val="none"/>
        </w:rPr>
        <w:t xml:space="preserve"> </w:t>
      </w:r>
    </w:p>
    <w:p w14:paraId="115050D4" w14:textId="5DC8EA52" w:rsidR="00315152" w:rsidRPr="00B67630" w:rsidRDefault="00315152" w:rsidP="00B67630">
      <w:pPr>
        <w:pStyle w:val="ListParagraph"/>
        <w:numPr>
          <w:ilvl w:val="0"/>
          <w:numId w:val="14"/>
        </w:numPr>
        <w:jc w:val="both"/>
        <w:rPr>
          <w:rFonts w:ascii="Arial" w:eastAsia="Times New Roman" w:hAnsi="Arial" w:cs="Arial"/>
          <w:kern w:val="0"/>
          <w:sz w:val="20"/>
          <w:szCs w:val="20"/>
          <w14:ligatures w14:val="none"/>
        </w:rPr>
      </w:pPr>
      <w:r w:rsidRPr="00B67630">
        <w:rPr>
          <w:rFonts w:ascii="Arial" w:eastAsia="Times New Roman" w:hAnsi="Arial" w:cs="Arial"/>
          <w:kern w:val="0"/>
          <w:sz w:val="20"/>
          <w:szCs w:val="20"/>
          <w14:ligatures w14:val="none"/>
        </w:rPr>
        <w:t>Administer survey or conduct interview or focus grou</w:t>
      </w:r>
      <w:r w:rsidR="00A31432" w:rsidRPr="00B67630">
        <w:rPr>
          <w:rFonts w:ascii="Arial" w:eastAsia="Times New Roman" w:hAnsi="Arial" w:cs="Arial"/>
          <w:kern w:val="0"/>
          <w:sz w:val="20"/>
          <w:szCs w:val="20"/>
          <w14:ligatures w14:val="none"/>
        </w:rPr>
        <w:t>p to e</w:t>
      </w:r>
      <w:r w:rsidRPr="00B67630">
        <w:rPr>
          <w:rFonts w:ascii="Arial" w:eastAsia="Times New Roman" w:hAnsi="Arial" w:cs="Arial"/>
          <w:kern w:val="0"/>
          <w:sz w:val="20"/>
          <w:szCs w:val="20"/>
          <w14:ligatures w14:val="none"/>
        </w:rPr>
        <w:t xml:space="preserve">valuate stakeholders' perception of the impact of IoT-enabled </w:t>
      </w:r>
      <w:r w:rsidR="00A31432" w:rsidRPr="00B67630">
        <w:rPr>
          <w:rFonts w:ascii="Arial" w:eastAsia="Times New Roman" w:hAnsi="Arial" w:cs="Arial"/>
          <w:kern w:val="0"/>
          <w:sz w:val="20"/>
          <w:szCs w:val="20"/>
          <w14:ligatures w14:val="none"/>
        </w:rPr>
        <w:t>DT</w:t>
      </w:r>
      <w:r w:rsidRPr="00B67630">
        <w:rPr>
          <w:rFonts w:ascii="Arial" w:eastAsia="Times New Roman" w:hAnsi="Arial" w:cs="Arial"/>
          <w:kern w:val="0"/>
          <w:sz w:val="20"/>
          <w:szCs w:val="20"/>
          <w14:ligatures w14:val="none"/>
        </w:rPr>
        <w:t xml:space="preserve"> on the efficiency of precast element design and fabrication</w:t>
      </w:r>
      <w:r w:rsidR="00A31432" w:rsidRPr="00B67630">
        <w:rPr>
          <w:rFonts w:ascii="Arial" w:eastAsia="Times New Roman" w:hAnsi="Arial" w:cs="Arial"/>
          <w:kern w:val="0"/>
          <w:sz w:val="20"/>
          <w:szCs w:val="20"/>
          <w14:ligatures w14:val="none"/>
        </w:rPr>
        <w:t xml:space="preserve"> (task 2)</w:t>
      </w:r>
    </w:p>
    <w:p w14:paraId="6016C96D" w14:textId="2E101268" w:rsidR="00A31432" w:rsidRPr="00B67630" w:rsidRDefault="00A31432" w:rsidP="00B67630">
      <w:pPr>
        <w:pStyle w:val="ListParagraph"/>
        <w:numPr>
          <w:ilvl w:val="0"/>
          <w:numId w:val="14"/>
        </w:numPr>
        <w:jc w:val="both"/>
        <w:rPr>
          <w:rFonts w:ascii="Arial" w:eastAsia="Times New Roman" w:hAnsi="Arial" w:cs="Arial"/>
          <w:kern w:val="0"/>
          <w:sz w:val="20"/>
          <w:szCs w:val="20"/>
          <w14:ligatures w14:val="none"/>
        </w:rPr>
      </w:pPr>
      <w:r w:rsidRPr="00B67630">
        <w:rPr>
          <w:rFonts w:ascii="Arial" w:eastAsia="Times New Roman" w:hAnsi="Arial" w:cs="Arial"/>
          <w:kern w:val="0"/>
          <w:sz w:val="20"/>
          <w:szCs w:val="20"/>
          <w14:ligatures w14:val="none"/>
        </w:rPr>
        <w:t xml:space="preserve">Develop an IoT-enabled </w:t>
      </w:r>
      <w:r w:rsidRPr="00B67630">
        <w:rPr>
          <w:rFonts w:ascii="Arial" w:eastAsia="Times New Roman" w:hAnsi="Arial" w:cs="Arial"/>
          <w:kern w:val="0"/>
          <w:sz w:val="20"/>
          <w:szCs w:val="20"/>
          <w14:ligatures w14:val="none"/>
        </w:rPr>
        <w:t>DT</w:t>
      </w:r>
      <w:r w:rsidRPr="00B67630">
        <w:rPr>
          <w:rFonts w:ascii="Arial" w:eastAsia="Times New Roman" w:hAnsi="Arial" w:cs="Arial"/>
          <w:kern w:val="0"/>
          <w:sz w:val="20"/>
          <w:szCs w:val="20"/>
          <w14:ligatures w14:val="none"/>
        </w:rPr>
        <w:t xml:space="preserve"> framework to enhance the efficiency of the design and fabrication of precast elements</w:t>
      </w:r>
      <w:r w:rsidRPr="00B67630">
        <w:rPr>
          <w:rFonts w:ascii="Arial" w:eastAsia="Times New Roman" w:hAnsi="Arial" w:cs="Arial"/>
          <w:kern w:val="0"/>
          <w:sz w:val="20"/>
          <w:szCs w:val="20"/>
          <w14:ligatures w14:val="none"/>
        </w:rPr>
        <w:t xml:space="preserve"> (task 3)</w:t>
      </w:r>
    </w:p>
    <w:p w14:paraId="212ECDB5" w14:textId="6B2B7D91" w:rsidR="00A31432" w:rsidRPr="00B67630" w:rsidRDefault="00B67630" w:rsidP="00B67630">
      <w:pPr>
        <w:pStyle w:val="ListParagraph"/>
        <w:numPr>
          <w:ilvl w:val="0"/>
          <w:numId w:val="14"/>
        </w:numPr>
        <w:jc w:val="both"/>
        <w:rPr>
          <w:rFonts w:ascii="Arial" w:eastAsia="Times New Roman" w:hAnsi="Arial" w:cs="Arial"/>
          <w:kern w:val="0"/>
          <w:sz w:val="20"/>
          <w:szCs w:val="20"/>
          <w14:ligatures w14:val="none"/>
        </w:rPr>
      </w:pPr>
      <w:r w:rsidRPr="00B67630">
        <w:rPr>
          <w:rFonts w:ascii="Arial" w:eastAsia="Times New Roman" w:hAnsi="Arial" w:cs="Arial"/>
          <w:kern w:val="0"/>
          <w:sz w:val="20"/>
          <w:szCs w:val="20"/>
          <w14:ligatures w14:val="none"/>
        </w:rPr>
        <w:t>Prepare final report (task 4)</w:t>
      </w:r>
    </w:p>
    <w:p w14:paraId="6249C9F6" w14:textId="77777777" w:rsidR="00A31432" w:rsidRPr="00A31432" w:rsidRDefault="00A31432" w:rsidP="00A31432">
      <w:pPr>
        <w:ind w:left="360"/>
        <w:jc w:val="both"/>
        <w:rPr>
          <w:rFonts w:ascii="Arial" w:eastAsia="Times New Roman" w:hAnsi="Arial" w:cs="Arial"/>
          <w:kern w:val="0"/>
          <w:sz w:val="20"/>
          <w:szCs w:val="20"/>
          <w14:ligatures w14:val="none"/>
        </w:rPr>
      </w:pPr>
    </w:p>
    <w:p w14:paraId="6913EFE9" w14:textId="47D381F5" w:rsidR="00830685" w:rsidRPr="00C9688F" w:rsidRDefault="00830685" w:rsidP="00830685">
      <w:pPr>
        <w:pStyle w:val="ListParagraph"/>
        <w:numPr>
          <w:ilvl w:val="0"/>
          <w:numId w:val="2"/>
        </w:numPr>
        <w:rPr>
          <w:rFonts w:ascii="Arial" w:hAnsi="Arial" w:cs="Arial"/>
          <w:sz w:val="22"/>
          <w:szCs w:val="22"/>
        </w:rPr>
      </w:pPr>
      <w:r w:rsidRPr="00C9688F">
        <w:rPr>
          <w:rFonts w:ascii="Arial" w:hAnsi="Arial" w:cs="Arial"/>
          <w:sz w:val="22"/>
          <w:szCs w:val="22"/>
        </w:rPr>
        <w:t xml:space="preserve">Educational outreach and </w:t>
      </w:r>
      <w:r w:rsidR="00B94388" w:rsidRPr="00C9688F">
        <w:rPr>
          <w:rFonts w:ascii="Arial" w:hAnsi="Arial" w:cs="Arial"/>
          <w:sz w:val="22"/>
          <w:szCs w:val="22"/>
        </w:rPr>
        <w:t>workforce development</w:t>
      </w:r>
    </w:p>
    <w:p w14:paraId="6CF9193B" w14:textId="28A63EF6" w:rsidR="00742DB6" w:rsidRPr="00BF03CD" w:rsidRDefault="00CC36A2" w:rsidP="00BF03CD">
      <w:pPr>
        <w:ind w:left="360"/>
        <w:jc w:val="both"/>
        <w:rPr>
          <w:rFonts w:ascii="Arial" w:eastAsia="Times New Roman" w:hAnsi="Arial" w:cs="Arial"/>
          <w:kern w:val="0"/>
          <w:sz w:val="20"/>
          <w:szCs w:val="20"/>
          <w14:ligatures w14:val="none"/>
        </w:rPr>
      </w:pPr>
      <w:r w:rsidRPr="00BF03CD">
        <w:rPr>
          <w:rFonts w:ascii="Arial" w:eastAsia="Times New Roman" w:hAnsi="Arial" w:cs="Arial"/>
          <w:kern w:val="0"/>
          <w:sz w:val="20"/>
          <w:szCs w:val="20"/>
          <w14:ligatures w14:val="none"/>
        </w:rPr>
        <w:t xml:space="preserve">Supported and trained </w:t>
      </w:r>
      <w:r w:rsidRPr="00BF03CD">
        <w:rPr>
          <w:rFonts w:ascii="Arial" w:eastAsia="Times New Roman" w:hAnsi="Arial" w:cs="Arial"/>
          <w:kern w:val="0"/>
          <w:sz w:val="20"/>
          <w:szCs w:val="20"/>
          <w14:ligatures w14:val="none"/>
        </w:rPr>
        <w:t>two</w:t>
      </w:r>
      <w:r w:rsidRPr="00BF03CD">
        <w:rPr>
          <w:rFonts w:ascii="Arial" w:eastAsia="Times New Roman" w:hAnsi="Arial" w:cs="Arial"/>
          <w:kern w:val="0"/>
          <w:sz w:val="20"/>
          <w:szCs w:val="20"/>
          <w14:ligatures w14:val="none"/>
        </w:rPr>
        <w:t xml:space="preserve"> Ph.D. student</w:t>
      </w:r>
      <w:r w:rsidRPr="00BF03CD">
        <w:rPr>
          <w:rFonts w:ascii="Arial" w:eastAsia="Times New Roman" w:hAnsi="Arial" w:cs="Arial"/>
          <w:kern w:val="0"/>
          <w:sz w:val="20"/>
          <w:szCs w:val="20"/>
          <w14:ligatures w14:val="none"/>
        </w:rPr>
        <w:t>s</w:t>
      </w:r>
      <w:r w:rsidRPr="00BF03CD">
        <w:rPr>
          <w:rFonts w:ascii="Arial" w:eastAsia="Times New Roman" w:hAnsi="Arial" w:cs="Arial"/>
          <w:kern w:val="0"/>
          <w:sz w:val="20"/>
          <w:szCs w:val="20"/>
          <w14:ligatures w14:val="none"/>
        </w:rPr>
        <w:t xml:space="preserve">, </w:t>
      </w:r>
      <w:r w:rsidRPr="00BF03CD">
        <w:rPr>
          <w:rFonts w:ascii="Arial" w:eastAsia="Times New Roman" w:hAnsi="Arial" w:cs="Arial"/>
          <w:kern w:val="0"/>
          <w:sz w:val="20"/>
          <w:szCs w:val="20"/>
          <w14:ligatures w14:val="none"/>
        </w:rPr>
        <w:t xml:space="preserve">Tolulope </w:t>
      </w:r>
      <w:proofErr w:type="spellStart"/>
      <w:r w:rsidRPr="00BF03CD">
        <w:rPr>
          <w:rFonts w:ascii="Arial" w:eastAsia="Times New Roman" w:hAnsi="Arial" w:cs="Arial"/>
          <w:kern w:val="0"/>
          <w:sz w:val="20"/>
          <w:szCs w:val="20"/>
          <w14:ligatures w14:val="none"/>
        </w:rPr>
        <w:t>Oyeyipo</w:t>
      </w:r>
      <w:proofErr w:type="spellEnd"/>
      <w:r w:rsidRPr="00BF03CD">
        <w:rPr>
          <w:rFonts w:ascii="Arial" w:eastAsia="Times New Roman" w:hAnsi="Arial" w:cs="Arial"/>
          <w:kern w:val="0"/>
          <w:sz w:val="20"/>
          <w:szCs w:val="20"/>
          <w14:ligatures w14:val="none"/>
        </w:rPr>
        <w:t xml:space="preserve"> and </w:t>
      </w:r>
      <w:r w:rsidR="007D472B" w:rsidRPr="007D472B">
        <w:rPr>
          <w:rFonts w:ascii="Arial" w:eastAsia="Times New Roman" w:hAnsi="Arial" w:cs="Arial"/>
          <w:kern w:val="0"/>
          <w:sz w:val="20"/>
          <w:szCs w:val="20"/>
          <w14:ligatures w14:val="none"/>
        </w:rPr>
        <w:t xml:space="preserve">Mehdi </w:t>
      </w:r>
      <w:proofErr w:type="spellStart"/>
      <w:r w:rsidR="007D472B" w:rsidRPr="007D472B">
        <w:rPr>
          <w:rFonts w:ascii="Arial" w:eastAsia="Times New Roman" w:hAnsi="Arial" w:cs="Arial"/>
          <w:kern w:val="0"/>
          <w:sz w:val="20"/>
          <w:szCs w:val="20"/>
          <w14:ligatures w14:val="none"/>
        </w:rPr>
        <w:t>Torbat</w:t>
      </w:r>
      <w:proofErr w:type="spellEnd"/>
      <w:r w:rsidR="007D472B" w:rsidRPr="007D472B">
        <w:rPr>
          <w:rFonts w:ascii="Arial" w:eastAsia="Times New Roman" w:hAnsi="Arial" w:cs="Arial"/>
          <w:kern w:val="0"/>
          <w:sz w:val="20"/>
          <w:szCs w:val="20"/>
          <w14:ligatures w14:val="none"/>
        </w:rPr>
        <w:t xml:space="preserve"> Esfahani</w:t>
      </w:r>
      <w:r w:rsidR="00DE010E">
        <w:rPr>
          <w:rFonts w:ascii="Arial" w:eastAsia="Times New Roman" w:hAnsi="Arial" w:cs="Arial"/>
          <w:kern w:val="0"/>
          <w:sz w:val="20"/>
          <w:szCs w:val="20"/>
          <w14:ligatures w14:val="none"/>
        </w:rPr>
        <w:t>.</w:t>
      </w:r>
    </w:p>
    <w:p w14:paraId="2EA636B4" w14:textId="34845A40" w:rsidR="00830685" w:rsidRPr="001C5A8A" w:rsidRDefault="00830685" w:rsidP="00C9688F">
      <w:pPr>
        <w:ind w:left="360"/>
        <w:rPr>
          <w:rFonts w:ascii="Arial" w:eastAsia="Times New Roman" w:hAnsi="Arial" w:cs="Arial"/>
          <w:i/>
          <w:iCs/>
          <w:sz w:val="20"/>
          <w:szCs w:val="20"/>
          <w:highlight w:val="lightGray"/>
        </w:rPr>
      </w:pPr>
    </w:p>
    <w:p w14:paraId="32BCE548" w14:textId="3580D04D" w:rsidR="000A7CC0" w:rsidRPr="00C9688F" w:rsidRDefault="000A7CC0" w:rsidP="000A7CC0">
      <w:pPr>
        <w:pStyle w:val="ListParagraph"/>
        <w:numPr>
          <w:ilvl w:val="0"/>
          <w:numId w:val="2"/>
        </w:numPr>
        <w:rPr>
          <w:rFonts w:ascii="Arial" w:hAnsi="Arial" w:cs="Arial"/>
          <w:sz w:val="22"/>
          <w:szCs w:val="22"/>
        </w:rPr>
      </w:pPr>
      <w:r w:rsidRPr="00C9688F">
        <w:rPr>
          <w:rFonts w:ascii="Arial" w:hAnsi="Arial" w:cs="Arial"/>
          <w:sz w:val="22"/>
          <w:szCs w:val="22"/>
        </w:rPr>
        <w:t>Technology Transfer</w:t>
      </w:r>
    </w:p>
    <w:p w14:paraId="1C75BFA3" w14:textId="5B510313" w:rsidR="000A7CC0" w:rsidRPr="00F54081" w:rsidRDefault="00F54081" w:rsidP="00C9688F">
      <w:pPr>
        <w:pStyle w:val="ListParagraph"/>
        <w:ind w:left="360"/>
        <w:rPr>
          <w:rFonts w:ascii="Arial" w:eastAsia="Times New Roman" w:hAnsi="Arial" w:cs="Arial"/>
          <w:kern w:val="0"/>
          <w:sz w:val="20"/>
          <w:szCs w:val="20"/>
          <w14:ligatures w14:val="none"/>
        </w:rPr>
      </w:pPr>
      <w:r w:rsidRPr="00F54081">
        <w:rPr>
          <w:rFonts w:ascii="Arial" w:eastAsia="Times New Roman" w:hAnsi="Arial" w:cs="Arial"/>
          <w:kern w:val="0"/>
          <w:sz w:val="20"/>
          <w:szCs w:val="20"/>
          <w14:ligatures w14:val="none"/>
        </w:rPr>
        <w:t>N/A</w:t>
      </w:r>
    </w:p>
    <w:p w14:paraId="79B0FDC9" w14:textId="74394CB6" w:rsidR="00C42E43" w:rsidRPr="001C5A8A" w:rsidRDefault="00C42E43" w:rsidP="00C9688F">
      <w:pPr>
        <w:ind w:left="360"/>
        <w:rPr>
          <w:rFonts w:ascii="Arial" w:hAnsi="Arial" w:cs="Arial"/>
          <w:sz w:val="20"/>
          <w:szCs w:val="20"/>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08C3C708" w14:textId="77777777"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Papers that include TRANS-IPIC UTC in the acknowledgments section:</w:t>
      </w:r>
    </w:p>
    <w:p w14:paraId="0DE559A8" w14:textId="65F10242" w:rsidR="00942FA6" w:rsidRPr="00EB65F1" w:rsidRDefault="00EB65F1" w:rsidP="00C9688F">
      <w:pPr>
        <w:pStyle w:val="ListParagraph"/>
        <w:ind w:left="360"/>
        <w:rPr>
          <w:rFonts w:ascii="Arial" w:eastAsia="Times New Roman" w:hAnsi="Arial" w:cs="Arial"/>
          <w:kern w:val="0"/>
          <w:sz w:val="20"/>
          <w:szCs w:val="20"/>
          <w14:ligatures w14:val="none"/>
        </w:rPr>
      </w:pPr>
      <w:r w:rsidRPr="00EB65F1">
        <w:rPr>
          <w:rFonts w:ascii="Arial" w:hAnsi="Arial" w:cs="Arial"/>
          <w:sz w:val="20"/>
          <w:szCs w:val="20"/>
        </w:rPr>
        <w:t>In progress</w:t>
      </w:r>
    </w:p>
    <w:p w14:paraId="4A307F7B" w14:textId="77777777" w:rsidR="00D27462" w:rsidRPr="001C5A8A" w:rsidRDefault="00D27462" w:rsidP="00C9688F">
      <w:pPr>
        <w:ind w:left="360"/>
        <w:rPr>
          <w:rFonts w:ascii="Arial" w:hAnsi="Arial" w:cs="Arial"/>
          <w:sz w:val="20"/>
          <w:szCs w:val="20"/>
        </w:rPr>
      </w:pPr>
    </w:p>
    <w:p w14:paraId="2C39428A" w14:textId="027B3FEE" w:rsidR="00942FA6" w:rsidRPr="00C9688F" w:rsidRDefault="00942FA6" w:rsidP="00657165">
      <w:pPr>
        <w:pStyle w:val="ListParagraph"/>
        <w:numPr>
          <w:ilvl w:val="0"/>
          <w:numId w:val="2"/>
        </w:numPr>
        <w:rPr>
          <w:rFonts w:ascii="Arial" w:hAnsi="Arial" w:cs="Arial"/>
          <w:sz w:val="22"/>
          <w:szCs w:val="22"/>
        </w:rPr>
      </w:pPr>
      <w:r w:rsidRPr="00C9688F">
        <w:rPr>
          <w:rFonts w:ascii="Arial" w:hAnsi="Arial" w:cs="Arial"/>
          <w:sz w:val="22"/>
          <w:szCs w:val="22"/>
        </w:rPr>
        <w:t>Presentations and Posters of TRANS-IPIC funded research:</w:t>
      </w:r>
    </w:p>
    <w:p w14:paraId="4CB49265" w14:textId="12E5A8B8" w:rsidR="0022366A" w:rsidRPr="00EB65F1" w:rsidRDefault="00EB65F1" w:rsidP="00C9688F">
      <w:pPr>
        <w:ind w:left="360"/>
        <w:rPr>
          <w:rFonts w:ascii="Arial" w:eastAsia="Times New Roman" w:hAnsi="Arial" w:cs="Arial"/>
          <w:kern w:val="0"/>
          <w:sz w:val="20"/>
          <w:szCs w:val="20"/>
          <w14:ligatures w14:val="none"/>
        </w:rPr>
      </w:pPr>
      <w:r w:rsidRPr="00EB65F1">
        <w:rPr>
          <w:rFonts w:ascii="Arial" w:eastAsia="Times New Roman" w:hAnsi="Arial" w:cs="Arial"/>
          <w:kern w:val="0"/>
          <w:sz w:val="20"/>
          <w:szCs w:val="20"/>
          <w14:ligatures w14:val="none"/>
        </w:rPr>
        <w:t>N/A</w:t>
      </w:r>
    </w:p>
    <w:p w14:paraId="246B61CF" w14:textId="77777777" w:rsidR="00D27462" w:rsidRPr="001C5A8A" w:rsidRDefault="00D27462" w:rsidP="00C9688F">
      <w:pPr>
        <w:ind w:left="360"/>
        <w:rPr>
          <w:rFonts w:ascii="Arial" w:eastAsia="Times New Roman" w:hAnsi="Arial" w:cs="Arial"/>
          <w:i/>
          <w:iCs/>
          <w:kern w:val="0"/>
          <w:sz w:val="20"/>
          <w:szCs w:val="20"/>
          <w14:ligatures w14:val="none"/>
        </w:rPr>
      </w:pPr>
    </w:p>
    <w:p w14:paraId="6533ADD8" w14:textId="0A2A7B58" w:rsidR="00D27462" w:rsidRDefault="00D27462" w:rsidP="00D27462">
      <w:pPr>
        <w:pStyle w:val="ListParagraph"/>
        <w:numPr>
          <w:ilvl w:val="0"/>
          <w:numId w:val="2"/>
        </w:numPr>
        <w:rPr>
          <w:rFonts w:ascii="Arial" w:eastAsia="Times New Roman" w:hAnsi="Arial" w:cs="Arial"/>
          <w:kern w:val="0"/>
          <w:sz w:val="22"/>
          <w:szCs w:val="22"/>
          <w14:ligatures w14:val="none"/>
        </w:rPr>
      </w:pPr>
      <w:r w:rsidRPr="00C9688F">
        <w:rPr>
          <w:rFonts w:ascii="Arial" w:eastAsia="Times New Roman" w:hAnsi="Arial" w:cs="Arial"/>
          <w:kern w:val="0"/>
          <w:sz w:val="22"/>
          <w:szCs w:val="22"/>
          <w14:ligatures w14:val="none"/>
        </w:rPr>
        <w:t xml:space="preserve">Please list any other events or activities that highlights the work of TRANS-IPIC occurring at your university (please include any pictures or figures you may have). Similarly, please list any references to TRANS-IPIC in the news or interviews from your research. </w:t>
      </w:r>
    </w:p>
    <w:p w14:paraId="537CA0AB" w14:textId="6335E56E" w:rsidR="00BF03CD" w:rsidRPr="00C9688F" w:rsidRDefault="00BF03CD" w:rsidP="00BF03CD">
      <w:pPr>
        <w:pStyle w:val="ListParagraph"/>
        <w:ind w:left="360"/>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N/A</w:t>
      </w:r>
    </w:p>
    <w:p w14:paraId="128558EB" w14:textId="68EBEB14" w:rsidR="00BB0981" w:rsidRPr="001C5A8A" w:rsidRDefault="00BB0981" w:rsidP="00C9688F">
      <w:pPr>
        <w:pStyle w:val="ListParagraph"/>
        <w:ind w:left="360"/>
        <w:rPr>
          <w:rFonts w:ascii="Arial" w:hAnsi="Arial" w:cs="Arial"/>
          <w:sz w:val="20"/>
          <w:szCs w:val="20"/>
        </w:rPr>
      </w:pPr>
    </w:p>
    <w:p w14:paraId="2E0CB268" w14:textId="20ABEAFD" w:rsidR="00AF4F43" w:rsidRPr="001C5A8A" w:rsidRDefault="00AF4F43" w:rsidP="001C5A8A">
      <w:pPr>
        <w:ind w:left="360"/>
        <w:rPr>
          <w:rFonts w:ascii="Arial" w:hAnsi="Arial" w:cs="Arial"/>
          <w:sz w:val="20"/>
          <w:szCs w:val="20"/>
        </w:rPr>
      </w:pPr>
      <w:r w:rsidRPr="001C5A8A">
        <w:rPr>
          <w:rFonts w:ascii="Arial" w:hAnsi="Arial" w:cs="Arial"/>
          <w:sz w:val="20"/>
          <w:szCs w:val="20"/>
        </w:rPr>
        <w:br w:type="page"/>
      </w:r>
    </w:p>
    <w:p w14:paraId="5356636B" w14:textId="51EF3EC1" w:rsidR="007F292F" w:rsidRDefault="00640C9D" w:rsidP="00640C9D">
      <w:pPr>
        <w:rPr>
          <w:rFonts w:ascii="Arial" w:hAnsi="Arial" w:cs="Arial"/>
        </w:rPr>
      </w:pPr>
      <w:r w:rsidRPr="00187FB2">
        <w:rPr>
          <w:rFonts w:ascii="Arial" w:hAnsi="Arial" w:cs="Arial"/>
          <w:b/>
          <w:bCs/>
        </w:rPr>
        <w:lastRenderedPageBreak/>
        <w:t>Appendix 1</w:t>
      </w:r>
      <w:r>
        <w:rPr>
          <w:rFonts w:ascii="Arial" w:hAnsi="Arial" w:cs="Arial"/>
        </w:rPr>
        <w:t>: Research Activities, leadership, and awards</w:t>
      </w:r>
      <w:r w:rsidR="00976FAF">
        <w:rPr>
          <w:rFonts w:ascii="Arial" w:hAnsi="Arial" w:cs="Arial"/>
        </w:rPr>
        <w:t xml:space="preserve"> (</w:t>
      </w:r>
      <w:r w:rsidR="00E55B06">
        <w:rPr>
          <w:rFonts w:ascii="Arial" w:hAnsi="Arial" w:cs="Arial"/>
        </w:rPr>
        <w:t>cumulative, since the start of the project)</w:t>
      </w:r>
    </w:p>
    <w:p w14:paraId="7D7252B0" w14:textId="77777777" w:rsidR="00AF4F43" w:rsidRPr="00F91E8A" w:rsidRDefault="00AF4F43" w:rsidP="00640C9D">
      <w:pPr>
        <w:rPr>
          <w:rFonts w:ascii="Arial" w:hAnsi="Arial" w:cs="Arial"/>
          <w:sz w:val="20"/>
          <w:szCs w:val="20"/>
        </w:rPr>
      </w:pPr>
    </w:p>
    <w:p w14:paraId="5DF9C6D0" w14:textId="7C4D3651"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presentations at academic and industry conferences and workshops of UTC findings</w:t>
      </w:r>
    </w:p>
    <w:p w14:paraId="624BABA6" w14:textId="1AEE42EB"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p>
    <w:p w14:paraId="767D344E" w14:textId="77777777" w:rsidR="00640C9D" w:rsidRPr="00F91E8A" w:rsidRDefault="00640C9D" w:rsidP="001C5A8A">
      <w:pPr>
        <w:ind w:left="720" w:hanging="360"/>
        <w:rPr>
          <w:rFonts w:ascii="Arial" w:hAnsi="Arial" w:cs="Arial"/>
          <w:sz w:val="20"/>
          <w:szCs w:val="20"/>
        </w:rPr>
      </w:pPr>
    </w:p>
    <w:p w14:paraId="60FF630C" w14:textId="65E3EFF7" w:rsidR="00640C9D" w:rsidRPr="001C5A8A" w:rsidRDefault="00640C9D"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publications submitted based on outcomes of UTC funded projects</w:t>
      </w:r>
    </w:p>
    <w:p w14:paraId="6398996E" w14:textId="2974140F"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 </w:t>
      </w:r>
    </w:p>
    <w:p w14:paraId="01B2DDD7" w14:textId="77777777" w:rsidR="00640C9D" w:rsidRPr="00F91E8A" w:rsidRDefault="00640C9D" w:rsidP="001C5A8A">
      <w:pPr>
        <w:ind w:left="360" w:hanging="360"/>
        <w:rPr>
          <w:rFonts w:ascii="Arial" w:hAnsi="Arial" w:cs="Arial"/>
          <w:sz w:val="20"/>
          <w:szCs w:val="20"/>
        </w:rPr>
      </w:pPr>
    </w:p>
    <w:p w14:paraId="77AC9F59" w14:textId="35199418"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journal articles published by faculty.</w:t>
      </w:r>
    </w:p>
    <w:p w14:paraId="7B0C6D7A" w14:textId="58BE07A6"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p>
    <w:p w14:paraId="46B82076" w14:textId="77777777" w:rsidR="00AF4F43" w:rsidRPr="00F91E8A" w:rsidRDefault="00AF4F43" w:rsidP="001C5A8A">
      <w:pPr>
        <w:ind w:left="360" w:hanging="360"/>
        <w:rPr>
          <w:rFonts w:ascii="Arial" w:hAnsi="Arial" w:cs="Arial"/>
          <w:sz w:val="20"/>
          <w:szCs w:val="20"/>
        </w:rPr>
      </w:pPr>
    </w:p>
    <w:p w14:paraId="690B45B9" w14:textId="0EB87157"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peer-reviewed conference papers published by faculty.</w:t>
      </w:r>
    </w:p>
    <w:p w14:paraId="37F84874" w14:textId="20C22B55"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w:t>
      </w:r>
    </w:p>
    <w:p w14:paraId="4E55CF62" w14:textId="77777777" w:rsidR="00AF4F43" w:rsidRPr="00F91E8A" w:rsidRDefault="00AF4F43" w:rsidP="001C5A8A">
      <w:pPr>
        <w:ind w:left="360" w:hanging="360"/>
        <w:rPr>
          <w:rFonts w:ascii="Arial" w:hAnsi="Arial" w:cs="Arial"/>
          <w:sz w:val="20"/>
          <w:szCs w:val="20"/>
        </w:rPr>
      </w:pPr>
    </w:p>
    <w:p w14:paraId="2EDAE5CE" w14:textId="748F1EC8"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TRANS-IPIC sponsored thesis or dissertations at the MS and PhD levels.</w:t>
      </w:r>
    </w:p>
    <w:p w14:paraId="062875DF" w14:textId="37A9041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 xml:space="preserve">No. MS thesis = </w:t>
      </w:r>
    </w:p>
    <w:p w14:paraId="394669CA" w14:textId="3725CEF2"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PhD dissertations =</w:t>
      </w:r>
    </w:p>
    <w:p w14:paraId="5ECB2A2E" w14:textId="2F503690" w:rsidR="00AF4F43" w:rsidRPr="001C5A8A" w:rsidRDefault="00AF4F43" w:rsidP="001C5A8A">
      <w:pPr>
        <w:pStyle w:val="ListParagraph"/>
        <w:numPr>
          <w:ilvl w:val="0"/>
          <w:numId w:val="3"/>
        </w:numPr>
        <w:ind w:left="720"/>
        <w:rPr>
          <w:rFonts w:ascii="Arial" w:hAnsi="Arial" w:cs="Arial"/>
          <w:sz w:val="20"/>
          <w:szCs w:val="20"/>
        </w:rPr>
      </w:pPr>
      <w:r w:rsidRPr="001C5A8A">
        <w:rPr>
          <w:rFonts w:ascii="Arial" w:hAnsi="Arial" w:cs="Arial"/>
          <w:sz w:val="20"/>
          <w:szCs w:val="20"/>
        </w:rPr>
        <w:t>No. citations of each of the above =</w:t>
      </w:r>
    </w:p>
    <w:p w14:paraId="5705ACCF" w14:textId="77777777" w:rsidR="00AF4F43" w:rsidRPr="00F91E8A" w:rsidRDefault="00AF4F43" w:rsidP="001C5A8A">
      <w:pPr>
        <w:ind w:left="360" w:hanging="360"/>
        <w:rPr>
          <w:rFonts w:ascii="Arial" w:hAnsi="Arial" w:cs="Arial"/>
          <w:sz w:val="20"/>
          <w:szCs w:val="20"/>
        </w:rPr>
      </w:pPr>
    </w:p>
    <w:p w14:paraId="585C9434" w14:textId="0E5943A3"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research tools (lab equipment, models, software, test processes, etc.) developed as part of TRANS-IPIC sponsored research</w:t>
      </w:r>
    </w:p>
    <w:p w14:paraId="35FE3CAD" w14:textId="71BDD476"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#1 (Name</w:t>
      </w:r>
      <w:r w:rsidR="00E16C79" w:rsidRPr="001C5A8A">
        <w:rPr>
          <w:rFonts w:ascii="Arial" w:hAnsi="Arial" w:cs="Arial"/>
          <w:sz w:val="20"/>
          <w:szCs w:val="20"/>
        </w:rPr>
        <w:t xml:space="preserve">, </w:t>
      </w:r>
      <w:r w:rsidRPr="001C5A8A">
        <w:rPr>
          <w:rFonts w:ascii="Arial" w:hAnsi="Arial" w:cs="Arial"/>
          <w:sz w:val="20"/>
          <w:szCs w:val="20"/>
        </w:rPr>
        <w:t>description</w:t>
      </w:r>
      <w:r w:rsidR="00E16C79" w:rsidRPr="001C5A8A">
        <w:rPr>
          <w:rFonts w:ascii="Arial" w:hAnsi="Arial" w:cs="Arial"/>
          <w:sz w:val="20"/>
          <w:szCs w:val="20"/>
        </w:rPr>
        <w:t>, and link to tool</w:t>
      </w:r>
      <w:r w:rsidRPr="001C5A8A">
        <w:rPr>
          <w:rFonts w:ascii="Arial" w:hAnsi="Arial" w:cs="Arial"/>
          <w:sz w:val="20"/>
          <w:szCs w:val="20"/>
        </w:rPr>
        <w:t>) =</w:t>
      </w:r>
    </w:p>
    <w:p w14:paraId="2CC3DF45" w14:textId="4401FF25"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#2 (</w:t>
      </w:r>
      <w:r w:rsidR="00E16C79" w:rsidRPr="001C5A8A">
        <w:rPr>
          <w:rFonts w:ascii="Arial" w:hAnsi="Arial" w:cs="Arial"/>
          <w:sz w:val="20"/>
          <w:szCs w:val="20"/>
        </w:rPr>
        <w:t>Name, description, and link to tool</w:t>
      </w:r>
      <w:r w:rsidRPr="001C5A8A">
        <w:rPr>
          <w:rFonts w:ascii="Arial" w:hAnsi="Arial" w:cs="Arial"/>
          <w:sz w:val="20"/>
          <w:szCs w:val="20"/>
        </w:rPr>
        <w:t>) =</w:t>
      </w:r>
    </w:p>
    <w:p w14:paraId="2A5ED634" w14:textId="4CF7340D" w:rsidR="00AF4F43" w:rsidRPr="001C5A8A" w:rsidRDefault="00AF4F43" w:rsidP="001C5A8A">
      <w:pPr>
        <w:pStyle w:val="ListParagraph"/>
        <w:numPr>
          <w:ilvl w:val="0"/>
          <w:numId w:val="9"/>
        </w:numPr>
        <w:ind w:left="720"/>
        <w:rPr>
          <w:rFonts w:ascii="Arial" w:hAnsi="Arial" w:cs="Arial"/>
          <w:sz w:val="20"/>
          <w:szCs w:val="20"/>
        </w:rPr>
      </w:pPr>
      <w:r w:rsidRPr="001C5A8A">
        <w:rPr>
          <w:rFonts w:ascii="Arial" w:hAnsi="Arial" w:cs="Arial"/>
          <w:sz w:val="20"/>
          <w:szCs w:val="20"/>
        </w:rPr>
        <w:t>Research Tool #3 (</w:t>
      </w:r>
      <w:r w:rsidR="00E16C79" w:rsidRPr="001C5A8A">
        <w:rPr>
          <w:rFonts w:ascii="Arial" w:hAnsi="Arial" w:cs="Arial"/>
          <w:sz w:val="20"/>
          <w:szCs w:val="20"/>
        </w:rPr>
        <w:t>Name, description, and link to tool</w:t>
      </w:r>
      <w:r w:rsidRPr="001C5A8A">
        <w:rPr>
          <w:rFonts w:ascii="Arial" w:hAnsi="Arial" w:cs="Arial"/>
          <w:sz w:val="20"/>
          <w:szCs w:val="20"/>
        </w:rPr>
        <w:t>) =</w:t>
      </w:r>
    </w:p>
    <w:p w14:paraId="25C8FB56" w14:textId="77777777" w:rsidR="00AF4F43" w:rsidRPr="00F91E8A" w:rsidRDefault="00AF4F43" w:rsidP="001C5A8A">
      <w:pPr>
        <w:ind w:left="720" w:hanging="360"/>
        <w:rPr>
          <w:rFonts w:ascii="Arial" w:hAnsi="Arial" w:cs="Arial"/>
          <w:sz w:val="20"/>
          <w:szCs w:val="20"/>
        </w:rPr>
      </w:pPr>
    </w:p>
    <w:p w14:paraId="12320164" w14:textId="3DDA1AE1" w:rsidR="00640C9D"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t>Number of transportation-related professional and service organization committees that TRANS-IPIC faculty researchers participate in or lead.</w:t>
      </w:r>
    </w:p>
    <w:p w14:paraId="01D85CDF" w14:textId="77777777"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Professional societies</w:t>
      </w:r>
    </w:p>
    <w:p w14:paraId="3BAB1DFA" w14:textId="77777777"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participated in =</w:t>
      </w:r>
    </w:p>
    <w:p w14:paraId="1C8764E7" w14:textId="18637C7A" w:rsidR="00AF4F43" w:rsidRPr="001C5A8A" w:rsidRDefault="00AF4F43" w:rsidP="00E42E61">
      <w:pPr>
        <w:pStyle w:val="ListParagraph"/>
        <w:numPr>
          <w:ilvl w:val="1"/>
          <w:numId w:val="12"/>
        </w:numPr>
        <w:ind w:left="1080"/>
        <w:rPr>
          <w:rFonts w:ascii="Arial" w:hAnsi="Arial" w:cs="Arial"/>
          <w:sz w:val="20"/>
          <w:szCs w:val="20"/>
        </w:rPr>
      </w:pPr>
      <w:r w:rsidRPr="001C5A8A">
        <w:rPr>
          <w:rFonts w:ascii="Arial" w:hAnsi="Arial" w:cs="Arial"/>
          <w:sz w:val="20"/>
          <w:szCs w:val="20"/>
        </w:rPr>
        <w:t>No. lead =</w:t>
      </w:r>
    </w:p>
    <w:p w14:paraId="3AC69BF5" w14:textId="575B0CB9"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Advisory committees (No. participated in &amp; No. led)</w:t>
      </w:r>
    </w:p>
    <w:p w14:paraId="03515940" w14:textId="77777777"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p>
    <w:p w14:paraId="5091C577" w14:textId="50C62045"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p>
    <w:p w14:paraId="736AD8E2" w14:textId="6BFC7E9A"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Conference Organizing Committees (No. participated in &amp; No. led)</w:t>
      </w:r>
    </w:p>
    <w:p w14:paraId="7D864AAA" w14:textId="77777777"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p>
    <w:p w14:paraId="783DFFAB" w14:textId="14D81946"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p>
    <w:p w14:paraId="5FC9059A" w14:textId="5BD0E715"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Editorial board of journals (No. participated in &amp; No. led)</w:t>
      </w:r>
    </w:p>
    <w:p w14:paraId="4296013F" w14:textId="77777777"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p>
    <w:p w14:paraId="770CD6B6" w14:textId="08BB457C"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p>
    <w:p w14:paraId="06FE701E" w14:textId="414E61DB" w:rsidR="00AF4F43" w:rsidRPr="001C5A8A" w:rsidRDefault="00AF4F43" w:rsidP="00E42E61">
      <w:pPr>
        <w:pStyle w:val="ListParagraph"/>
        <w:numPr>
          <w:ilvl w:val="0"/>
          <w:numId w:val="11"/>
        </w:numPr>
        <w:ind w:left="720"/>
        <w:rPr>
          <w:rFonts w:ascii="Arial" w:hAnsi="Arial" w:cs="Arial"/>
          <w:sz w:val="20"/>
          <w:szCs w:val="20"/>
        </w:rPr>
      </w:pPr>
      <w:r w:rsidRPr="001C5A8A">
        <w:rPr>
          <w:rFonts w:ascii="Arial" w:hAnsi="Arial" w:cs="Arial"/>
          <w:sz w:val="20"/>
          <w:szCs w:val="20"/>
        </w:rPr>
        <w:t>TRB committees (No. participated in &amp; No. led)</w:t>
      </w:r>
    </w:p>
    <w:p w14:paraId="6407247E" w14:textId="77777777"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participated in =</w:t>
      </w:r>
    </w:p>
    <w:p w14:paraId="32A0F5EC" w14:textId="573AA498" w:rsidR="00AF4F43" w:rsidRPr="001C5A8A" w:rsidRDefault="00AF4F43" w:rsidP="00E42E61">
      <w:pPr>
        <w:pStyle w:val="ListParagraph"/>
        <w:numPr>
          <w:ilvl w:val="1"/>
          <w:numId w:val="13"/>
        </w:numPr>
        <w:ind w:left="1080"/>
        <w:rPr>
          <w:rFonts w:ascii="Arial" w:hAnsi="Arial" w:cs="Arial"/>
          <w:sz w:val="20"/>
          <w:szCs w:val="20"/>
        </w:rPr>
      </w:pPr>
      <w:r w:rsidRPr="001C5A8A">
        <w:rPr>
          <w:rFonts w:ascii="Arial" w:hAnsi="Arial" w:cs="Arial"/>
          <w:sz w:val="20"/>
          <w:szCs w:val="20"/>
        </w:rPr>
        <w:t>No. lead =</w:t>
      </w:r>
    </w:p>
    <w:p w14:paraId="5DFC7841" w14:textId="77777777" w:rsidR="00AF4F43" w:rsidRPr="00F91E8A" w:rsidRDefault="00AF4F43" w:rsidP="001C5A8A">
      <w:pPr>
        <w:ind w:left="360"/>
        <w:rPr>
          <w:rFonts w:ascii="Arial" w:hAnsi="Arial" w:cs="Arial"/>
          <w:sz w:val="20"/>
          <w:szCs w:val="20"/>
        </w:rPr>
      </w:pPr>
    </w:p>
    <w:p w14:paraId="623CA591" w14:textId="41FE0869"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Number of relevant awards received during the grant year</w:t>
      </w:r>
    </w:p>
    <w:p w14:paraId="657B3848" w14:textId="45078162"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awards received = </w:t>
      </w:r>
    </w:p>
    <w:p w14:paraId="6A474B75" w14:textId="77777777" w:rsidR="00AF4F43" w:rsidRPr="00F91E8A" w:rsidRDefault="00AF4F43" w:rsidP="001C5A8A">
      <w:pPr>
        <w:ind w:left="360"/>
        <w:rPr>
          <w:rFonts w:ascii="Arial" w:hAnsi="Arial" w:cs="Arial"/>
          <w:sz w:val="20"/>
          <w:szCs w:val="20"/>
        </w:rPr>
      </w:pPr>
    </w:p>
    <w:p w14:paraId="01E8B48F" w14:textId="4FE61C7D" w:rsidR="00AF4F43" w:rsidRPr="001C5A8A" w:rsidRDefault="00AF4F43" w:rsidP="001C5A8A">
      <w:pPr>
        <w:pStyle w:val="ListParagraph"/>
        <w:numPr>
          <w:ilvl w:val="0"/>
          <w:numId w:val="8"/>
        </w:numPr>
        <w:ind w:hanging="720"/>
        <w:rPr>
          <w:rFonts w:ascii="Arial" w:hAnsi="Arial" w:cs="Arial"/>
          <w:sz w:val="22"/>
          <w:szCs w:val="22"/>
        </w:rPr>
      </w:pPr>
      <w:r w:rsidRPr="001C5A8A">
        <w:rPr>
          <w:rFonts w:ascii="Arial" w:hAnsi="Arial" w:cs="Arial"/>
          <w:sz w:val="22"/>
          <w:szCs w:val="22"/>
        </w:rPr>
        <w:t xml:space="preserve">Number of transportation related classes developed or modified </w:t>
      </w:r>
      <w:proofErr w:type="gramStart"/>
      <w:r w:rsidRPr="001C5A8A">
        <w:rPr>
          <w:rFonts w:ascii="Arial" w:hAnsi="Arial" w:cs="Arial"/>
          <w:sz w:val="22"/>
          <w:szCs w:val="22"/>
        </w:rPr>
        <w:t>as a result of</w:t>
      </w:r>
      <w:proofErr w:type="gramEnd"/>
      <w:r w:rsidRPr="001C5A8A">
        <w:rPr>
          <w:rFonts w:ascii="Arial" w:hAnsi="Arial" w:cs="Arial"/>
          <w:sz w:val="22"/>
          <w:szCs w:val="22"/>
        </w:rPr>
        <w:t xml:space="preserve"> TRANS-IPIC funding.</w:t>
      </w:r>
    </w:p>
    <w:p w14:paraId="302BD266" w14:textId="289A3F5C"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No. Undergraduate =</w:t>
      </w:r>
    </w:p>
    <w:p w14:paraId="4BD9161D" w14:textId="2CCB7432" w:rsidR="00AF4F43" w:rsidRPr="001C5A8A" w:rsidRDefault="00AF4F43" w:rsidP="001C5A8A">
      <w:pPr>
        <w:pStyle w:val="ListParagraph"/>
        <w:numPr>
          <w:ilvl w:val="0"/>
          <w:numId w:val="6"/>
        </w:numPr>
        <w:ind w:left="720"/>
        <w:rPr>
          <w:rFonts w:ascii="Arial" w:hAnsi="Arial" w:cs="Arial"/>
          <w:sz w:val="20"/>
          <w:szCs w:val="20"/>
        </w:rPr>
      </w:pPr>
      <w:r w:rsidRPr="001C5A8A">
        <w:rPr>
          <w:rFonts w:ascii="Arial" w:hAnsi="Arial" w:cs="Arial"/>
          <w:sz w:val="20"/>
          <w:szCs w:val="20"/>
        </w:rPr>
        <w:t xml:space="preserve">No. Graduate = </w:t>
      </w:r>
    </w:p>
    <w:p w14:paraId="05BC6F09" w14:textId="01304F29" w:rsidR="00AF4F43" w:rsidRPr="001C5A8A" w:rsidRDefault="00AF4F43" w:rsidP="001C5A8A">
      <w:pPr>
        <w:pStyle w:val="ListParagraph"/>
        <w:numPr>
          <w:ilvl w:val="0"/>
          <w:numId w:val="8"/>
        </w:numPr>
        <w:ind w:left="360"/>
        <w:rPr>
          <w:rFonts w:ascii="Arial" w:hAnsi="Arial" w:cs="Arial"/>
          <w:sz w:val="22"/>
          <w:szCs w:val="22"/>
        </w:rPr>
      </w:pPr>
      <w:r w:rsidRPr="001C5A8A">
        <w:rPr>
          <w:rFonts w:ascii="Arial" w:hAnsi="Arial" w:cs="Arial"/>
          <w:sz w:val="22"/>
          <w:szCs w:val="22"/>
        </w:rPr>
        <w:lastRenderedPageBreak/>
        <w:t>Number of internships and full</w:t>
      </w:r>
      <w:r w:rsidR="0020586E" w:rsidRPr="001C5A8A">
        <w:rPr>
          <w:rFonts w:ascii="Arial" w:hAnsi="Arial" w:cs="Arial"/>
          <w:sz w:val="22"/>
          <w:szCs w:val="22"/>
        </w:rPr>
        <w:t>-</w:t>
      </w:r>
      <w:r w:rsidRPr="001C5A8A">
        <w:rPr>
          <w:rFonts w:ascii="Arial" w:hAnsi="Arial" w:cs="Arial"/>
          <w:sz w:val="22"/>
          <w:szCs w:val="22"/>
        </w:rPr>
        <w:t>time positions secured in the industry and government during the grant year.</w:t>
      </w:r>
    </w:p>
    <w:p w14:paraId="5081D480" w14:textId="73F87ABA"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internships</w:t>
      </w:r>
      <w:r w:rsidR="00B32416" w:rsidRPr="001C5A8A">
        <w:rPr>
          <w:rFonts w:ascii="Arial" w:hAnsi="Arial" w:cs="Arial"/>
          <w:sz w:val="20"/>
          <w:szCs w:val="20"/>
        </w:rPr>
        <w:t xml:space="preserve"> =</w:t>
      </w:r>
    </w:p>
    <w:p w14:paraId="3F769D51" w14:textId="0110E02A" w:rsidR="00AF4F43" w:rsidRPr="001C5A8A" w:rsidRDefault="00AF4F43" w:rsidP="001C5A8A">
      <w:pPr>
        <w:pStyle w:val="ListParagraph"/>
        <w:numPr>
          <w:ilvl w:val="0"/>
          <w:numId w:val="10"/>
        </w:numPr>
        <w:ind w:left="720"/>
        <w:rPr>
          <w:rFonts w:ascii="Arial" w:hAnsi="Arial" w:cs="Arial"/>
          <w:sz w:val="20"/>
          <w:szCs w:val="20"/>
        </w:rPr>
      </w:pPr>
      <w:r w:rsidRPr="001C5A8A">
        <w:rPr>
          <w:rFonts w:ascii="Arial" w:hAnsi="Arial" w:cs="Arial"/>
          <w:sz w:val="20"/>
          <w:szCs w:val="20"/>
        </w:rPr>
        <w:t>No. of full-time positions</w:t>
      </w:r>
      <w:r w:rsidR="00B32416" w:rsidRPr="001C5A8A">
        <w:rPr>
          <w:rFonts w:ascii="Arial" w:hAnsi="Arial" w:cs="Arial"/>
          <w:sz w:val="20"/>
          <w:szCs w:val="20"/>
        </w:rPr>
        <w:t xml:space="preserve"> = </w:t>
      </w:r>
    </w:p>
    <w:p w14:paraId="0A206358" w14:textId="77777777" w:rsidR="009C42C2" w:rsidRPr="00F91E8A" w:rsidRDefault="009C42C2" w:rsidP="00F91E8A">
      <w:pPr>
        <w:rPr>
          <w:rFonts w:ascii="Arial" w:hAnsi="Arial" w:cs="Arial"/>
          <w:sz w:val="20"/>
          <w:szCs w:val="20"/>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3631C3D9" w14:textId="3FAB81A4" w:rsidR="00640C9D" w:rsidRPr="00BF03CD" w:rsidRDefault="009C42C2" w:rsidP="001C5A8A">
      <w:pPr>
        <w:ind w:left="360" w:hanging="360"/>
        <w:rPr>
          <w:rFonts w:ascii="Arial" w:eastAsia="Times New Roman" w:hAnsi="Arial" w:cs="Arial"/>
          <w:kern w:val="0"/>
          <w:sz w:val="20"/>
          <w:szCs w:val="20"/>
          <w14:ligatures w14:val="none"/>
        </w:rPr>
      </w:pPr>
      <w:r w:rsidRPr="001C5A8A">
        <w:rPr>
          <w:rFonts w:ascii="Arial" w:hAnsi="Arial" w:cs="Arial"/>
          <w:sz w:val="20"/>
          <w:szCs w:val="20"/>
        </w:rPr>
        <w:tab/>
      </w:r>
      <w:r w:rsidR="00BF03CD" w:rsidRPr="00BF03CD">
        <w:rPr>
          <w:rFonts w:ascii="Arial" w:eastAsia="Times New Roman" w:hAnsi="Arial" w:cs="Arial"/>
          <w:kern w:val="0"/>
          <w:sz w:val="20"/>
          <w:szCs w:val="20"/>
          <w14:ligatures w14:val="none"/>
        </w:rPr>
        <w:t>N/A</w:t>
      </w:r>
    </w:p>
    <w:sectPr w:rsidR="00640C9D" w:rsidRPr="00BF03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D9BCD" w14:textId="77777777" w:rsidR="00574496" w:rsidRDefault="00574496" w:rsidP="00003135">
      <w:r>
        <w:separator/>
      </w:r>
    </w:p>
  </w:endnote>
  <w:endnote w:type="continuationSeparator" w:id="0">
    <w:p w14:paraId="0B97FAB9" w14:textId="77777777" w:rsidR="00574496" w:rsidRDefault="00574496"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7B772F">
        <w:pPr>
          <w:pStyle w:val="Footer"/>
          <w:framePr w:wrap="none" w:vAnchor="text" w:hAnchor="page" w:x="10569" w:y="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44A62C18" w:rsidR="00003135" w:rsidRDefault="00003135" w:rsidP="00003135">
    <w:pPr>
      <w:pStyle w:val="Footer"/>
      <w:ind w:right="360"/>
      <w:jc w:val="right"/>
    </w:pPr>
    <w:r>
      <w:t xml:space="preserve">TRANS-IPIC Quarterly Report </w:t>
    </w:r>
    <w:r w:rsidR="007B772F">
      <w:t>– Page#</w:t>
    </w:r>
  </w:p>
  <w:p w14:paraId="27664B25" w14:textId="77777777" w:rsidR="00003135" w:rsidRDefault="0000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E5D1" w14:textId="77777777" w:rsidR="007B772F" w:rsidRDefault="007B7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A36B" w14:textId="77777777" w:rsidR="00574496" w:rsidRDefault="00574496" w:rsidP="00003135">
      <w:r>
        <w:separator/>
      </w:r>
    </w:p>
  </w:footnote>
  <w:footnote w:type="continuationSeparator" w:id="0">
    <w:p w14:paraId="26159EA7" w14:textId="77777777" w:rsidR="00574496" w:rsidRDefault="00574496" w:rsidP="00003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84110" w14:textId="77777777" w:rsidR="007B772F" w:rsidRDefault="007B7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6623" w14:textId="77777777" w:rsidR="007B772F" w:rsidRDefault="007B7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9444" w14:textId="77777777" w:rsidR="007B772F" w:rsidRDefault="007B7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E57"/>
    <w:multiLevelType w:val="hybridMultilevel"/>
    <w:tmpl w:val="948430B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FAC6C4D"/>
    <w:multiLevelType w:val="hybridMultilevel"/>
    <w:tmpl w:val="05422D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19434C"/>
    <w:multiLevelType w:val="hybridMultilevel"/>
    <w:tmpl w:val="EFB0E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24114A"/>
    <w:multiLevelType w:val="hybridMultilevel"/>
    <w:tmpl w:val="1D6C266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43B361B8"/>
    <w:multiLevelType w:val="hybridMultilevel"/>
    <w:tmpl w:val="16EE1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0D6DAA"/>
    <w:multiLevelType w:val="hybridMultilevel"/>
    <w:tmpl w:val="AF4805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A37739"/>
    <w:multiLevelType w:val="hybridMultilevel"/>
    <w:tmpl w:val="7E7E3CA6"/>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21E18"/>
    <w:multiLevelType w:val="hybridMultilevel"/>
    <w:tmpl w:val="5E881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03947"/>
    <w:multiLevelType w:val="hybridMultilevel"/>
    <w:tmpl w:val="590C89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EA45BF6"/>
    <w:multiLevelType w:val="hybridMultilevel"/>
    <w:tmpl w:val="F7DEBC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C61D3"/>
    <w:multiLevelType w:val="hybridMultilevel"/>
    <w:tmpl w:val="A5D684B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B3B64C2"/>
    <w:multiLevelType w:val="hybridMultilevel"/>
    <w:tmpl w:val="426A6B1C"/>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7F605701"/>
    <w:multiLevelType w:val="hybridMultilevel"/>
    <w:tmpl w:val="8AB8500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5449571">
    <w:abstractNumId w:val="7"/>
  </w:num>
  <w:num w:numId="2" w16cid:durableId="646517622">
    <w:abstractNumId w:val="11"/>
  </w:num>
  <w:num w:numId="3" w16cid:durableId="1883203423">
    <w:abstractNumId w:val="13"/>
  </w:num>
  <w:num w:numId="4" w16cid:durableId="1399092807">
    <w:abstractNumId w:val="4"/>
  </w:num>
  <w:num w:numId="5" w16cid:durableId="722023289">
    <w:abstractNumId w:val="5"/>
  </w:num>
  <w:num w:numId="6" w16cid:durableId="1344044050">
    <w:abstractNumId w:val="1"/>
  </w:num>
  <w:num w:numId="7" w16cid:durableId="1715302246">
    <w:abstractNumId w:val="8"/>
  </w:num>
  <w:num w:numId="8" w16cid:durableId="1312489577">
    <w:abstractNumId w:val="10"/>
  </w:num>
  <w:num w:numId="9" w16cid:durableId="875702019">
    <w:abstractNumId w:val="0"/>
  </w:num>
  <w:num w:numId="10" w16cid:durableId="589705209">
    <w:abstractNumId w:val="9"/>
  </w:num>
  <w:num w:numId="11" w16cid:durableId="2009357695">
    <w:abstractNumId w:val="3"/>
  </w:num>
  <w:num w:numId="12" w16cid:durableId="879435571">
    <w:abstractNumId w:val="12"/>
  </w:num>
  <w:num w:numId="13" w16cid:durableId="233900907">
    <w:abstractNumId w:val="6"/>
  </w:num>
  <w:num w:numId="14" w16cid:durableId="213396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wMDIyMLIwMzOwtDRU0lEKTi0uzszPAykwrAUArIcqQSwAAAA="/>
  </w:docVars>
  <w:rsids>
    <w:rsidRoot w:val="000E14DC"/>
    <w:rsid w:val="00003135"/>
    <w:rsid w:val="00016F9C"/>
    <w:rsid w:val="00025BF4"/>
    <w:rsid w:val="00036349"/>
    <w:rsid w:val="000544FF"/>
    <w:rsid w:val="00054AC0"/>
    <w:rsid w:val="00076C34"/>
    <w:rsid w:val="00092672"/>
    <w:rsid w:val="00095E98"/>
    <w:rsid w:val="000A327C"/>
    <w:rsid w:val="000A7CC0"/>
    <w:rsid w:val="000B6013"/>
    <w:rsid w:val="000B6ACB"/>
    <w:rsid w:val="000B74B4"/>
    <w:rsid w:val="000C42B6"/>
    <w:rsid w:val="000C6AD3"/>
    <w:rsid w:val="000D5C7B"/>
    <w:rsid w:val="000E14DC"/>
    <w:rsid w:val="000E7EAC"/>
    <w:rsid w:val="000F15B4"/>
    <w:rsid w:val="000F30D4"/>
    <w:rsid w:val="000F6495"/>
    <w:rsid w:val="00104B91"/>
    <w:rsid w:val="00107E64"/>
    <w:rsid w:val="00116B67"/>
    <w:rsid w:val="00122F0B"/>
    <w:rsid w:val="00131BE9"/>
    <w:rsid w:val="001363FE"/>
    <w:rsid w:val="00144CC0"/>
    <w:rsid w:val="00152B92"/>
    <w:rsid w:val="00153386"/>
    <w:rsid w:val="00181014"/>
    <w:rsid w:val="001816EF"/>
    <w:rsid w:val="00187FB2"/>
    <w:rsid w:val="001911A3"/>
    <w:rsid w:val="001A0464"/>
    <w:rsid w:val="001B37C0"/>
    <w:rsid w:val="001C5A8A"/>
    <w:rsid w:val="001C76A5"/>
    <w:rsid w:val="001D1B5E"/>
    <w:rsid w:val="001E1C15"/>
    <w:rsid w:val="001F05C5"/>
    <w:rsid w:val="001F160A"/>
    <w:rsid w:val="001F2338"/>
    <w:rsid w:val="001F37C8"/>
    <w:rsid w:val="001F4C28"/>
    <w:rsid w:val="0020022F"/>
    <w:rsid w:val="0020586E"/>
    <w:rsid w:val="002074EC"/>
    <w:rsid w:val="0022366A"/>
    <w:rsid w:val="002248A1"/>
    <w:rsid w:val="00236EBF"/>
    <w:rsid w:val="002473F0"/>
    <w:rsid w:val="0025337E"/>
    <w:rsid w:val="00254BEC"/>
    <w:rsid w:val="002619B3"/>
    <w:rsid w:val="00264A72"/>
    <w:rsid w:val="002737E8"/>
    <w:rsid w:val="00274DEB"/>
    <w:rsid w:val="002B707B"/>
    <w:rsid w:val="002C1A06"/>
    <w:rsid w:val="002D273B"/>
    <w:rsid w:val="0030088A"/>
    <w:rsid w:val="003009D9"/>
    <w:rsid w:val="00315152"/>
    <w:rsid w:val="00317BA3"/>
    <w:rsid w:val="00322B5F"/>
    <w:rsid w:val="00326C9B"/>
    <w:rsid w:val="00383688"/>
    <w:rsid w:val="003C176D"/>
    <w:rsid w:val="003C2BD4"/>
    <w:rsid w:val="003F08AB"/>
    <w:rsid w:val="004013BE"/>
    <w:rsid w:val="00403EE0"/>
    <w:rsid w:val="004337E6"/>
    <w:rsid w:val="00447B26"/>
    <w:rsid w:val="00452099"/>
    <w:rsid w:val="00461465"/>
    <w:rsid w:val="00484F4D"/>
    <w:rsid w:val="004C4B67"/>
    <w:rsid w:val="004E4EA1"/>
    <w:rsid w:val="005009F5"/>
    <w:rsid w:val="005019B7"/>
    <w:rsid w:val="00505900"/>
    <w:rsid w:val="00526CAA"/>
    <w:rsid w:val="0053069F"/>
    <w:rsid w:val="00533F34"/>
    <w:rsid w:val="005353E0"/>
    <w:rsid w:val="00555C6D"/>
    <w:rsid w:val="005572F3"/>
    <w:rsid w:val="00557848"/>
    <w:rsid w:val="00574496"/>
    <w:rsid w:val="00591F9C"/>
    <w:rsid w:val="005921C5"/>
    <w:rsid w:val="005A09D6"/>
    <w:rsid w:val="005C1F70"/>
    <w:rsid w:val="005C4EA9"/>
    <w:rsid w:val="005C5B6C"/>
    <w:rsid w:val="005F4C07"/>
    <w:rsid w:val="00603246"/>
    <w:rsid w:val="00627841"/>
    <w:rsid w:val="00633092"/>
    <w:rsid w:val="00640C9D"/>
    <w:rsid w:val="0065054C"/>
    <w:rsid w:val="00657165"/>
    <w:rsid w:val="00667416"/>
    <w:rsid w:val="00672114"/>
    <w:rsid w:val="00683A7D"/>
    <w:rsid w:val="006C5FC5"/>
    <w:rsid w:val="006C7571"/>
    <w:rsid w:val="006C78E3"/>
    <w:rsid w:val="006D3327"/>
    <w:rsid w:val="006E3B7D"/>
    <w:rsid w:val="007116DF"/>
    <w:rsid w:val="0071256A"/>
    <w:rsid w:val="007219EC"/>
    <w:rsid w:val="00730C0F"/>
    <w:rsid w:val="00730F68"/>
    <w:rsid w:val="00731780"/>
    <w:rsid w:val="007320E5"/>
    <w:rsid w:val="00735293"/>
    <w:rsid w:val="00737142"/>
    <w:rsid w:val="00742DB6"/>
    <w:rsid w:val="007430AA"/>
    <w:rsid w:val="00747753"/>
    <w:rsid w:val="00773C84"/>
    <w:rsid w:val="00775657"/>
    <w:rsid w:val="007774D5"/>
    <w:rsid w:val="0078145E"/>
    <w:rsid w:val="00795202"/>
    <w:rsid w:val="007A1F9D"/>
    <w:rsid w:val="007A7D1B"/>
    <w:rsid w:val="007B772F"/>
    <w:rsid w:val="007D0ED1"/>
    <w:rsid w:val="007D1497"/>
    <w:rsid w:val="007D472B"/>
    <w:rsid w:val="007D5102"/>
    <w:rsid w:val="007F292F"/>
    <w:rsid w:val="00830685"/>
    <w:rsid w:val="008377F2"/>
    <w:rsid w:val="00846B94"/>
    <w:rsid w:val="00854BD7"/>
    <w:rsid w:val="00861446"/>
    <w:rsid w:val="008734F3"/>
    <w:rsid w:val="00875AD3"/>
    <w:rsid w:val="00881243"/>
    <w:rsid w:val="00884160"/>
    <w:rsid w:val="00885BF2"/>
    <w:rsid w:val="00887751"/>
    <w:rsid w:val="008A3EE0"/>
    <w:rsid w:val="008C0061"/>
    <w:rsid w:val="008C147E"/>
    <w:rsid w:val="008C32AD"/>
    <w:rsid w:val="00906FF8"/>
    <w:rsid w:val="0091159F"/>
    <w:rsid w:val="00914C4F"/>
    <w:rsid w:val="0092038D"/>
    <w:rsid w:val="009336E5"/>
    <w:rsid w:val="00936388"/>
    <w:rsid w:val="00942572"/>
    <w:rsid w:val="00942FA6"/>
    <w:rsid w:val="009467DA"/>
    <w:rsid w:val="00972C1A"/>
    <w:rsid w:val="00976FAF"/>
    <w:rsid w:val="00984588"/>
    <w:rsid w:val="009907FC"/>
    <w:rsid w:val="009A3896"/>
    <w:rsid w:val="009B2AA4"/>
    <w:rsid w:val="009B62BA"/>
    <w:rsid w:val="009C42C2"/>
    <w:rsid w:val="009E5271"/>
    <w:rsid w:val="009F3B92"/>
    <w:rsid w:val="009F65C3"/>
    <w:rsid w:val="00A02B48"/>
    <w:rsid w:val="00A05287"/>
    <w:rsid w:val="00A05C80"/>
    <w:rsid w:val="00A1269B"/>
    <w:rsid w:val="00A141E1"/>
    <w:rsid w:val="00A1511B"/>
    <w:rsid w:val="00A23B6A"/>
    <w:rsid w:val="00A31432"/>
    <w:rsid w:val="00A3687B"/>
    <w:rsid w:val="00A63030"/>
    <w:rsid w:val="00AA138D"/>
    <w:rsid w:val="00AA6310"/>
    <w:rsid w:val="00AA6DE3"/>
    <w:rsid w:val="00AB0464"/>
    <w:rsid w:val="00AC4876"/>
    <w:rsid w:val="00AD02FB"/>
    <w:rsid w:val="00AD5398"/>
    <w:rsid w:val="00AE375A"/>
    <w:rsid w:val="00AF1CCD"/>
    <w:rsid w:val="00AF4F43"/>
    <w:rsid w:val="00AF5999"/>
    <w:rsid w:val="00AF7B0D"/>
    <w:rsid w:val="00B079DA"/>
    <w:rsid w:val="00B1712E"/>
    <w:rsid w:val="00B32416"/>
    <w:rsid w:val="00B32548"/>
    <w:rsid w:val="00B6212E"/>
    <w:rsid w:val="00B628E0"/>
    <w:rsid w:val="00B67630"/>
    <w:rsid w:val="00B67B2B"/>
    <w:rsid w:val="00B94388"/>
    <w:rsid w:val="00B96232"/>
    <w:rsid w:val="00BA1307"/>
    <w:rsid w:val="00BA3915"/>
    <w:rsid w:val="00BB0981"/>
    <w:rsid w:val="00BD7449"/>
    <w:rsid w:val="00BE385B"/>
    <w:rsid w:val="00BE6267"/>
    <w:rsid w:val="00BF03CD"/>
    <w:rsid w:val="00BF7D7E"/>
    <w:rsid w:val="00C01BA8"/>
    <w:rsid w:val="00C16B45"/>
    <w:rsid w:val="00C20E86"/>
    <w:rsid w:val="00C36EF1"/>
    <w:rsid w:val="00C37762"/>
    <w:rsid w:val="00C42E43"/>
    <w:rsid w:val="00C65101"/>
    <w:rsid w:val="00C70BB2"/>
    <w:rsid w:val="00C71764"/>
    <w:rsid w:val="00C73FEA"/>
    <w:rsid w:val="00C77417"/>
    <w:rsid w:val="00C85089"/>
    <w:rsid w:val="00C9688F"/>
    <w:rsid w:val="00CA4132"/>
    <w:rsid w:val="00CB7FB1"/>
    <w:rsid w:val="00CC27AB"/>
    <w:rsid w:val="00CC36A2"/>
    <w:rsid w:val="00CC45AB"/>
    <w:rsid w:val="00CD4330"/>
    <w:rsid w:val="00CD5195"/>
    <w:rsid w:val="00CE36C8"/>
    <w:rsid w:val="00CF2248"/>
    <w:rsid w:val="00D03693"/>
    <w:rsid w:val="00D06468"/>
    <w:rsid w:val="00D265F9"/>
    <w:rsid w:val="00D27462"/>
    <w:rsid w:val="00D27A38"/>
    <w:rsid w:val="00D37F07"/>
    <w:rsid w:val="00D64A40"/>
    <w:rsid w:val="00D65611"/>
    <w:rsid w:val="00D72B79"/>
    <w:rsid w:val="00D73A64"/>
    <w:rsid w:val="00D80E8C"/>
    <w:rsid w:val="00D94E1A"/>
    <w:rsid w:val="00DA4623"/>
    <w:rsid w:val="00DB205B"/>
    <w:rsid w:val="00DC00A3"/>
    <w:rsid w:val="00DC1800"/>
    <w:rsid w:val="00DE010E"/>
    <w:rsid w:val="00DE2507"/>
    <w:rsid w:val="00E16C79"/>
    <w:rsid w:val="00E42E61"/>
    <w:rsid w:val="00E4605E"/>
    <w:rsid w:val="00E476D7"/>
    <w:rsid w:val="00E535A0"/>
    <w:rsid w:val="00E55B06"/>
    <w:rsid w:val="00E6685A"/>
    <w:rsid w:val="00E746EC"/>
    <w:rsid w:val="00EB31B9"/>
    <w:rsid w:val="00EB65F1"/>
    <w:rsid w:val="00EC29FB"/>
    <w:rsid w:val="00EC75CD"/>
    <w:rsid w:val="00ED23DE"/>
    <w:rsid w:val="00EE0F71"/>
    <w:rsid w:val="00EF19C9"/>
    <w:rsid w:val="00EF658E"/>
    <w:rsid w:val="00F05EDB"/>
    <w:rsid w:val="00F06AAE"/>
    <w:rsid w:val="00F15CC4"/>
    <w:rsid w:val="00F21645"/>
    <w:rsid w:val="00F26DF9"/>
    <w:rsid w:val="00F34E21"/>
    <w:rsid w:val="00F42ECD"/>
    <w:rsid w:val="00F44ABA"/>
    <w:rsid w:val="00F54081"/>
    <w:rsid w:val="00F64465"/>
    <w:rsid w:val="00F67264"/>
    <w:rsid w:val="00F67700"/>
    <w:rsid w:val="00F713BC"/>
    <w:rsid w:val="00F77C06"/>
    <w:rsid w:val="00F91E8A"/>
    <w:rsid w:val="00FB2886"/>
    <w:rsid w:val="00FC0A63"/>
    <w:rsid w:val="00FC16D7"/>
    <w:rsid w:val="00FE78E2"/>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742DB6"/>
    <w:rPr>
      <w:color w:val="0563C1" w:themeColor="hyperlink"/>
      <w:u w:val="single"/>
    </w:rPr>
  </w:style>
  <w:style w:type="character" w:styleId="UnresolvedMention">
    <w:name w:val="Unresolved Mention"/>
    <w:basedOn w:val="DefaultParagraphFont"/>
    <w:uiPriority w:val="99"/>
    <w:semiHidden/>
    <w:unhideWhenUsed/>
    <w:rsid w:val="0074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ukun.awolusi@utsa.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Ibukun Awolusi</cp:lastModifiedBy>
  <cp:revision>10</cp:revision>
  <dcterms:created xsi:type="dcterms:W3CDTF">2025-04-01T20:31:00Z</dcterms:created>
  <dcterms:modified xsi:type="dcterms:W3CDTF">2025-04-01T20:44:00Z</dcterms:modified>
</cp:coreProperties>
</file>