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6CFB" w14:textId="77777777" w:rsidR="00183E89" w:rsidRDefault="00183E89" w:rsidP="00183E89"/>
    <w:p w14:paraId="1B5AAA69" w14:textId="77777777" w:rsidR="00183E89" w:rsidRPr="00FF5C0D" w:rsidRDefault="00183E89" w:rsidP="00183E89">
      <w:pPr>
        <w:jc w:val="center"/>
      </w:pPr>
      <w:r w:rsidRPr="00FF5C0D">
        <w:rPr>
          <w:noProof/>
        </w:rPr>
        <w:drawing>
          <wp:inline distT="0" distB="0" distL="0" distR="0" wp14:anchorId="542ED627" wp14:editId="08665B2A">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00482DBA" w14:textId="77777777" w:rsidR="00183E89" w:rsidRPr="00FF5C0D" w:rsidRDefault="00183E89" w:rsidP="00183E89"/>
    <w:p w14:paraId="6C0EF928" w14:textId="77777777" w:rsidR="00183E89" w:rsidRPr="00FF5C0D" w:rsidRDefault="00183E89" w:rsidP="00183E89"/>
    <w:p w14:paraId="15796367" w14:textId="77777777" w:rsidR="00183E89" w:rsidRPr="00FF5C0D" w:rsidRDefault="00183E89" w:rsidP="00183E89"/>
    <w:p w14:paraId="6CE72F9F" w14:textId="77777777" w:rsidR="00183E89" w:rsidRPr="00FF5C0D" w:rsidRDefault="00183E89" w:rsidP="00183E89">
      <w:pPr>
        <w:jc w:val="center"/>
        <w:rPr>
          <w:rFonts w:ascii="Arial" w:hAnsi="Arial" w:cs="Arial"/>
          <w:b/>
          <w:bCs/>
          <w:sz w:val="32"/>
          <w:szCs w:val="32"/>
        </w:rPr>
      </w:pPr>
      <w:r w:rsidRPr="00FF5C0D">
        <w:rPr>
          <w:rFonts w:ascii="Arial" w:hAnsi="Arial" w:cs="Arial"/>
          <w:b/>
          <w:bCs/>
          <w:sz w:val="32"/>
          <w:szCs w:val="32"/>
        </w:rPr>
        <w:t xml:space="preserve">Transportation Infrastructure Precast Innovation Center </w:t>
      </w:r>
    </w:p>
    <w:p w14:paraId="7C1AD25B" w14:textId="77777777" w:rsidR="00183E89" w:rsidRPr="00FF5C0D" w:rsidRDefault="00183E89" w:rsidP="00183E89">
      <w:pPr>
        <w:jc w:val="center"/>
        <w:rPr>
          <w:rFonts w:ascii="Arial" w:hAnsi="Arial" w:cs="Arial"/>
          <w:b/>
          <w:bCs/>
          <w:sz w:val="32"/>
          <w:szCs w:val="32"/>
        </w:rPr>
      </w:pPr>
      <w:r w:rsidRPr="00FF5C0D">
        <w:rPr>
          <w:rFonts w:ascii="Arial" w:hAnsi="Arial" w:cs="Arial"/>
          <w:b/>
          <w:bCs/>
          <w:sz w:val="32"/>
          <w:szCs w:val="32"/>
        </w:rPr>
        <w:t>(TRANS-IPIC)</w:t>
      </w:r>
    </w:p>
    <w:p w14:paraId="2C04E6F8" w14:textId="77777777" w:rsidR="00183E89" w:rsidRPr="00FF5C0D" w:rsidRDefault="00183E89" w:rsidP="00183E89">
      <w:pPr>
        <w:jc w:val="center"/>
        <w:rPr>
          <w:rFonts w:ascii="Arial" w:hAnsi="Arial" w:cs="Arial"/>
          <w:b/>
          <w:bCs/>
          <w:sz w:val="28"/>
          <w:szCs w:val="28"/>
        </w:rPr>
      </w:pPr>
    </w:p>
    <w:p w14:paraId="531D7FF3" w14:textId="77777777" w:rsidR="00183E89" w:rsidRPr="00FF5C0D" w:rsidRDefault="00183E89" w:rsidP="00183E89">
      <w:pPr>
        <w:jc w:val="center"/>
        <w:rPr>
          <w:rFonts w:ascii="Arial" w:hAnsi="Arial" w:cs="Arial"/>
        </w:rPr>
      </w:pPr>
      <w:r w:rsidRPr="00FF5C0D">
        <w:rPr>
          <w:rFonts w:ascii="Arial" w:hAnsi="Arial" w:cs="Arial"/>
          <w:b/>
          <w:bCs/>
          <w:sz w:val="28"/>
          <w:szCs w:val="28"/>
        </w:rPr>
        <w:t>University Transportation Center (UTC)</w:t>
      </w:r>
    </w:p>
    <w:p w14:paraId="2DC26E89" w14:textId="77777777" w:rsidR="00183E89" w:rsidRPr="00FF5C0D" w:rsidRDefault="00183E89" w:rsidP="00183E89">
      <w:pPr>
        <w:jc w:val="center"/>
        <w:rPr>
          <w:rFonts w:ascii="Arial" w:hAnsi="Arial" w:cs="Arial"/>
        </w:rPr>
      </w:pPr>
    </w:p>
    <w:p w14:paraId="17174EC5" w14:textId="77777777" w:rsidR="00183E89" w:rsidRPr="00FF5C0D" w:rsidRDefault="00183E89" w:rsidP="00183E89">
      <w:pPr>
        <w:jc w:val="center"/>
        <w:rPr>
          <w:rFonts w:ascii="Arial" w:hAnsi="Arial" w:cs="Arial"/>
        </w:rPr>
      </w:pPr>
    </w:p>
    <w:p w14:paraId="74359C9A" w14:textId="77777777" w:rsidR="00183E89" w:rsidRPr="00FF5C0D" w:rsidRDefault="00183E89" w:rsidP="00183E89">
      <w:pPr>
        <w:jc w:val="center"/>
        <w:rPr>
          <w:rFonts w:ascii="Arial" w:hAnsi="Arial" w:cs="Arial"/>
          <w:kern w:val="0"/>
          <w:sz w:val="28"/>
          <w:szCs w:val="28"/>
          <w:lang w:eastAsia="zh-CN"/>
          <w14:ligatures w14:val="none"/>
        </w:rPr>
      </w:pPr>
      <w:r w:rsidRPr="00FF5C0D">
        <w:rPr>
          <w:rFonts w:ascii="Arial" w:eastAsia="Times New Roman" w:hAnsi="Arial" w:cs="Arial"/>
          <w:kern w:val="0"/>
          <w:sz w:val="28"/>
          <w:szCs w:val="28"/>
          <w14:ligatures w14:val="none"/>
        </w:rPr>
        <w:t>Data-driven smart composite reinforcement for precast concrete - Phase II </w:t>
      </w:r>
    </w:p>
    <w:p w14:paraId="47C5B343" w14:textId="77777777" w:rsidR="00183E89" w:rsidRPr="00FF5C0D" w:rsidRDefault="00183E89" w:rsidP="00183E89">
      <w:pPr>
        <w:jc w:val="center"/>
        <w:rPr>
          <w:rFonts w:ascii="Arial" w:eastAsia="Times New Roman" w:hAnsi="Arial" w:cs="Arial"/>
          <w:kern w:val="0"/>
          <w:sz w:val="28"/>
          <w:szCs w:val="28"/>
          <w14:ligatures w14:val="none"/>
        </w:rPr>
      </w:pPr>
      <w:r w:rsidRPr="00FF5C0D">
        <w:rPr>
          <w:rFonts w:ascii="Arial" w:hAnsi="Arial" w:cs="Arial" w:hint="eastAsia"/>
          <w:kern w:val="0"/>
          <w:sz w:val="28"/>
          <w:szCs w:val="28"/>
          <w:lang w:eastAsia="zh-CN"/>
          <w14:ligatures w14:val="none"/>
        </w:rPr>
        <w:t xml:space="preserve"> </w:t>
      </w:r>
      <w:r w:rsidRPr="00FF5C0D">
        <w:rPr>
          <w:rFonts w:ascii="Arial" w:eastAsia="Times New Roman" w:hAnsi="Arial" w:cs="Arial"/>
          <w:kern w:val="0"/>
          <w:sz w:val="28"/>
          <w:szCs w:val="28"/>
          <w14:ligatures w14:val="none"/>
        </w:rPr>
        <w:t>PU-23-RP-05</w:t>
      </w:r>
    </w:p>
    <w:p w14:paraId="067AD9CD" w14:textId="77777777" w:rsidR="00183E89" w:rsidRPr="00FF5C0D" w:rsidRDefault="00183E89" w:rsidP="00183E89">
      <w:pPr>
        <w:jc w:val="center"/>
        <w:rPr>
          <w:rFonts w:ascii="Arial" w:hAnsi="Arial" w:cs="Arial"/>
        </w:rPr>
      </w:pPr>
    </w:p>
    <w:p w14:paraId="32023363" w14:textId="77777777" w:rsidR="00183E89" w:rsidRPr="00FF5C0D" w:rsidRDefault="00183E89" w:rsidP="00183E89">
      <w:pPr>
        <w:jc w:val="center"/>
        <w:rPr>
          <w:rFonts w:ascii="Arial" w:hAnsi="Arial" w:cs="Arial"/>
        </w:rPr>
      </w:pPr>
    </w:p>
    <w:p w14:paraId="197A335C" w14:textId="77777777" w:rsidR="00183E89" w:rsidRPr="00FF5C0D" w:rsidRDefault="00183E89" w:rsidP="00183E89">
      <w:pPr>
        <w:jc w:val="center"/>
        <w:rPr>
          <w:rFonts w:ascii="Arial" w:hAnsi="Arial" w:cs="Arial"/>
        </w:rPr>
      </w:pPr>
      <w:r w:rsidRPr="00FF5C0D">
        <w:rPr>
          <w:rFonts w:ascii="Arial" w:hAnsi="Arial" w:cs="Arial"/>
        </w:rPr>
        <w:t>Quarterly Progress Report</w:t>
      </w:r>
    </w:p>
    <w:p w14:paraId="00111476" w14:textId="77777777" w:rsidR="00183E89" w:rsidRPr="00FF5C0D" w:rsidRDefault="00183E89" w:rsidP="00183E89">
      <w:pPr>
        <w:jc w:val="center"/>
        <w:rPr>
          <w:rFonts w:ascii="Arial" w:hAnsi="Arial" w:cs="Arial"/>
        </w:rPr>
      </w:pPr>
      <w:r w:rsidRPr="00FF5C0D">
        <w:rPr>
          <w:rFonts w:ascii="Arial" w:hAnsi="Arial" w:cs="Arial"/>
        </w:rPr>
        <w:t xml:space="preserve">For the performance period ending </w:t>
      </w:r>
      <w:r w:rsidRPr="00FF5C0D">
        <w:rPr>
          <w:rFonts w:ascii="Arial" w:eastAsia="Times New Roman" w:hAnsi="Arial" w:cs="Arial"/>
          <w:i/>
          <w:iCs/>
          <w:kern w:val="0"/>
          <w14:ligatures w14:val="none"/>
        </w:rPr>
        <w:t>March 31, 2025</w:t>
      </w:r>
    </w:p>
    <w:p w14:paraId="2A4AA3A6" w14:textId="77777777" w:rsidR="00183E89" w:rsidRPr="00FF5C0D" w:rsidRDefault="00183E89" w:rsidP="00183E89">
      <w:pPr>
        <w:rPr>
          <w:rFonts w:ascii="Arial" w:hAnsi="Arial" w:cs="Arial"/>
        </w:rPr>
      </w:pPr>
    </w:p>
    <w:p w14:paraId="0C74D44D" w14:textId="77777777" w:rsidR="00183E89" w:rsidRPr="00FF5C0D" w:rsidRDefault="00183E89" w:rsidP="00183E89">
      <w:pPr>
        <w:rPr>
          <w:rFonts w:ascii="Arial" w:hAnsi="Arial" w:cs="Arial"/>
        </w:rPr>
      </w:pPr>
    </w:p>
    <w:p w14:paraId="7901498A" w14:textId="77777777" w:rsidR="00183E89" w:rsidRPr="00FF5C0D" w:rsidRDefault="00183E89" w:rsidP="00183E89">
      <w:pPr>
        <w:rPr>
          <w:rFonts w:ascii="Arial" w:hAnsi="Arial" w:cs="Arial"/>
          <w:b/>
          <w:bCs/>
          <w:sz w:val="22"/>
          <w:szCs w:val="22"/>
          <w:u w:val="single"/>
        </w:rPr>
      </w:pPr>
      <w:r w:rsidRPr="00FF5C0D">
        <w:rPr>
          <w:rFonts w:ascii="Arial" w:hAnsi="Arial" w:cs="Arial"/>
          <w:b/>
          <w:bCs/>
          <w:sz w:val="22"/>
          <w:szCs w:val="22"/>
          <w:u w:val="single"/>
        </w:rPr>
        <w:t>Submitted by:</w:t>
      </w:r>
    </w:p>
    <w:p w14:paraId="416F1C7B" w14:textId="77777777" w:rsidR="00183E89" w:rsidRPr="00FF5C0D" w:rsidRDefault="00183E89" w:rsidP="00183E89">
      <w:pPr>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 xml:space="preserve">Chengcheng Tao (PI), </w:t>
      </w:r>
      <w:hyperlink r:id="rId8" w:history="1">
        <w:r w:rsidRPr="00FF5C0D">
          <w:rPr>
            <w:rStyle w:val="Hyperlink"/>
            <w:rFonts w:ascii="Arial" w:eastAsia="Times New Roman" w:hAnsi="Arial" w:cs="Arial"/>
            <w:kern w:val="0"/>
            <w:sz w:val="20"/>
            <w:szCs w:val="20"/>
            <w14:ligatures w14:val="none"/>
          </w:rPr>
          <w:t>tao133@purdue.edu</w:t>
        </w:r>
      </w:hyperlink>
      <w:r w:rsidRPr="00FF5C0D">
        <w:rPr>
          <w:rFonts w:ascii="Arial" w:eastAsia="Times New Roman" w:hAnsi="Arial" w:cs="Arial"/>
          <w:kern w:val="0"/>
          <w:sz w:val="20"/>
          <w:szCs w:val="20"/>
          <w14:ligatures w14:val="none"/>
        </w:rPr>
        <w:t xml:space="preserve"> </w:t>
      </w:r>
    </w:p>
    <w:p w14:paraId="5EA48382" w14:textId="77777777" w:rsidR="00183E89" w:rsidRPr="00FF5C0D" w:rsidRDefault="00183E89" w:rsidP="00183E89">
      <w:pPr>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 xml:space="preserve">Shanyue Guan (Co-PI), </w:t>
      </w:r>
      <w:hyperlink r:id="rId9" w:history="1">
        <w:r w:rsidRPr="00FF5C0D">
          <w:rPr>
            <w:rStyle w:val="Hyperlink"/>
            <w:rFonts w:ascii="Arial" w:eastAsia="Times New Roman" w:hAnsi="Arial" w:cs="Arial"/>
            <w:kern w:val="0"/>
            <w:sz w:val="20"/>
            <w:szCs w:val="20"/>
            <w14:ligatures w14:val="none"/>
          </w:rPr>
          <w:t>guansy@purdue.edu</w:t>
        </w:r>
      </w:hyperlink>
    </w:p>
    <w:p w14:paraId="6855F07C" w14:textId="77777777" w:rsidR="00183E89" w:rsidRPr="00FF5C0D" w:rsidRDefault="00183E89" w:rsidP="00183E89">
      <w:pPr>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School of Construction Management Technology</w:t>
      </w:r>
    </w:p>
    <w:p w14:paraId="43F7B238" w14:textId="77777777" w:rsidR="00183E89" w:rsidRPr="00FF5C0D" w:rsidRDefault="00183E89" w:rsidP="00183E89">
      <w:pPr>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Purdue University</w:t>
      </w:r>
    </w:p>
    <w:p w14:paraId="107CDAC6" w14:textId="77777777" w:rsidR="00183E89" w:rsidRPr="00FF5C0D" w:rsidRDefault="00183E89" w:rsidP="00183E89">
      <w:pPr>
        <w:rPr>
          <w:rFonts w:ascii="Arial" w:hAnsi="Arial" w:cs="Arial"/>
          <w:i/>
          <w:iCs/>
          <w:kern w:val="0"/>
          <w:sz w:val="22"/>
          <w:szCs w:val="22"/>
          <w:lang w:eastAsia="zh-CN"/>
          <w14:ligatures w14:val="none"/>
        </w:rPr>
      </w:pPr>
    </w:p>
    <w:p w14:paraId="20E19BE6" w14:textId="77777777" w:rsidR="00183E89" w:rsidRPr="00FF5C0D" w:rsidRDefault="00183E89" w:rsidP="00183E89">
      <w:pPr>
        <w:rPr>
          <w:rFonts w:ascii="Arial" w:hAnsi="Arial" w:cs="Arial"/>
          <w:lang w:eastAsia="zh-CN"/>
        </w:rPr>
      </w:pPr>
    </w:p>
    <w:p w14:paraId="0A26825A" w14:textId="77777777" w:rsidR="00183E89" w:rsidRPr="00FF5C0D" w:rsidRDefault="00183E89" w:rsidP="00183E89">
      <w:pPr>
        <w:rPr>
          <w:rFonts w:ascii="Arial" w:hAnsi="Arial" w:cs="Arial"/>
          <w:b/>
          <w:bCs/>
          <w:sz w:val="22"/>
          <w:szCs w:val="22"/>
          <w:u w:val="single"/>
        </w:rPr>
      </w:pPr>
      <w:r w:rsidRPr="00FF5C0D">
        <w:rPr>
          <w:rFonts w:ascii="Arial" w:hAnsi="Arial" w:cs="Arial"/>
          <w:b/>
          <w:bCs/>
          <w:sz w:val="22"/>
          <w:szCs w:val="22"/>
          <w:u w:val="single"/>
        </w:rPr>
        <w:t>Collaborators / Partners:</w:t>
      </w:r>
    </w:p>
    <w:p w14:paraId="0263683A" w14:textId="77777777" w:rsidR="00183E89" w:rsidRPr="00FF5C0D" w:rsidRDefault="00183E89" w:rsidP="00183E89">
      <w:pPr>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Heidelberg Materials, North Dakota State University</w:t>
      </w:r>
    </w:p>
    <w:p w14:paraId="3AA22F05" w14:textId="77777777" w:rsidR="00183E89" w:rsidRPr="00FF5C0D" w:rsidRDefault="00183E89" w:rsidP="00183E89">
      <w:pPr>
        <w:rPr>
          <w:rFonts w:ascii="Arial" w:hAnsi="Arial" w:cs="Arial"/>
        </w:rPr>
      </w:pPr>
    </w:p>
    <w:p w14:paraId="7AF2A443" w14:textId="77777777" w:rsidR="00183E89" w:rsidRPr="00FF5C0D" w:rsidRDefault="00183E89" w:rsidP="00183E89">
      <w:pPr>
        <w:rPr>
          <w:rFonts w:ascii="Arial" w:hAnsi="Arial" w:cs="Arial"/>
        </w:rPr>
      </w:pPr>
    </w:p>
    <w:p w14:paraId="4994A031" w14:textId="77777777" w:rsidR="00183E89" w:rsidRPr="00FF5C0D" w:rsidRDefault="00183E89" w:rsidP="00183E89">
      <w:pPr>
        <w:rPr>
          <w:rFonts w:ascii="Arial" w:hAnsi="Arial" w:cs="Arial"/>
          <w:b/>
          <w:bCs/>
          <w:sz w:val="22"/>
          <w:szCs w:val="22"/>
          <w:u w:val="single"/>
        </w:rPr>
      </w:pPr>
      <w:r w:rsidRPr="00FF5C0D">
        <w:rPr>
          <w:rFonts w:ascii="Arial" w:hAnsi="Arial" w:cs="Arial"/>
          <w:b/>
          <w:bCs/>
          <w:sz w:val="22"/>
          <w:szCs w:val="22"/>
          <w:u w:val="single"/>
        </w:rPr>
        <w:t>Submitted to:</w:t>
      </w:r>
    </w:p>
    <w:p w14:paraId="65D24965" w14:textId="77777777" w:rsidR="00183E89" w:rsidRPr="00FF5C0D" w:rsidRDefault="00183E89" w:rsidP="00183E89">
      <w:pPr>
        <w:rPr>
          <w:rFonts w:ascii="Arial" w:hAnsi="Arial" w:cs="Arial"/>
          <w:sz w:val="20"/>
          <w:szCs w:val="20"/>
        </w:rPr>
      </w:pPr>
      <w:r w:rsidRPr="00FF5C0D">
        <w:rPr>
          <w:rFonts w:ascii="Arial" w:hAnsi="Arial" w:cs="Arial"/>
          <w:sz w:val="20"/>
          <w:szCs w:val="20"/>
        </w:rPr>
        <w:t>TRANS-IPIC UTC</w:t>
      </w:r>
    </w:p>
    <w:p w14:paraId="4F56A07A" w14:textId="77777777" w:rsidR="00183E89" w:rsidRPr="00FF5C0D" w:rsidRDefault="00183E89" w:rsidP="00183E89">
      <w:pPr>
        <w:rPr>
          <w:rFonts w:ascii="Arial" w:hAnsi="Arial" w:cs="Arial"/>
          <w:sz w:val="20"/>
          <w:szCs w:val="20"/>
        </w:rPr>
      </w:pPr>
      <w:r w:rsidRPr="00FF5C0D">
        <w:rPr>
          <w:rFonts w:ascii="Arial" w:hAnsi="Arial" w:cs="Arial"/>
          <w:sz w:val="20"/>
          <w:szCs w:val="20"/>
        </w:rPr>
        <w:t>University of Illinois Urbana-Champaign</w:t>
      </w:r>
    </w:p>
    <w:p w14:paraId="49573AAB" w14:textId="77777777" w:rsidR="00183E89" w:rsidRPr="00FF5C0D" w:rsidRDefault="00183E89" w:rsidP="00183E89">
      <w:pPr>
        <w:rPr>
          <w:rFonts w:ascii="Arial" w:hAnsi="Arial" w:cs="Arial"/>
          <w:sz w:val="20"/>
          <w:szCs w:val="20"/>
        </w:rPr>
      </w:pPr>
      <w:r w:rsidRPr="00FF5C0D">
        <w:rPr>
          <w:rFonts w:ascii="Arial" w:hAnsi="Arial" w:cs="Arial"/>
          <w:sz w:val="20"/>
          <w:szCs w:val="20"/>
        </w:rPr>
        <w:t>Urbana, IL</w:t>
      </w:r>
    </w:p>
    <w:p w14:paraId="32727D80" w14:textId="77777777" w:rsidR="00183E89" w:rsidRPr="00FF5C0D" w:rsidRDefault="00183E89" w:rsidP="00183E89">
      <w:pPr>
        <w:rPr>
          <w:rFonts w:ascii="Arial" w:hAnsi="Arial" w:cs="Arial"/>
        </w:rPr>
      </w:pPr>
      <w:r w:rsidRPr="00FF5C0D">
        <w:rPr>
          <w:rFonts w:ascii="Arial" w:hAnsi="Arial" w:cs="Arial"/>
        </w:rPr>
        <w:br w:type="page"/>
      </w:r>
    </w:p>
    <w:p w14:paraId="6D4566FF" w14:textId="77777777" w:rsidR="00183E89" w:rsidRPr="00FF5C0D" w:rsidRDefault="00183E89" w:rsidP="00183E89">
      <w:pPr>
        <w:rPr>
          <w:rFonts w:ascii="Arial" w:hAnsi="Arial" w:cs="Arial"/>
          <w:b/>
          <w:bCs/>
        </w:rPr>
      </w:pPr>
      <w:r w:rsidRPr="00FF5C0D">
        <w:rPr>
          <w:rFonts w:ascii="Arial" w:hAnsi="Arial" w:cs="Arial"/>
          <w:b/>
          <w:bCs/>
        </w:rPr>
        <w:lastRenderedPageBreak/>
        <w:t>TRANS-IPIC Quarterly Progress Report:</w:t>
      </w:r>
    </w:p>
    <w:p w14:paraId="1A8D3A20" w14:textId="2FEFE955" w:rsidR="00183E89" w:rsidRPr="00621D71" w:rsidRDefault="00183E89" w:rsidP="00183E89">
      <w:pPr>
        <w:rPr>
          <w:rFonts w:ascii="Arial" w:hAnsi="Arial" w:cs="Arial"/>
          <w:sz w:val="20"/>
          <w:szCs w:val="20"/>
        </w:rPr>
      </w:pPr>
    </w:p>
    <w:p w14:paraId="36FBB046" w14:textId="77777777" w:rsidR="00183E89" w:rsidRPr="00FF5C0D" w:rsidRDefault="00183E89" w:rsidP="00183E89">
      <w:pPr>
        <w:rPr>
          <w:rFonts w:ascii="Arial" w:hAnsi="Arial" w:cs="Arial"/>
          <w:b/>
          <w:bCs/>
          <w:u w:val="single"/>
        </w:rPr>
      </w:pPr>
      <w:r w:rsidRPr="00FF5C0D">
        <w:rPr>
          <w:rFonts w:ascii="Arial" w:hAnsi="Arial" w:cs="Arial"/>
          <w:b/>
          <w:bCs/>
          <w:u w:val="single"/>
        </w:rPr>
        <w:t>Project Description:</w:t>
      </w:r>
    </w:p>
    <w:p w14:paraId="70A62E51"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Research Plan - Statement of Problem</w:t>
      </w:r>
    </w:p>
    <w:p w14:paraId="260C0C4B" w14:textId="36A5E489" w:rsidR="002A61B0" w:rsidRPr="00FF5C0D" w:rsidRDefault="002A61B0" w:rsidP="000D5A7D">
      <w:pPr>
        <w:pStyle w:val="ListParagraph"/>
        <w:ind w:left="360"/>
        <w:jc w:val="both"/>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 xml:space="preserve">It is critical to design high-performance, sustainable, and cost-effective reinforced precast concrete to extend the life of PC transportation infrastructure. Physical testing with trial-and-error approaches on reinforced PC components require substantial time, labor, and material resources to achieve the optimal design for superior material properties, ecological and economic sustainability. There is a lack of an efficient and precise way to design the reinforced precast by fully considering potential configurations and material options with optimal performance. </w:t>
      </w:r>
      <w:r w:rsidR="000E04D7" w:rsidRPr="00FF5C0D">
        <w:rPr>
          <w:rFonts w:ascii="Arial" w:eastAsia="Times New Roman" w:hAnsi="Arial" w:cs="Arial"/>
          <w:kern w:val="0"/>
          <w:sz w:val="20"/>
          <w:szCs w:val="20"/>
          <w14:ligatures w14:val="none"/>
        </w:rPr>
        <w:t>To address these challenges, t</w:t>
      </w:r>
      <w:r w:rsidRPr="00FF5C0D">
        <w:rPr>
          <w:rFonts w:ascii="Arial" w:eastAsia="Times New Roman" w:hAnsi="Arial" w:cs="Arial"/>
          <w:kern w:val="0"/>
          <w:sz w:val="20"/>
          <w:szCs w:val="20"/>
          <w14:ligatures w14:val="none"/>
        </w:rPr>
        <w:t>he proposed research innovatively integrates sensing technology, physical testing , multivariant numerical modeling, and multi-objective metaheuristic optimization with Pareto front analysis to achieve optimal performance of the reinforced precast concrete materials in terms of mechanical, environmental, and economic performance.</w:t>
      </w:r>
      <w:r w:rsidR="00F05BDD" w:rsidRPr="00FF5C0D">
        <w:rPr>
          <w:rFonts w:ascii="Arial" w:eastAsia="Times New Roman" w:hAnsi="Arial" w:cs="Arial"/>
          <w:kern w:val="0"/>
          <w:sz w:val="20"/>
          <w:szCs w:val="20"/>
          <w14:ligatures w14:val="none"/>
        </w:rPr>
        <w:t xml:space="preserve"> The expected output will guide the design and manufacturing of reinforced PC components with improved durability, environmental impact, and economic value.</w:t>
      </w:r>
    </w:p>
    <w:p w14:paraId="50EF850B" w14:textId="77777777" w:rsidR="00183E89" w:rsidRPr="00FF5C0D" w:rsidRDefault="00183E89" w:rsidP="00183E89">
      <w:pPr>
        <w:pStyle w:val="ListParagraph"/>
        <w:ind w:left="360"/>
        <w:rPr>
          <w:rFonts w:ascii="Arial" w:hAnsi="Arial" w:cs="Arial"/>
          <w:sz w:val="20"/>
          <w:szCs w:val="20"/>
          <w:lang w:eastAsia="zh-CN"/>
        </w:rPr>
      </w:pPr>
    </w:p>
    <w:p w14:paraId="0FCFE43F"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Research Plan - Summary of Project Activities (Tasks)</w:t>
      </w:r>
    </w:p>
    <w:p w14:paraId="3573F1EB" w14:textId="545D003A" w:rsidR="00183E89" w:rsidRPr="00FF5C0D" w:rsidRDefault="00183E89" w:rsidP="0064248F">
      <w:pPr>
        <w:ind w:left="360"/>
        <w:jc w:val="both"/>
        <w:rPr>
          <w:rFonts w:ascii="Arial" w:hAnsi="Arial" w:cs="Arial"/>
          <w:kern w:val="0"/>
          <w:sz w:val="20"/>
          <w:szCs w:val="20"/>
          <w:lang w:eastAsia="zh-CN"/>
          <w14:ligatures w14:val="none"/>
        </w:rPr>
      </w:pPr>
      <w:r w:rsidRPr="00FF5C0D">
        <w:rPr>
          <w:rFonts w:ascii="Arial" w:eastAsia="Times New Roman" w:hAnsi="Arial" w:cs="Arial"/>
          <w:kern w:val="0"/>
          <w:sz w:val="20"/>
          <w:szCs w:val="20"/>
          <w:u w:val="single"/>
          <w14:ligatures w14:val="none"/>
        </w:rPr>
        <w:t>Task 1. Experimental investigation of mechanical properties of various reinforced precast concrete</w:t>
      </w:r>
      <w:r w:rsidRPr="00FF5C0D">
        <w:rPr>
          <w:rFonts w:ascii="Arial" w:hAnsi="Arial" w:cs="Arial"/>
          <w:kern w:val="0"/>
          <w:sz w:val="20"/>
          <w:szCs w:val="20"/>
          <w:u w:val="single"/>
          <w:lang w:eastAsia="zh-CN"/>
          <w14:ligatures w14:val="none"/>
        </w:rPr>
        <w:t xml:space="preserve"> </w:t>
      </w:r>
      <w:r w:rsidRPr="00FF5C0D">
        <w:rPr>
          <w:rFonts w:ascii="Arial" w:eastAsia="Times New Roman" w:hAnsi="Arial" w:cs="Arial"/>
          <w:kern w:val="0"/>
          <w:sz w:val="20"/>
          <w:szCs w:val="20"/>
          <w:u w:val="single"/>
          <w14:ligatures w14:val="none"/>
        </w:rPr>
        <w:t>components</w:t>
      </w:r>
      <w:r w:rsidR="00F266EB" w:rsidRPr="00FF5C0D">
        <w:rPr>
          <w:rFonts w:ascii="Arial" w:eastAsia="Times New Roman" w:hAnsi="Arial" w:cs="Arial"/>
          <w:kern w:val="0"/>
          <w:sz w:val="20"/>
          <w:szCs w:val="20"/>
          <w:u w:val="single"/>
          <w14:ligatures w14:val="none"/>
        </w:rPr>
        <w:t>.</w:t>
      </w:r>
      <w:r w:rsidRPr="00FF5C0D">
        <w:rPr>
          <w:rFonts w:ascii="Arial" w:eastAsia="Times New Roman" w:hAnsi="Arial" w:cs="Arial"/>
          <w:kern w:val="0"/>
          <w:sz w:val="20"/>
          <w:szCs w:val="20"/>
          <w14:ligatures w14:val="none"/>
        </w:rPr>
        <w:t xml:space="preserve"> </w:t>
      </w:r>
    </w:p>
    <w:p w14:paraId="5B039213" w14:textId="4EBD390E" w:rsidR="005F576B" w:rsidRPr="00FF5C0D" w:rsidRDefault="005F576B" w:rsidP="004204C5">
      <w:pPr>
        <w:ind w:left="360"/>
        <w:jc w:val="both"/>
        <w:rPr>
          <w:rFonts w:ascii="Arial" w:hAnsi="Arial" w:cs="Arial"/>
          <w:kern w:val="0"/>
          <w:sz w:val="20"/>
          <w:szCs w:val="20"/>
          <w:lang w:eastAsia="zh-CN"/>
          <w14:ligatures w14:val="none"/>
        </w:rPr>
      </w:pPr>
      <w:r w:rsidRPr="00FF5C0D">
        <w:rPr>
          <w:rFonts w:ascii="Arial" w:hAnsi="Arial" w:cs="Arial"/>
          <w:kern w:val="0"/>
          <w:sz w:val="20"/>
          <w:szCs w:val="20"/>
          <w:lang w:eastAsia="zh-CN"/>
          <w14:ligatures w14:val="none"/>
        </w:rPr>
        <w:t>Built upon the testbed from our ongoing funded TRANS-IPIC Year 1 project</w:t>
      </w:r>
      <w:r w:rsidR="0025450F" w:rsidRPr="00FF5C0D">
        <w:rPr>
          <w:rFonts w:ascii="Arial" w:hAnsi="Arial" w:cs="Arial"/>
          <w:kern w:val="0"/>
          <w:sz w:val="20"/>
          <w:szCs w:val="20"/>
          <w:lang w:eastAsia="zh-CN"/>
          <w14:ligatures w14:val="none"/>
        </w:rPr>
        <w:t xml:space="preserve">, </w:t>
      </w:r>
      <w:r w:rsidRPr="00FF5C0D">
        <w:rPr>
          <w:rFonts w:ascii="Arial" w:hAnsi="Arial" w:cs="Arial"/>
          <w:kern w:val="0"/>
          <w:sz w:val="20"/>
          <w:szCs w:val="20"/>
          <w:lang w:eastAsia="zh-CN"/>
          <w14:ligatures w14:val="none"/>
        </w:rPr>
        <w:t xml:space="preserve">we will </w:t>
      </w:r>
      <w:r w:rsidR="0025450F" w:rsidRPr="00FF5C0D">
        <w:rPr>
          <w:rFonts w:ascii="Arial" w:hAnsi="Arial" w:cs="Arial"/>
          <w:kern w:val="0"/>
          <w:sz w:val="20"/>
          <w:szCs w:val="20"/>
          <w:lang w:eastAsia="zh-CN"/>
          <w14:ligatures w14:val="none"/>
        </w:rPr>
        <w:t>investigate</w:t>
      </w:r>
      <w:r w:rsidRPr="00FF5C0D">
        <w:rPr>
          <w:rFonts w:ascii="Arial" w:hAnsi="Arial" w:cs="Arial"/>
          <w:kern w:val="0"/>
          <w:sz w:val="20"/>
          <w:szCs w:val="20"/>
          <w:lang w:eastAsia="zh-CN"/>
          <w14:ligatures w14:val="none"/>
        </w:rPr>
        <w:t xml:space="preserve"> the mech</w:t>
      </w:r>
      <w:r w:rsidR="0025450F" w:rsidRPr="00FF5C0D">
        <w:rPr>
          <w:rFonts w:ascii="Arial" w:hAnsi="Arial" w:cs="Arial"/>
          <w:kern w:val="0"/>
          <w:sz w:val="20"/>
          <w:szCs w:val="20"/>
          <w:lang w:eastAsia="zh-CN"/>
          <w14:ligatures w14:val="none"/>
        </w:rPr>
        <w:t>an</w:t>
      </w:r>
      <w:r w:rsidRPr="00FF5C0D">
        <w:rPr>
          <w:rFonts w:ascii="Arial" w:hAnsi="Arial" w:cs="Arial"/>
          <w:kern w:val="0"/>
          <w:sz w:val="20"/>
          <w:szCs w:val="20"/>
          <w:lang w:eastAsia="zh-CN"/>
          <w14:ligatures w14:val="none"/>
        </w:rPr>
        <w:t>ical performance of various reinforced precast concrete components with different reinforcement configurations, geometries, and materials types of rebar and concrete</w:t>
      </w:r>
      <w:r w:rsidR="00941C1B" w:rsidRPr="00FF5C0D">
        <w:rPr>
          <w:rFonts w:ascii="Arial" w:hAnsi="Arial" w:cs="Arial"/>
          <w:kern w:val="0"/>
          <w:sz w:val="20"/>
          <w:szCs w:val="20"/>
          <w:lang w:eastAsia="zh-CN"/>
          <w14:ligatures w14:val="none"/>
        </w:rPr>
        <w:t>.</w:t>
      </w:r>
    </w:p>
    <w:p w14:paraId="2E1DEA32" w14:textId="77777777" w:rsidR="008F0FF9" w:rsidRPr="00FF5C0D" w:rsidRDefault="008F0FF9" w:rsidP="004204C5">
      <w:pPr>
        <w:ind w:left="360"/>
        <w:jc w:val="both"/>
        <w:rPr>
          <w:rFonts w:ascii="Arial" w:hAnsi="Arial" w:cs="Arial"/>
          <w:kern w:val="0"/>
          <w:sz w:val="20"/>
          <w:szCs w:val="20"/>
          <w:lang w:eastAsia="zh-CN"/>
          <w14:ligatures w14:val="none"/>
        </w:rPr>
      </w:pPr>
    </w:p>
    <w:p w14:paraId="707DCBFA" w14:textId="2D48F3E0" w:rsidR="00183E89" w:rsidRPr="00FF5C0D" w:rsidRDefault="00183E89" w:rsidP="0064248F">
      <w:pPr>
        <w:ind w:left="360"/>
        <w:jc w:val="both"/>
        <w:rPr>
          <w:rFonts w:ascii="Arial" w:hAnsi="Arial" w:cs="Arial"/>
          <w:kern w:val="0"/>
          <w:sz w:val="20"/>
          <w:szCs w:val="20"/>
          <w:u w:val="single"/>
          <w:lang w:eastAsia="zh-CN"/>
          <w14:ligatures w14:val="none"/>
        </w:rPr>
      </w:pPr>
      <w:r w:rsidRPr="00FF5C0D">
        <w:rPr>
          <w:rFonts w:ascii="Arial" w:eastAsia="Times New Roman" w:hAnsi="Arial" w:cs="Arial"/>
          <w:kern w:val="0"/>
          <w:sz w:val="20"/>
          <w:szCs w:val="20"/>
          <w:u w:val="single"/>
          <w14:ligatures w14:val="none"/>
        </w:rPr>
        <w:t xml:space="preserve">Task </w:t>
      </w:r>
      <w:r w:rsidRPr="00FF5C0D">
        <w:rPr>
          <w:rFonts w:ascii="Arial" w:hAnsi="Arial" w:cs="Arial"/>
          <w:kern w:val="0"/>
          <w:sz w:val="20"/>
          <w:szCs w:val="20"/>
          <w:u w:val="single"/>
          <w:lang w:eastAsia="zh-CN"/>
          <w14:ligatures w14:val="none"/>
        </w:rPr>
        <w:t>2. Multivariate numerical modeling of reinforced precast concrete components and physics-informed database establishment</w:t>
      </w:r>
      <w:r w:rsidR="006D155E" w:rsidRPr="00FF5C0D">
        <w:rPr>
          <w:rFonts w:ascii="Arial" w:hAnsi="Arial" w:cs="Arial"/>
          <w:kern w:val="0"/>
          <w:sz w:val="20"/>
          <w:szCs w:val="20"/>
          <w:u w:val="single"/>
          <w:lang w:eastAsia="zh-CN"/>
          <w14:ligatures w14:val="none"/>
        </w:rPr>
        <w:t>,</w:t>
      </w:r>
    </w:p>
    <w:p w14:paraId="5366019E" w14:textId="7F9929A2" w:rsidR="0021304A" w:rsidRPr="00FF5C0D" w:rsidRDefault="0021304A" w:rsidP="004204C5">
      <w:pPr>
        <w:ind w:left="360"/>
        <w:jc w:val="both"/>
        <w:rPr>
          <w:rFonts w:ascii="Arial" w:hAnsi="Arial" w:cs="Arial"/>
          <w:kern w:val="0"/>
          <w:sz w:val="20"/>
          <w:szCs w:val="20"/>
          <w:lang w:eastAsia="zh-CN"/>
          <w14:ligatures w14:val="none"/>
        </w:rPr>
      </w:pPr>
      <w:r w:rsidRPr="00FF5C0D">
        <w:rPr>
          <w:rFonts w:ascii="Arial" w:hAnsi="Arial" w:cs="Arial"/>
          <w:kern w:val="0"/>
          <w:sz w:val="20"/>
          <w:szCs w:val="20"/>
          <w:lang w:eastAsia="zh-CN"/>
          <w14:ligatures w14:val="none"/>
        </w:rPr>
        <w:t xml:space="preserve">In this task, </w:t>
      </w:r>
      <w:r w:rsidR="00C82D2B" w:rsidRPr="00FF5C0D">
        <w:rPr>
          <w:rFonts w:ascii="Arial" w:hAnsi="Arial" w:cs="Arial"/>
          <w:kern w:val="0"/>
          <w:sz w:val="20"/>
          <w:szCs w:val="20"/>
          <w:lang w:eastAsia="zh-CN"/>
          <w14:ligatures w14:val="none"/>
        </w:rPr>
        <w:t>we</w:t>
      </w:r>
      <w:r w:rsidRPr="00FF5C0D">
        <w:rPr>
          <w:rFonts w:ascii="Arial" w:hAnsi="Arial" w:cs="Arial"/>
          <w:kern w:val="0"/>
          <w:sz w:val="20"/>
          <w:szCs w:val="20"/>
          <w:lang w:eastAsia="zh-CN"/>
          <w14:ligatures w14:val="none"/>
        </w:rPr>
        <w:t xml:space="preserve"> will perform computer-guided design via three-dimensional (3D) numerical analysis and parametric study to analyze the sensitivity of various influencing factors on the mechanical properties of the reinforced concrete components.</w:t>
      </w:r>
    </w:p>
    <w:p w14:paraId="52EBA1A5" w14:textId="77777777" w:rsidR="008F0FF9" w:rsidRPr="00FF5C0D" w:rsidRDefault="008F0FF9" w:rsidP="004204C5">
      <w:pPr>
        <w:ind w:left="360"/>
        <w:jc w:val="both"/>
        <w:rPr>
          <w:rFonts w:ascii="Arial" w:hAnsi="Arial" w:cs="Arial"/>
          <w:kern w:val="0"/>
          <w:sz w:val="20"/>
          <w:szCs w:val="20"/>
          <w:lang w:eastAsia="zh-CN"/>
          <w14:ligatures w14:val="none"/>
        </w:rPr>
      </w:pPr>
    </w:p>
    <w:p w14:paraId="45D9FFB2" w14:textId="0AEB64F3" w:rsidR="00183E89" w:rsidRPr="00FF5C0D" w:rsidRDefault="00183E89" w:rsidP="0064248F">
      <w:pPr>
        <w:ind w:left="360"/>
        <w:jc w:val="both"/>
        <w:rPr>
          <w:rFonts w:ascii="Arial" w:hAnsi="Arial" w:cs="Arial"/>
          <w:sz w:val="20"/>
          <w:szCs w:val="20"/>
          <w:u w:val="single"/>
          <w:lang w:eastAsia="zh-CN"/>
        </w:rPr>
      </w:pPr>
      <w:r w:rsidRPr="00FF5C0D">
        <w:rPr>
          <w:rFonts w:ascii="Arial" w:hAnsi="Arial" w:cs="Arial"/>
          <w:sz w:val="20"/>
          <w:szCs w:val="20"/>
          <w:u w:val="single"/>
          <w:lang w:eastAsia="zh-CN"/>
        </w:rPr>
        <w:t>Task 3. Development of multi-objective metaheuristic optimization framework with Pareto front analysis to achieve optimal mechanical properties, sustainability, and economic values</w:t>
      </w:r>
      <w:r w:rsidR="00C43274" w:rsidRPr="00FF5C0D">
        <w:rPr>
          <w:rFonts w:ascii="Arial" w:hAnsi="Arial" w:cs="Arial"/>
          <w:sz w:val="20"/>
          <w:szCs w:val="20"/>
          <w:u w:val="single"/>
          <w:lang w:eastAsia="zh-CN"/>
        </w:rPr>
        <w:t>.</w:t>
      </w:r>
    </w:p>
    <w:p w14:paraId="06AD4940" w14:textId="5BA6AFDE" w:rsidR="00FD2BCD" w:rsidRPr="00FF5C0D" w:rsidRDefault="00FD2BCD" w:rsidP="004204C5">
      <w:pPr>
        <w:ind w:left="360"/>
        <w:jc w:val="both"/>
        <w:rPr>
          <w:rFonts w:ascii="Arial" w:hAnsi="Arial" w:cs="Arial"/>
          <w:sz w:val="20"/>
          <w:szCs w:val="20"/>
          <w:lang w:eastAsia="zh-CN"/>
        </w:rPr>
      </w:pPr>
      <w:r w:rsidRPr="00FF5C0D">
        <w:rPr>
          <w:rFonts w:ascii="Arial" w:hAnsi="Arial" w:cs="Arial"/>
          <w:sz w:val="20"/>
          <w:szCs w:val="20"/>
          <w:lang w:eastAsia="zh-CN"/>
        </w:rPr>
        <w:t xml:space="preserve">In this task, </w:t>
      </w:r>
      <w:r w:rsidR="00AB24E5" w:rsidRPr="00FF5C0D">
        <w:rPr>
          <w:rFonts w:ascii="Arial" w:hAnsi="Arial" w:cs="Arial"/>
          <w:sz w:val="20"/>
          <w:szCs w:val="20"/>
          <w:lang w:eastAsia="zh-CN"/>
        </w:rPr>
        <w:t>we</w:t>
      </w:r>
      <w:r w:rsidRPr="00FF5C0D">
        <w:rPr>
          <w:rFonts w:ascii="Arial" w:hAnsi="Arial" w:cs="Arial"/>
          <w:sz w:val="20"/>
          <w:szCs w:val="20"/>
          <w:lang w:eastAsia="zh-CN"/>
        </w:rPr>
        <w:t xml:space="preserve"> will develop a multi-objective optimization framework to efficiently provide optimal solutions for high-performance, sustainable, and low-cost reinforced precast concrete components. </w:t>
      </w:r>
    </w:p>
    <w:p w14:paraId="3C8A0E6E" w14:textId="77777777" w:rsidR="008F0FF9" w:rsidRPr="00FF5C0D" w:rsidRDefault="008F0FF9" w:rsidP="004204C5">
      <w:pPr>
        <w:ind w:left="360"/>
        <w:jc w:val="both"/>
        <w:rPr>
          <w:rFonts w:ascii="Arial" w:hAnsi="Arial" w:cs="Arial"/>
          <w:sz w:val="20"/>
          <w:szCs w:val="20"/>
          <w:lang w:eastAsia="zh-CN"/>
        </w:rPr>
      </w:pPr>
    </w:p>
    <w:p w14:paraId="558B7E62" w14:textId="77777777" w:rsidR="00183E89" w:rsidRPr="00FF5C0D" w:rsidRDefault="00183E89" w:rsidP="0064248F">
      <w:pPr>
        <w:ind w:firstLine="360"/>
        <w:jc w:val="both"/>
        <w:rPr>
          <w:rFonts w:ascii="Arial" w:hAnsi="Arial" w:cs="Arial"/>
          <w:iCs/>
          <w:sz w:val="20"/>
          <w:szCs w:val="20"/>
          <w:u w:val="single"/>
          <w:lang w:eastAsia="zh-CN"/>
        </w:rPr>
      </w:pPr>
      <w:r w:rsidRPr="00FF5C0D">
        <w:rPr>
          <w:rFonts w:ascii="Arial" w:hAnsi="Arial" w:cs="Arial"/>
          <w:iCs/>
          <w:sz w:val="20"/>
          <w:szCs w:val="20"/>
          <w:u w:val="single"/>
          <w:lang w:eastAsia="zh-CN"/>
        </w:rPr>
        <w:t xml:space="preserve">Task 4: Reporting: </w:t>
      </w:r>
    </w:p>
    <w:p w14:paraId="171A5040" w14:textId="3C90BD84" w:rsidR="005D212B" w:rsidRPr="00FF5C0D" w:rsidRDefault="005D212B" w:rsidP="004204C5">
      <w:pPr>
        <w:ind w:left="360"/>
        <w:jc w:val="both"/>
        <w:rPr>
          <w:rFonts w:ascii="Arial" w:hAnsi="Arial" w:cs="Arial"/>
          <w:iCs/>
          <w:sz w:val="20"/>
          <w:szCs w:val="20"/>
          <w:lang w:eastAsia="zh-CN"/>
        </w:rPr>
      </w:pPr>
      <w:r w:rsidRPr="00FF5C0D">
        <w:rPr>
          <w:rFonts w:ascii="Arial" w:hAnsi="Arial" w:cs="Arial"/>
          <w:iCs/>
          <w:sz w:val="20"/>
          <w:szCs w:val="20"/>
          <w:lang w:eastAsia="zh-CN"/>
        </w:rPr>
        <w:t>Research outcomes will be summarized in the quarterly and final reports submitted to TRANS-IPIC and publications in high-impact journals</w:t>
      </w:r>
      <w:r w:rsidR="00941C1B" w:rsidRPr="00FF5C0D">
        <w:rPr>
          <w:rFonts w:ascii="Arial" w:hAnsi="Arial" w:cs="Arial"/>
          <w:iCs/>
          <w:sz w:val="20"/>
          <w:szCs w:val="20"/>
          <w:lang w:eastAsia="zh-CN"/>
        </w:rPr>
        <w:t xml:space="preserve"> and </w:t>
      </w:r>
      <w:r w:rsidRPr="00FF5C0D">
        <w:rPr>
          <w:rFonts w:ascii="Arial" w:hAnsi="Arial" w:cs="Arial"/>
          <w:iCs/>
          <w:sz w:val="20"/>
          <w:szCs w:val="20"/>
          <w:lang w:eastAsia="zh-CN"/>
        </w:rPr>
        <w:t xml:space="preserve">TRB or PCI conferences. </w:t>
      </w:r>
    </w:p>
    <w:p w14:paraId="43370BA4" w14:textId="77777777" w:rsidR="00183E89" w:rsidRPr="00FF5C0D" w:rsidRDefault="00183E89" w:rsidP="00183E89">
      <w:pPr>
        <w:rPr>
          <w:rFonts w:ascii="Arial" w:hAnsi="Arial" w:cs="Arial"/>
          <w:sz w:val="20"/>
          <w:szCs w:val="20"/>
          <w:lang w:eastAsia="zh-CN"/>
        </w:rPr>
      </w:pPr>
    </w:p>
    <w:p w14:paraId="31C6794E" w14:textId="77777777" w:rsidR="00183E89" w:rsidRPr="00FF5C0D" w:rsidRDefault="00183E89" w:rsidP="00183E89">
      <w:pPr>
        <w:rPr>
          <w:rFonts w:ascii="Arial" w:hAnsi="Arial" w:cs="Arial"/>
          <w:b/>
          <w:bCs/>
          <w:u w:val="single"/>
        </w:rPr>
      </w:pPr>
      <w:r w:rsidRPr="00FF5C0D">
        <w:rPr>
          <w:rFonts w:ascii="Arial" w:hAnsi="Arial" w:cs="Arial"/>
          <w:b/>
          <w:bCs/>
          <w:u w:val="single"/>
        </w:rPr>
        <w:t>Project Progress:</w:t>
      </w:r>
    </w:p>
    <w:p w14:paraId="2628804D"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Progress for each research task</w:t>
      </w:r>
    </w:p>
    <w:p w14:paraId="7ACED114" w14:textId="27EF5C2E" w:rsidR="00183E89" w:rsidRPr="00FF5C0D" w:rsidRDefault="00183E89" w:rsidP="0064248F">
      <w:pPr>
        <w:ind w:left="360"/>
        <w:jc w:val="both"/>
        <w:rPr>
          <w:rFonts w:ascii="Arial" w:hAnsi="Arial" w:cs="Arial"/>
          <w:b/>
          <w:bCs/>
          <w:kern w:val="0"/>
          <w:sz w:val="20"/>
          <w:szCs w:val="20"/>
          <w:lang w:eastAsia="zh-CN"/>
          <w14:ligatures w14:val="none"/>
        </w:rPr>
      </w:pPr>
      <w:r w:rsidRPr="00FF5C0D">
        <w:rPr>
          <w:rFonts w:ascii="Arial" w:eastAsia="Times New Roman" w:hAnsi="Arial" w:cs="Arial"/>
          <w:b/>
          <w:bCs/>
          <w:kern w:val="0"/>
          <w:sz w:val="20"/>
          <w:szCs w:val="20"/>
          <w:u w:val="single"/>
          <w14:ligatures w14:val="none"/>
        </w:rPr>
        <w:t>Task 1. Experimental investigation of mechanical properties of various reinforced precast concrete</w:t>
      </w:r>
      <w:r w:rsidRPr="00FF5C0D">
        <w:rPr>
          <w:rFonts w:ascii="Arial" w:hAnsi="Arial" w:cs="Arial"/>
          <w:b/>
          <w:bCs/>
          <w:kern w:val="0"/>
          <w:sz w:val="20"/>
          <w:szCs w:val="20"/>
          <w:u w:val="single"/>
          <w:lang w:eastAsia="zh-CN"/>
          <w14:ligatures w14:val="none"/>
        </w:rPr>
        <w:t xml:space="preserve"> </w:t>
      </w:r>
      <w:r w:rsidRPr="00FF5C0D">
        <w:rPr>
          <w:rFonts w:ascii="Arial" w:eastAsia="Times New Roman" w:hAnsi="Arial" w:cs="Arial"/>
          <w:b/>
          <w:bCs/>
          <w:kern w:val="0"/>
          <w:sz w:val="20"/>
          <w:szCs w:val="20"/>
          <w:u w:val="single"/>
          <w14:ligatures w14:val="none"/>
        </w:rPr>
        <w:t>components</w:t>
      </w:r>
      <w:r w:rsidRPr="00FF5C0D">
        <w:rPr>
          <w:rFonts w:ascii="Arial" w:hAnsi="Arial" w:cs="Arial"/>
          <w:b/>
          <w:bCs/>
          <w:kern w:val="0"/>
          <w:sz w:val="20"/>
          <w:szCs w:val="20"/>
          <w:u w:val="single"/>
          <w:lang w:eastAsia="zh-CN"/>
          <w14:ligatures w14:val="none"/>
        </w:rPr>
        <w:t xml:space="preserve"> [</w:t>
      </w:r>
      <w:r w:rsidR="00937302" w:rsidRPr="00FF5C0D">
        <w:rPr>
          <w:rFonts w:ascii="Arial" w:hAnsi="Arial" w:cs="Arial"/>
          <w:b/>
          <w:bCs/>
          <w:kern w:val="0"/>
          <w:sz w:val="20"/>
          <w:szCs w:val="20"/>
          <w:u w:val="single"/>
          <w:lang w:eastAsia="zh-CN"/>
          <w14:ligatures w14:val="none"/>
        </w:rPr>
        <w:t>5</w:t>
      </w:r>
      <w:r w:rsidR="00846341" w:rsidRPr="00FF5C0D">
        <w:rPr>
          <w:rFonts w:ascii="Arial" w:hAnsi="Arial" w:cs="Arial"/>
          <w:b/>
          <w:bCs/>
          <w:kern w:val="0"/>
          <w:sz w:val="20"/>
          <w:szCs w:val="20"/>
          <w:u w:val="single"/>
          <w:lang w:eastAsia="zh-CN"/>
          <w14:ligatures w14:val="none"/>
        </w:rPr>
        <w:t>0</w:t>
      </w:r>
      <w:r w:rsidRPr="00FF5C0D">
        <w:rPr>
          <w:rFonts w:ascii="Arial" w:hAnsi="Arial" w:cs="Arial"/>
          <w:b/>
          <w:bCs/>
          <w:kern w:val="0"/>
          <w:sz w:val="20"/>
          <w:szCs w:val="20"/>
          <w:u w:val="single"/>
          <w:lang w:eastAsia="zh-CN"/>
          <w14:ligatures w14:val="none"/>
        </w:rPr>
        <w:t>% completed]</w:t>
      </w:r>
    </w:p>
    <w:p w14:paraId="1A99E7BE" w14:textId="0EDE2E79" w:rsidR="00E71FF6" w:rsidRPr="00FF5C0D" w:rsidRDefault="00E62654" w:rsidP="00E62654">
      <w:pPr>
        <w:ind w:left="360"/>
        <w:jc w:val="both"/>
        <w:rPr>
          <w:rFonts w:ascii="Arial" w:hAnsi="Arial" w:cs="Arial"/>
          <w:sz w:val="20"/>
          <w:szCs w:val="20"/>
          <w:lang w:eastAsia="zh-CN"/>
        </w:rPr>
      </w:pPr>
      <w:r w:rsidRPr="0064248F">
        <w:rPr>
          <w:rFonts w:ascii="Arial" w:hAnsi="Arial" w:cs="Arial"/>
          <w:sz w:val="20"/>
          <w:szCs w:val="20"/>
          <w:lang w:eastAsia="zh-CN"/>
        </w:rPr>
        <w:t>In this task, we investigate the effect of factors including fiber, water content</w:t>
      </w:r>
      <w:r w:rsidR="00273D1B" w:rsidRPr="00FF5C0D">
        <w:rPr>
          <w:rFonts w:ascii="Arial" w:hAnsi="Arial" w:cs="Arial"/>
          <w:sz w:val="20"/>
          <w:szCs w:val="20"/>
          <w:lang w:eastAsia="zh-CN"/>
        </w:rPr>
        <w:t xml:space="preserve"> through the slump test, compressive test, and </w:t>
      </w:r>
      <w:r w:rsidRPr="0064248F">
        <w:rPr>
          <w:rFonts w:ascii="Arial" w:hAnsi="Arial" w:cs="Arial"/>
          <w:sz w:val="20"/>
          <w:szCs w:val="20"/>
          <w:lang w:eastAsia="zh-CN"/>
        </w:rPr>
        <w:t xml:space="preserve">flexural test to </w:t>
      </w:r>
      <w:r w:rsidR="00F07AB6" w:rsidRPr="00FF5C0D">
        <w:rPr>
          <w:rFonts w:ascii="Arial" w:hAnsi="Arial" w:cs="Arial"/>
          <w:sz w:val="20"/>
          <w:szCs w:val="20"/>
          <w:lang w:eastAsia="zh-CN"/>
        </w:rPr>
        <w:t>on the reinforced concrete beams</w:t>
      </w:r>
      <w:r w:rsidRPr="0064248F">
        <w:rPr>
          <w:rFonts w:ascii="Arial" w:hAnsi="Arial" w:cs="Arial"/>
          <w:sz w:val="20"/>
          <w:szCs w:val="20"/>
          <w:lang w:eastAsia="zh-CN"/>
        </w:rPr>
        <w:t>.</w:t>
      </w:r>
    </w:p>
    <w:p w14:paraId="6B37D490" w14:textId="24B01B0B" w:rsidR="00183E89" w:rsidRPr="00FF5C0D" w:rsidRDefault="00183E89" w:rsidP="0064248F">
      <w:pPr>
        <w:ind w:firstLine="360"/>
        <w:jc w:val="both"/>
        <w:rPr>
          <w:rFonts w:ascii="Arial" w:hAnsi="Arial" w:cs="Arial"/>
          <w:sz w:val="20"/>
          <w:szCs w:val="20"/>
          <w:u w:val="single"/>
          <w:lang w:eastAsia="zh-CN"/>
        </w:rPr>
      </w:pPr>
      <w:r w:rsidRPr="00FF5C0D">
        <w:rPr>
          <w:rFonts w:ascii="Arial" w:hAnsi="Arial" w:cs="Arial"/>
          <w:sz w:val="20"/>
          <w:szCs w:val="20"/>
          <w:u w:val="single"/>
          <w:lang w:eastAsia="zh-CN"/>
        </w:rPr>
        <w:t>1.1. Slump test</w:t>
      </w:r>
    </w:p>
    <w:p w14:paraId="57E29285" w14:textId="6957A16D" w:rsidR="00183E89" w:rsidRPr="00FF5C0D" w:rsidRDefault="0010052C" w:rsidP="0064248F">
      <w:pPr>
        <w:ind w:left="360"/>
        <w:jc w:val="both"/>
        <w:rPr>
          <w:rFonts w:ascii="Arial" w:hAnsi="Arial" w:cs="Arial"/>
          <w:sz w:val="20"/>
          <w:szCs w:val="20"/>
          <w:lang w:eastAsia="zh-CN"/>
        </w:rPr>
      </w:pPr>
      <w:r w:rsidRPr="00FF5C0D">
        <w:rPr>
          <w:rFonts w:ascii="Arial" w:hAnsi="Arial" w:cs="Arial"/>
          <w:sz w:val="20"/>
          <w:szCs w:val="20"/>
          <w:lang w:eastAsia="zh-CN"/>
        </w:rPr>
        <w:t xml:space="preserve">Water content is a critical factor influencing the properties of concrete, as it directly affects the material's porosity and, consequently, its mechanical strength and durability. A lower water content typically leads to higher strength and reduced permeability, while a higher water content can increase porosity, diminishing strength and durability. The incorporation of fibers into concrete mixtures has been shown to enhance certain mechanical properties, such as tensile strength and ductility. However, increasing fiber content can adversely affect the workability of the concrete mix, often necessitating adjustments in the water content to maintain desired workability. This adjustment can lead to increased porosity and a subsequent reduction in compressive strength. Given these complexities, determining the optimal water content for concrete mixtures with varying fiber contents is crucial to achieving the desired balance between workability, strength, and durability. This </w:t>
      </w:r>
      <w:r w:rsidR="008203CC" w:rsidRPr="00FF5C0D">
        <w:rPr>
          <w:rFonts w:ascii="Arial" w:hAnsi="Arial" w:cs="Arial"/>
          <w:sz w:val="20"/>
          <w:szCs w:val="20"/>
          <w:lang w:eastAsia="zh-CN"/>
        </w:rPr>
        <w:t>task</w:t>
      </w:r>
      <w:r w:rsidRPr="00FF5C0D">
        <w:rPr>
          <w:rFonts w:ascii="Arial" w:hAnsi="Arial" w:cs="Arial"/>
          <w:sz w:val="20"/>
          <w:szCs w:val="20"/>
          <w:lang w:eastAsia="zh-CN"/>
        </w:rPr>
        <w:t xml:space="preserve"> aims to investigate the relationship </w:t>
      </w:r>
      <w:r w:rsidRPr="00FF5C0D">
        <w:rPr>
          <w:rFonts w:ascii="Arial" w:hAnsi="Arial" w:cs="Arial"/>
          <w:sz w:val="20"/>
          <w:szCs w:val="20"/>
          <w:lang w:eastAsia="zh-CN"/>
        </w:rPr>
        <w:lastRenderedPageBreak/>
        <w:t>between fiber content, water content, and the resulting mechanical properties of concrete, to establish guidelines for optimizing mix designs to achieve the desired performance characteristics.</w:t>
      </w:r>
      <w:r w:rsidR="001436BE" w:rsidRPr="00FF5C0D">
        <w:rPr>
          <w:rFonts w:ascii="Arial" w:hAnsi="Arial" w:cs="Arial"/>
          <w:sz w:val="20"/>
          <w:szCs w:val="20"/>
          <w:lang w:eastAsia="zh-CN"/>
        </w:rPr>
        <w:t xml:space="preserve"> </w:t>
      </w:r>
      <w:r w:rsidR="00183E89" w:rsidRPr="00FF5C0D">
        <w:rPr>
          <w:rFonts w:ascii="Arial" w:hAnsi="Arial" w:cs="Arial"/>
          <w:sz w:val="20"/>
          <w:szCs w:val="20"/>
          <w:lang w:eastAsia="zh-CN"/>
        </w:rPr>
        <w:t xml:space="preserve">We perform slump tests to determine the optimum water content for various fiber contents. The slump test is a key quality control tool that evaluates workability, consistency, and water-cement ratio. It helps ensure proper placement, compaction, and finishing without defects like segregation or cracking. According to ACI 211 </w:t>
      </w:r>
      <w:r w:rsidR="00183E89" w:rsidRPr="0064248F">
        <w:rPr>
          <w:rFonts w:ascii="Arial" w:hAnsi="Arial" w:cs="Arial"/>
          <w:kern w:val="0"/>
          <w:sz w:val="20"/>
          <w:szCs w:val="20"/>
          <w:lang w:eastAsia="zh-CN"/>
          <w14:ligatures w14:val="none"/>
        </w:rPr>
        <w:fldChar w:fldCharType="begin"/>
      </w:r>
      <w:r w:rsidR="00FF5C0D">
        <w:rPr>
          <w:rFonts w:ascii="Arial" w:hAnsi="Arial" w:cs="Arial"/>
          <w:kern w:val="0"/>
          <w:sz w:val="20"/>
          <w:szCs w:val="20"/>
          <w:lang w:eastAsia="zh-CN"/>
          <w14:ligatures w14:val="none"/>
        </w:rPr>
        <w:instrText xml:space="preserve"> ADDIN ZOTERO_ITEM CSL_CITATION {"citationID":"42KozEHL","properties":{"formattedCitation":"[1]","plainCitation":"[1]","noteIndex":0},"citationItems":[{"id":"zef7PHpf/zVDxCcEz","uris":["http://zotero.org/users/13511744/items/G5876FLZ"],"itemData":{"id":557,"type":"webpage","title":"ACI PRC-211.7-20: Guide for Proportioning Concrete Mixtures with Ground Calcium Carbonate and Other Mineral Fillers","URL":"https://www.concrete.org/store/productdetail.aspx?ItemID=211720&amp;Format=PROTECTED_PDF&amp;Language=English&amp;Units=US_Units","accessed":{"date-parts":[["2025",3,25]]}}}],"schema":"https://github.com/citation-style-language/schema/raw/master/csl-citation.json"} </w:instrText>
      </w:r>
      <w:r w:rsidR="00183E89" w:rsidRPr="0064248F">
        <w:rPr>
          <w:rFonts w:ascii="Arial" w:hAnsi="Arial" w:cs="Arial"/>
          <w:kern w:val="0"/>
          <w:sz w:val="20"/>
          <w:szCs w:val="20"/>
          <w:lang w:eastAsia="zh-CN"/>
          <w14:ligatures w14:val="none"/>
        </w:rPr>
        <w:fldChar w:fldCharType="separate"/>
      </w:r>
      <w:r w:rsidR="00FF5C0D" w:rsidRPr="00FF5C0D">
        <w:rPr>
          <w:rFonts w:ascii="Arial" w:hAnsi="Arial" w:cs="Arial"/>
          <w:sz w:val="20"/>
        </w:rPr>
        <w:t>[1]</w:t>
      </w:r>
      <w:r w:rsidR="00183E89" w:rsidRPr="0064248F">
        <w:rPr>
          <w:rFonts w:ascii="Arial" w:hAnsi="Arial" w:cs="Arial"/>
          <w:kern w:val="0"/>
          <w:sz w:val="20"/>
          <w:szCs w:val="20"/>
          <w:lang w:eastAsia="zh-CN"/>
          <w14:ligatures w14:val="none"/>
        </w:rPr>
        <w:fldChar w:fldCharType="end"/>
      </w:r>
      <w:r w:rsidR="00183E89" w:rsidRPr="00FF5C0D">
        <w:rPr>
          <w:rFonts w:ascii="Arial" w:hAnsi="Arial" w:cs="Arial"/>
          <w:kern w:val="0"/>
          <w:sz w:val="20"/>
          <w:szCs w:val="20"/>
          <w:lang w:eastAsia="zh-CN"/>
          <w14:ligatures w14:val="none"/>
        </w:rPr>
        <w:t xml:space="preserve"> </w:t>
      </w:r>
      <w:r w:rsidR="00183E89" w:rsidRPr="00FF5C0D">
        <w:rPr>
          <w:rFonts w:ascii="Arial" w:hAnsi="Arial" w:cs="Arial"/>
          <w:sz w:val="20"/>
          <w:szCs w:val="20"/>
          <w:lang w:eastAsia="zh-CN"/>
        </w:rPr>
        <w:t xml:space="preserve">Section 6.3.1, the recommended slump range for concrete beams is 1 to 4 inches, which we follow closely in our design. In our experiment, PVA fibers are added during or after batching and mixed at high speed for at least five minutes to ensure uniform dispersion. By varying the fiber and water content and analyzing the slump and compressive strength results, we aim to determine the ideal water-to-cement ratio for achieving desired concrete performance. </w:t>
      </w:r>
    </w:p>
    <w:p w14:paraId="2A1BDC0C" w14:textId="77777777" w:rsidR="00183E89" w:rsidRPr="00FF5C0D" w:rsidRDefault="00183E89" w:rsidP="0064248F">
      <w:pPr>
        <w:ind w:left="360"/>
        <w:jc w:val="both"/>
        <w:rPr>
          <w:rFonts w:ascii="Arial" w:hAnsi="Arial" w:cs="Arial"/>
          <w:sz w:val="20"/>
          <w:szCs w:val="20"/>
          <w:lang w:eastAsia="zh-CN"/>
        </w:rPr>
      </w:pPr>
      <w:r w:rsidRPr="00FF5C0D">
        <w:rPr>
          <w:rFonts w:ascii="Arial" w:hAnsi="Arial" w:cs="Arial"/>
          <w:kern w:val="0"/>
          <w:sz w:val="20"/>
          <w:szCs w:val="20"/>
          <w:lang w:eastAsia="zh-CN"/>
          <w14:ligatures w14:val="none"/>
        </w:rPr>
        <w:t xml:space="preserve">For each mixing process, a slump test was performed on the concrete samples to evaluate their workability. As illustrated in </w:t>
      </w:r>
      <w:r w:rsidRPr="0064248F">
        <w:rPr>
          <w:rFonts w:ascii="Arial" w:hAnsi="Arial" w:cs="Arial"/>
          <w:kern w:val="0"/>
          <w:sz w:val="20"/>
          <w:szCs w:val="20"/>
          <w:lang w:eastAsia="zh-CN"/>
          <w14:ligatures w14:val="none"/>
        </w:rPr>
        <w:t>Figure 1</w:t>
      </w:r>
      <w:r w:rsidRPr="00FF5C0D">
        <w:rPr>
          <w:rFonts w:ascii="Arial" w:hAnsi="Arial" w:cs="Arial"/>
          <w:kern w:val="0"/>
          <w:sz w:val="20"/>
          <w:szCs w:val="20"/>
          <w:lang w:eastAsia="zh-CN"/>
          <w14:ligatures w14:val="none"/>
        </w:rPr>
        <w:t>, when the fiber content was 0.2%, the slump measured 0.4 inches with a water content of 1.3L. Increasing the water content to 1.5L resulted in a significant rise in slump to 6 inches. Since this exceeded the 4-inch upper limit specified by the standard, further testing in this condition was discontinued. For a fiber content of 0.4%, the corresponding slump values for water contents of 1.3L, 1.5L, and 1.7L were 0.625 inches, 1.5 inches, and 6 inches, respectively. When the fiber content increased to 0.6%, the slump values for the same water content levels were 0 inches, 0.75 inches, and 4 inches, respectively. Through this systematic series of experiments, we have effectively determined the interactive effects of fiber and water content on concrete workability. These findings serve as a crucial reference for optimizing mixed designs to achieve the desired balance between strength and workability.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249"/>
        <w:gridCol w:w="2252"/>
        <w:gridCol w:w="2250"/>
      </w:tblGrid>
      <w:tr w:rsidR="00183E89" w:rsidRPr="00FF5C0D" w14:paraId="1B5D63B0" w14:textId="77777777" w:rsidTr="0064248F">
        <w:tc>
          <w:tcPr>
            <w:tcW w:w="2337" w:type="dxa"/>
            <w:vAlign w:val="center"/>
          </w:tcPr>
          <w:p w14:paraId="09D58923"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11188B18" wp14:editId="0D0A1A9C">
                  <wp:extent cx="1357023" cy="1017767"/>
                  <wp:effectExtent l="0" t="0" r="0" b="0"/>
                  <wp:docPr id="71392352" name="Picture 7" descr="A concrete cone with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2352" name="Picture 7" descr="A concrete cone with a tool&#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2038" cy="1036528"/>
                          </a:xfrm>
                          <a:prstGeom prst="rect">
                            <a:avLst/>
                          </a:prstGeom>
                        </pic:spPr>
                      </pic:pic>
                    </a:graphicData>
                  </a:graphic>
                </wp:inline>
              </w:drawing>
            </w:r>
          </w:p>
        </w:tc>
        <w:tc>
          <w:tcPr>
            <w:tcW w:w="2337" w:type="dxa"/>
            <w:vAlign w:val="center"/>
          </w:tcPr>
          <w:p w14:paraId="5FFAAFD9"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1EFA82FF" wp14:editId="0B803A25">
                  <wp:extent cx="1356360" cy="1017270"/>
                  <wp:effectExtent l="0" t="0" r="0" b="0"/>
                  <wp:docPr id="1348353879" name="Picture 8" descr="A concrete and a measuring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53879" name="Picture 8" descr="A concrete and a measuring devic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785" cy="1028839"/>
                          </a:xfrm>
                          <a:prstGeom prst="rect">
                            <a:avLst/>
                          </a:prstGeom>
                        </pic:spPr>
                      </pic:pic>
                    </a:graphicData>
                  </a:graphic>
                </wp:inline>
              </w:drawing>
            </w:r>
          </w:p>
        </w:tc>
        <w:tc>
          <w:tcPr>
            <w:tcW w:w="2338" w:type="dxa"/>
            <w:vAlign w:val="center"/>
          </w:tcPr>
          <w:p w14:paraId="2F38F126"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5143582F" wp14:editId="1F9AEC80">
                  <wp:extent cx="1359203" cy="1019403"/>
                  <wp:effectExtent l="0" t="0" r="0" b="9525"/>
                  <wp:docPr id="839479077" name="Picture 1" descr="A measuring device with a cement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79077" name="Picture 1" descr="A measuring device with a cement con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0044" cy="1027534"/>
                          </a:xfrm>
                          <a:prstGeom prst="rect">
                            <a:avLst/>
                          </a:prstGeom>
                        </pic:spPr>
                      </pic:pic>
                    </a:graphicData>
                  </a:graphic>
                </wp:inline>
              </w:drawing>
            </w:r>
          </w:p>
        </w:tc>
        <w:tc>
          <w:tcPr>
            <w:tcW w:w="2338" w:type="dxa"/>
            <w:vAlign w:val="center"/>
          </w:tcPr>
          <w:p w14:paraId="36880610"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156FB3C8" wp14:editId="7950CBDB">
                  <wp:extent cx="1356359" cy="1017270"/>
                  <wp:effectExtent l="0" t="0" r="0" b="0"/>
                  <wp:docPr id="1260657603" name="Picture 2" descr="A measuring device with a metal object on top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57603" name="Picture 2" descr="A measuring device with a metal object on top of i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6808" cy="1032606"/>
                          </a:xfrm>
                          <a:prstGeom prst="rect">
                            <a:avLst/>
                          </a:prstGeom>
                        </pic:spPr>
                      </pic:pic>
                    </a:graphicData>
                  </a:graphic>
                </wp:inline>
              </w:drawing>
            </w:r>
          </w:p>
        </w:tc>
      </w:tr>
      <w:tr w:rsidR="00183E89" w:rsidRPr="00FF5C0D" w14:paraId="20C25A0E" w14:textId="77777777" w:rsidTr="0064248F">
        <w:tc>
          <w:tcPr>
            <w:tcW w:w="2337" w:type="dxa"/>
            <w:vAlign w:val="center"/>
          </w:tcPr>
          <w:p w14:paraId="68C6228A" w14:textId="77777777" w:rsidR="00183E89" w:rsidRPr="0064248F" w:rsidRDefault="00183E89" w:rsidP="006A0A0B">
            <w:pPr>
              <w:jc w:val="center"/>
              <w:rPr>
                <w:rFonts w:ascii="Arial" w:hAnsi="Arial" w:cs="Arial"/>
                <w:sz w:val="18"/>
                <w:szCs w:val="18"/>
                <w:lang w:eastAsia="zh-CN"/>
              </w:rPr>
            </w:pPr>
            <w:r w:rsidRPr="0064248F">
              <w:rPr>
                <w:rFonts w:ascii="Arial" w:hAnsi="Arial" w:cs="Arial"/>
                <w:noProof/>
                <w:kern w:val="0"/>
                <w:sz w:val="18"/>
                <w:szCs w:val="18"/>
                <w:lang w:eastAsia="zh-CN"/>
              </w:rPr>
              <w:t>(a)</w:t>
            </w:r>
          </w:p>
        </w:tc>
        <w:tc>
          <w:tcPr>
            <w:tcW w:w="2337" w:type="dxa"/>
            <w:vAlign w:val="center"/>
          </w:tcPr>
          <w:p w14:paraId="1427EC8A" w14:textId="77777777" w:rsidR="00183E89" w:rsidRPr="0064248F" w:rsidRDefault="00183E89" w:rsidP="006A0A0B">
            <w:pPr>
              <w:jc w:val="center"/>
              <w:rPr>
                <w:rFonts w:ascii="Arial" w:hAnsi="Arial" w:cs="Arial"/>
                <w:sz w:val="18"/>
                <w:szCs w:val="18"/>
                <w:lang w:eastAsia="zh-CN"/>
              </w:rPr>
            </w:pPr>
            <w:r w:rsidRPr="0064248F">
              <w:rPr>
                <w:rFonts w:ascii="Arial" w:hAnsi="Arial" w:cs="Arial"/>
                <w:noProof/>
                <w:kern w:val="0"/>
                <w:sz w:val="18"/>
                <w:szCs w:val="18"/>
                <w:lang w:eastAsia="zh-CN"/>
              </w:rPr>
              <w:t>(b)</w:t>
            </w:r>
          </w:p>
        </w:tc>
        <w:tc>
          <w:tcPr>
            <w:tcW w:w="2338" w:type="dxa"/>
            <w:vAlign w:val="center"/>
          </w:tcPr>
          <w:p w14:paraId="5AAA2CE5" w14:textId="77777777" w:rsidR="00183E89" w:rsidRPr="0064248F" w:rsidRDefault="00183E89" w:rsidP="006A0A0B">
            <w:pPr>
              <w:jc w:val="center"/>
              <w:rPr>
                <w:rFonts w:ascii="Arial" w:hAnsi="Arial" w:cs="Arial"/>
                <w:sz w:val="18"/>
                <w:szCs w:val="18"/>
                <w:lang w:eastAsia="zh-CN"/>
              </w:rPr>
            </w:pPr>
            <w:r w:rsidRPr="0064248F">
              <w:rPr>
                <w:rFonts w:ascii="Arial" w:hAnsi="Arial" w:cs="Arial"/>
                <w:sz w:val="18"/>
                <w:szCs w:val="18"/>
                <w:lang w:eastAsia="zh-CN"/>
              </w:rPr>
              <w:t>(c)</w:t>
            </w:r>
          </w:p>
        </w:tc>
        <w:tc>
          <w:tcPr>
            <w:tcW w:w="2338" w:type="dxa"/>
            <w:vAlign w:val="center"/>
          </w:tcPr>
          <w:p w14:paraId="4D8920F6" w14:textId="77777777" w:rsidR="00183E89" w:rsidRPr="0064248F" w:rsidRDefault="00183E89" w:rsidP="006A0A0B">
            <w:pPr>
              <w:jc w:val="center"/>
              <w:rPr>
                <w:rFonts w:ascii="Arial" w:hAnsi="Arial" w:cs="Arial"/>
                <w:sz w:val="18"/>
                <w:szCs w:val="18"/>
                <w:lang w:eastAsia="zh-CN"/>
              </w:rPr>
            </w:pPr>
            <w:r w:rsidRPr="0064248F">
              <w:rPr>
                <w:rFonts w:ascii="Arial" w:hAnsi="Arial" w:cs="Arial"/>
                <w:noProof/>
                <w:kern w:val="0"/>
                <w:sz w:val="18"/>
                <w:szCs w:val="18"/>
                <w:lang w:eastAsia="zh-CN"/>
              </w:rPr>
              <w:t>(d)</w:t>
            </w:r>
          </w:p>
        </w:tc>
      </w:tr>
      <w:tr w:rsidR="00183E89" w:rsidRPr="00FF5C0D" w14:paraId="63859704" w14:textId="77777777" w:rsidTr="0064248F">
        <w:tc>
          <w:tcPr>
            <w:tcW w:w="2337" w:type="dxa"/>
            <w:vAlign w:val="center"/>
          </w:tcPr>
          <w:p w14:paraId="5B059903"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2BA98659" wp14:editId="2193CC7D">
                  <wp:extent cx="1346420" cy="1009815"/>
                  <wp:effectExtent l="0" t="0" r="6350" b="0"/>
                  <wp:docPr id="758468920" name="Picture 3" descr="A metal cone with a rul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68920" name="Picture 3" descr="A metal cone with a ruler on i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5589" cy="1031692"/>
                          </a:xfrm>
                          <a:prstGeom prst="rect">
                            <a:avLst/>
                          </a:prstGeom>
                        </pic:spPr>
                      </pic:pic>
                    </a:graphicData>
                  </a:graphic>
                </wp:inline>
              </w:drawing>
            </w:r>
          </w:p>
        </w:tc>
        <w:tc>
          <w:tcPr>
            <w:tcW w:w="2337" w:type="dxa"/>
            <w:vAlign w:val="center"/>
          </w:tcPr>
          <w:p w14:paraId="00CBDE56"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3E18AE2D" wp14:editId="53DEDB39">
                  <wp:extent cx="1335818" cy="1001864"/>
                  <wp:effectExtent l="0" t="0" r="0" b="8255"/>
                  <wp:docPr id="1164825014" name="Picture 4" descr="A close-up of a pile of m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5014" name="Picture 4" descr="A close-up of a pile of mu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7505" cy="1010629"/>
                          </a:xfrm>
                          <a:prstGeom prst="rect">
                            <a:avLst/>
                          </a:prstGeom>
                        </pic:spPr>
                      </pic:pic>
                    </a:graphicData>
                  </a:graphic>
                </wp:inline>
              </w:drawing>
            </w:r>
          </w:p>
        </w:tc>
        <w:tc>
          <w:tcPr>
            <w:tcW w:w="2338" w:type="dxa"/>
            <w:vAlign w:val="center"/>
          </w:tcPr>
          <w:p w14:paraId="281D3F58"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278D029C" wp14:editId="67A9D989">
                  <wp:extent cx="1350949" cy="1013212"/>
                  <wp:effectExtent l="0" t="0" r="1905" b="0"/>
                  <wp:docPr id="1402516416" name="Picture 5" descr="A measuring device with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16416" name="Picture 5" descr="A measuring device with a rul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7525" cy="1018144"/>
                          </a:xfrm>
                          <a:prstGeom prst="rect">
                            <a:avLst/>
                          </a:prstGeom>
                        </pic:spPr>
                      </pic:pic>
                    </a:graphicData>
                  </a:graphic>
                </wp:inline>
              </w:drawing>
            </w:r>
          </w:p>
        </w:tc>
        <w:tc>
          <w:tcPr>
            <w:tcW w:w="2338" w:type="dxa"/>
            <w:vAlign w:val="center"/>
          </w:tcPr>
          <w:p w14:paraId="0513CBFF" w14:textId="77777777" w:rsidR="00183E89" w:rsidRPr="00FF5C0D" w:rsidRDefault="00183E89" w:rsidP="006A0A0B">
            <w:pPr>
              <w:jc w:val="center"/>
              <w:rPr>
                <w:rFonts w:ascii="Arial" w:hAnsi="Arial" w:cs="Arial"/>
                <w:sz w:val="20"/>
                <w:szCs w:val="20"/>
                <w:lang w:eastAsia="zh-CN"/>
              </w:rPr>
            </w:pPr>
            <w:r w:rsidRPr="0064248F">
              <w:rPr>
                <w:rFonts w:ascii="Arial" w:hAnsi="Arial" w:cs="Arial"/>
                <w:noProof/>
                <w:kern w:val="0"/>
                <w:sz w:val="20"/>
                <w:szCs w:val="20"/>
                <w:lang w:eastAsia="zh-CN"/>
              </w:rPr>
              <w:drawing>
                <wp:inline distT="0" distB="0" distL="0" distR="0" wp14:anchorId="7A0B45D1" wp14:editId="1D825618">
                  <wp:extent cx="1357022" cy="1017767"/>
                  <wp:effectExtent l="0" t="0" r="0" b="0"/>
                  <wp:docPr id="1192615774" name="Picture 6" descr="A measuring tape and cement buck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15774" name="Picture 6" descr="A measuring tape and cement bucket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11086" cy="1058315"/>
                          </a:xfrm>
                          <a:prstGeom prst="rect">
                            <a:avLst/>
                          </a:prstGeom>
                        </pic:spPr>
                      </pic:pic>
                    </a:graphicData>
                  </a:graphic>
                </wp:inline>
              </w:drawing>
            </w:r>
          </w:p>
        </w:tc>
      </w:tr>
      <w:tr w:rsidR="00183E89" w:rsidRPr="00FF5C0D" w14:paraId="6C2EDB0C" w14:textId="77777777" w:rsidTr="0064248F">
        <w:tc>
          <w:tcPr>
            <w:tcW w:w="2337" w:type="dxa"/>
            <w:vAlign w:val="center"/>
          </w:tcPr>
          <w:p w14:paraId="16FF5E71" w14:textId="77777777" w:rsidR="00183E89" w:rsidRPr="0064248F" w:rsidRDefault="00183E89" w:rsidP="006A0A0B">
            <w:pPr>
              <w:jc w:val="center"/>
              <w:rPr>
                <w:rFonts w:ascii="Arial" w:hAnsi="Arial" w:cs="Arial"/>
                <w:sz w:val="18"/>
                <w:szCs w:val="18"/>
                <w:lang w:eastAsia="zh-CN"/>
              </w:rPr>
            </w:pPr>
            <w:r w:rsidRPr="0064248F">
              <w:rPr>
                <w:rFonts w:ascii="Arial" w:hAnsi="Arial" w:cs="Arial"/>
                <w:noProof/>
                <w:kern w:val="0"/>
                <w:sz w:val="18"/>
                <w:szCs w:val="18"/>
                <w:lang w:eastAsia="zh-CN"/>
              </w:rPr>
              <w:t>(e)</w:t>
            </w:r>
          </w:p>
        </w:tc>
        <w:tc>
          <w:tcPr>
            <w:tcW w:w="2337" w:type="dxa"/>
            <w:vAlign w:val="center"/>
          </w:tcPr>
          <w:p w14:paraId="5DD6D916" w14:textId="77777777" w:rsidR="00183E89" w:rsidRPr="0064248F" w:rsidRDefault="00183E89" w:rsidP="006A0A0B">
            <w:pPr>
              <w:jc w:val="center"/>
              <w:rPr>
                <w:rFonts w:ascii="Arial" w:hAnsi="Arial" w:cs="Arial"/>
                <w:sz w:val="18"/>
                <w:szCs w:val="18"/>
                <w:lang w:eastAsia="zh-CN"/>
              </w:rPr>
            </w:pPr>
            <w:r w:rsidRPr="0064248F">
              <w:rPr>
                <w:rFonts w:ascii="Arial" w:hAnsi="Arial" w:cs="Arial"/>
                <w:noProof/>
                <w:kern w:val="0"/>
                <w:sz w:val="18"/>
                <w:szCs w:val="18"/>
                <w:lang w:eastAsia="zh-CN"/>
              </w:rPr>
              <w:t>(f)</w:t>
            </w:r>
          </w:p>
        </w:tc>
        <w:tc>
          <w:tcPr>
            <w:tcW w:w="2338" w:type="dxa"/>
            <w:vAlign w:val="center"/>
          </w:tcPr>
          <w:p w14:paraId="1652F823" w14:textId="77777777" w:rsidR="00183E89" w:rsidRPr="0064248F" w:rsidRDefault="00183E89" w:rsidP="006A0A0B">
            <w:pPr>
              <w:jc w:val="center"/>
              <w:rPr>
                <w:rFonts w:ascii="Arial" w:hAnsi="Arial" w:cs="Arial"/>
                <w:sz w:val="18"/>
                <w:szCs w:val="18"/>
                <w:lang w:eastAsia="zh-CN"/>
              </w:rPr>
            </w:pPr>
            <w:r w:rsidRPr="0064248F">
              <w:rPr>
                <w:rFonts w:ascii="Arial" w:hAnsi="Arial" w:cs="Arial"/>
                <w:noProof/>
                <w:kern w:val="0"/>
                <w:sz w:val="18"/>
                <w:szCs w:val="18"/>
                <w:lang w:eastAsia="zh-CN"/>
              </w:rPr>
              <w:t>(g)</w:t>
            </w:r>
          </w:p>
        </w:tc>
        <w:tc>
          <w:tcPr>
            <w:tcW w:w="2338" w:type="dxa"/>
            <w:vAlign w:val="center"/>
          </w:tcPr>
          <w:p w14:paraId="080613B6" w14:textId="77777777" w:rsidR="00183E89" w:rsidRPr="0064248F" w:rsidRDefault="00183E89" w:rsidP="006A0A0B">
            <w:pPr>
              <w:jc w:val="center"/>
              <w:rPr>
                <w:rFonts w:ascii="Arial" w:hAnsi="Arial" w:cs="Arial"/>
                <w:sz w:val="18"/>
                <w:szCs w:val="18"/>
                <w:lang w:eastAsia="zh-CN"/>
              </w:rPr>
            </w:pPr>
            <w:r w:rsidRPr="0064248F">
              <w:rPr>
                <w:rFonts w:ascii="Arial" w:hAnsi="Arial" w:cs="Arial"/>
                <w:noProof/>
                <w:kern w:val="0"/>
                <w:sz w:val="18"/>
                <w:szCs w:val="18"/>
                <w:lang w:eastAsia="zh-CN"/>
              </w:rPr>
              <w:t>(h)</w:t>
            </w:r>
          </w:p>
        </w:tc>
      </w:tr>
    </w:tbl>
    <w:p w14:paraId="5C964276" w14:textId="5524585D" w:rsidR="00183E89" w:rsidRPr="0064248F" w:rsidRDefault="00183E89" w:rsidP="0064248F">
      <w:pPr>
        <w:pStyle w:val="Caption"/>
        <w:spacing w:after="120"/>
        <w:ind w:left="360"/>
        <w:jc w:val="center"/>
        <w:rPr>
          <w:rFonts w:ascii="Arial" w:eastAsiaTheme="minorEastAsia" w:hAnsi="Arial" w:cs="Arial"/>
          <w:i w:val="0"/>
          <w:iCs w:val="0"/>
          <w:color w:val="auto"/>
          <w:kern w:val="0"/>
          <w:lang w:eastAsia="zh-CN"/>
          <w14:ligatures w14:val="none"/>
        </w:rPr>
      </w:pPr>
      <w:bookmarkStart w:id="0" w:name="_Ref193289932"/>
      <w:r w:rsidRPr="0064248F">
        <w:rPr>
          <w:rFonts w:ascii="Arial" w:eastAsiaTheme="minorEastAsia" w:hAnsi="Arial" w:cs="Arial"/>
          <w:i w:val="0"/>
          <w:iCs w:val="0"/>
          <w:color w:val="auto"/>
          <w:kern w:val="0"/>
          <w:lang w:eastAsia="zh-CN"/>
          <w14:ligatures w14:val="none"/>
        </w:rPr>
        <w:t>F</w:t>
      </w:r>
      <w:r w:rsidRPr="0064248F">
        <w:rPr>
          <w:rFonts w:ascii="Arial" w:eastAsia="Times New Roman" w:hAnsi="Arial" w:cs="Arial"/>
          <w:i w:val="0"/>
          <w:iCs w:val="0"/>
          <w:color w:val="auto"/>
          <w:kern w:val="0"/>
          <w14:ligatures w14:val="none"/>
        </w:rPr>
        <w:t xml:space="preserve">igure </w:t>
      </w:r>
      <w:bookmarkEnd w:id="0"/>
      <w:r w:rsidRPr="0064248F">
        <w:rPr>
          <w:rFonts w:ascii="Arial" w:eastAsiaTheme="minorEastAsia" w:hAnsi="Arial" w:cs="Arial"/>
          <w:i w:val="0"/>
          <w:iCs w:val="0"/>
          <w:color w:val="auto"/>
          <w:kern w:val="0"/>
          <w:lang w:eastAsia="zh-CN"/>
          <w14:ligatures w14:val="none"/>
        </w:rPr>
        <w:t>1</w:t>
      </w:r>
      <w:r w:rsidR="00BB120F" w:rsidRPr="0064248F">
        <w:rPr>
          <w:rFonts w:ascii="Arial" w:eastAsiaTheme="minorEastAsia" w:hAnsi="Arial" w:cs="Arial"/>
          <w:i w:val="0"/>
          <w:iCs w:val="0"/>
          <w:color w:val="auto"/>
          <w:kern w:val="0"/>
          <w:lang w:eastAsia="zh-CN"/>
          <w14:ligatures w14:val="none"/>
        </w:rPr>
        <w:t>.</w:t>
      </w:r>
      <w:r w:rsidRPr="0064248F">
        <w:rPr>
          <w:rFonts w:ascii="Arial" w:eastAsiaTheme="minorEastAsia" w:hAnsi="Arial" w:cs="Arial"/>
          <w:i w:val="0"/>
          <w:iCs w:val="0"/>
          <w:color w:val="auto"/>
          <w:kern w:val="0"/>
          <w:lang w:eastAsia="zh-CN"/>
          <w14:ligatures w14:val="none"/>
        </w:rPr>
        <w:t xml:space="preserve"> Slump test with various settings (a) 0.2% fiber with 1.3L water; (b) 0.2% fiber with 1.5L water; (c) 0.4% fiber with 1.3L water; (d)0.4% fiber with 1.5L water; (e) 0.4% fiber with 1.7L water; (f) 0.6% fiber with 1.3L water; (g) 0.6% fiber with 1.5L water; (h) 0.6% fiber with 1.7L water.</w:t>
      </w:r>
    </w:p>
    <w:p w14:paraId="0B808050" w14:textId="77777777" w:rsidR="00183E89" w:rsidRPr="00FF5C0D" w:rsidRDefault="00183E89" w:rsidP="00183E89">
      <w:pPr>
        <w:ind w:firstLine="357"/>
        <w:rPr>
          <w:rFonts w:ascii="Arial" w:hAnsi="Arial" w:cs="Arial"/>
          <w:b/>
          <w:bCs/>
          <w:sz w:val="22"/>
          <w:szCs w:val="22"/>
          <w:lang w:eastAsia="zh-CN"/>
        </w:rPr>
      </w:pPr>
      <w:r w:rsidRPr="00FF5C0D">
        <w:rPr>
          <w:rFonts w:ascii="Arial" w:hAnsi="Arial" w:cs="Arial"/>
          <w:sz w:val="20"/>
          <w:szCs w:val="20"/>
          <w:u w:val="single"/>
          <w:lang w:eastAsia="zh-CN"/>
        </w:rPr>
        <w:t>1.2 Compressive test</w:t>
      </w:r>
    </w:p>
    <w:p w14:paraId="5BC72F90" w14:textId="3AF53282" w:rsidR="00183E89" w:rsidRPr="00FF5C0D" w:rsidRDefault="00D242D7" w:rsidP="00183E89">
      <w:pPr>
        <w:ind w:left="357"/>
        <w:jc w:val="both"/>
        <w:rPr>
          <w:rFonts w:ascii="Arial" w:hAnsi="Arial" w:cs="Arial"/>
          <w:sz w:val="20"/>
          <w:szCs w:val="20"/>
          <w:lang w:eastAsia="zh-CN"/>
        </w:rPr>
      </w:pPr>
      <w:r w:rsidRPr="0064248F">
        <w:rPr>
          <w:rFonts w:ascii="Calibri" w:eastAsia="Times New Roman" w:hAnsi="Calibri" w:cs="Calibri"/>
          <w:iCs/>
          <w:noProof/>
          <w:lang w:eastAsia="zh-CN"/>
        </w:rPr>
        <mc:AlternateContent>
          <mc:Choice Requires="wps">
            <w:drawing>
              <wp:anchor distT="0" distB="0" distL="114300" distR="114300" simplePos="0" relativeHeight="251658240" behindDoc="0" locked="0" layoutInCell="1" allowOverlap="1" wp14:anchorId="1A471125" wp14:editId="1194FF14">
                <wp:simplePos x="0" y="0"/>
                <wp:positionH relativeFrom="margin">
                  <wp:posOffset>3414612</wp:posOffset>
                </wp:positionH>
                <wp:positionV relativeFrom="paragraph">
                  <wp:posOffset>397525</wp:posOffset>
                </wp:positionV>
                <wp:extent cx="2527300" cy="1791335"/>
                <wp:effectExtent l="0" t="0" r="6350" b="0"/>
                <wp:wrapSquare wrapText="bothSides"/>
                <wp:docPr id="14" name="Text Box 14"/>
                <wp:cNvGraphicFramePr/>
                <a:graphic xmlns:a="http://schemas.openxmlformats.org/drawingml/2006/main">
                  <a:graphicData uri="http://schemas.microsoft.com/office/word/2010/wordprocessingShape">
                    <wps:wsp>
                      <wps:cNvSpPr txBox="1"/>
                      <wps:spPr>
                        <a:xfrm>
                          <a:off x="0" y="0"/>
                          <a:ext cx="2527300" cy="1791335"/>
                        </a:xfrm>
                        <a:prstGeom prst="rect">
                          <a:avLst/>
                        </a:prstGeom>
                        <a:noFill/>
                        <a:ln w="6350">
                          <a:noFill/>
                        </a:ln>
                      </wps:spPr>
                      <wps:txbx>
                        <w:txbxContent>
                          <w:p w14:paraId="2BD65AF3" w14:textId="61AB8951" w:rsidR="00677EEF" w:rsidRDefault="00D242D7" w:rsidP="00677EEF">
                            <w:pPr>
                              <w:jc w:val="center"/>
                              <w:rPr>
                                <w:rFonts w:ascii="Arial" w:hAnsi="Arial" w:cs="Arial"/>
                                <w:b/>
                                <w:bCs/>
                                <w:iCs/>
                                <w:color w:val="000000" w:themeColor="text1"/>
                                <w:sz w:val="20"/>
                                <w:szCs w:val="18"/>
                              </w:rPr>
                            </w:pPr>
                            <w:r>
                              <w:rPr>
                                <w:noProof/>
                              </w:rPr>
                              <w:drawing>
                                <wp:inline distT="0" distB="0" distL="0" distR="0" wp14:anchorId="08001B71" wp14:editId="39FA9514">
                                  <wp:extent cx="2490439" cy="1474126"/>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4156" cy="1476326"/>
                                          </a:xfrm>
                                          <a:prstGeom prst="rect">
                                            <a:avLst/>
                                          </a:prstGeom>
                                          <a:noFill/>
                                          <a:ln>
                                            <a:noFill/>
                                          </a:ln>
                                        </pic:spPr>
                                      </pic:pic>
                                    </a:graphicData>
                                  </a:graphic>
                                </wp:inline>
                              </w:drawing>
                            </w:r>
                          </w:p>
                          <w:p w14:paraId="7F4755C1" w14:textId="77777777" w:rsidR="00EA3AE5" w:rsidRPr="00213F23" w:rsidRDefault="00EA3AE5" w:rsidP="00EA3AE5">
                            <w:pPr>
                              <w:pStyle w:val="Caption"/>
                              <w:spacing w:after="120"/>
                              <w:jc w:val="center"/>
                              <w:rPr>
                                <w:rFonts w:ascii="Arial" w:eastAsiaTheme="minorEastAsia" w:hAnsi="Arial" w:cs="Arial"/>
                                <w:i w:val="0"/>
                                <w:iCs w:val="0"/>
                                <w:color w:val="auto"/>
                                <w:kern w:val="0"/>
                                <w:lang w:eastAsia="zh-CN"/>
                                <w14:ligatures w14:val="none"/>
                              </w:rPr>
                            </w:pPr>
                            <w:r w:rsidRPr="0064248F">
                              <w:rPr>
                                <w:rFonts w:ascii="Arial" w:eastAsiaTheme="minorEastAsia" w:hAnsi="Arial" w:cs="Arial"/>
                                <w:i w:val="0"/>
                                <w:iCs w:val="0"/>
                                <w:color w:val="auto"/>
                                <w:kern w:val="0"/>
                                <w:lang w:eastAsia="zh-CN"/>
                                <w14:ligatures w14:val="none"/>
                              </w:rPr>
                              <w:t>Figure 2</w:t>
                            </w:r>
                            <w:r w:rsidRPr="00FF5C0D">
                              <w:rPr>
                                <w:rFonts w:ascii="Arial" w:eastAsiaTheme="minorEastAsia" w:hAnsi="Arial" w:cs="Arial"/>
                                <w:i w:val="0"/>
                                <w:iCs w:val="0"/>
                                <w:color w:val="auto"/>
                                <w:kern w:val="0"/>
                                <w:lang w:eastAsia="zh-CN"/>
                                <w14:ligatures w14:val="none"/>
                              </w:rPr>
                              <w:t>.</w:t>
                            </w:r>
                            <w:r w:rsidRPr="00213F23">
                              <w:rPr>
                                <w:rFonts w:ascii="Arial" w:eastAsiaTheme="minorEastAsia" w:hAnsi="Arial" w:cs="Arial"/>
                                <w:i w:val="0"/>
                                <w:iCs w:val="0"/>
                                <w:color w:val="auto"/>
                                <w:kern w:val="0"/>
                                <w:lang w:eastAsia="zh-CN"/>
                                <w14:ligatures w14:val="none"/>
                              </w:rPr>
                              <w:t xml:space="preserve"> (a) Curing cylinder samples (b) Cylinder samples after curing</w:t>
                            </w:r>
                            <w:r w:rsidRPr="00213F23">
                              <w:rPr>
                                <w:rFonts w:ascii="Arial" w:eastAsiaTheme="minorEastAsia" w:hAnsi="Arial" w:cs="Arial" w:hint="eastAsia"/>
                                <w:i w:val="0"/>
                                <w:iCs w:val="0"/>
                                <w:color w:val="auto"/>
                                <w:kern w:val="0"/>
                                <w:lang w:eastAsia="zh-CN"/>
                                <w14:ligatures w14:val="none"/>
                              </w:rPr>
                              <w:t xml:space="preserve"> (c) Compressive test</w:t>
                            </w:r>
                          </w:p>
                          <w:p w14:paraId="596BF105" w14:textId="350B7903" w:rsidR="00677EEF" w:rsidRPr="004940DE" w:rsidRDefault="00677EEF" w:rsidP="0064248F">
                            <w:pPr>
                              <w:rPr>
                                <w:rFonts w:ascii="Arial" w:hAnsi="Arial" w:cs="Arial"/>
                                <w:b/>
                                <w:bCs/>
                                <w:iCs/>
                                <w:color w:val="000000" w:themeColor="text1"/>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71125" id="_x0000_t202" coordsize="21600,21600" o:spt="202" path="m,l,21600r21600,l21600,xe">
                <v:stroke joinstyle="miter"/>
                <v:path gradientshapeok="t" o:connecttype="rect"/>
              </v:shapetype>
              <v:shape id="Text Box 14" o:spid="_x0000_s1026" type="#_x0000_t202" style="position:absolute;left:0;text-align:left;margin-left:268.85pt;margin-top:31.3pt;width:199pt;height:14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" filled="f" stroked="f" strokeweight=".5pt">
                <v:textbox inset="0,0,0,0">
                  <w:txbxContent>
                    <w:p w14:paraId="2BD65AF3" w14:textId="61AB8951" w:rsidR="00677EEF" w:rsidRDefault="00D242D7" w:rsidP="00677EEF">
                      <w:pPr>
                        <w:jc w:val="center"/>
                        <w:rPr>
                          <w:rFonts w:ascii="Arial" w:hAnsi="Arial" w:cs="Arial"/>
                          <w:b/>
                          <w:bCs/>
                          <w:iCs/>
                          <w:color w:val="000000" w:themeColor="text1"/>
                          <w:sz w:val="20"/>
                          <w:szCs w:val="18"/>
                        </w:rPr>
                      </w:pPr>
                      <w:r>
                        <w:rPr>
                          <w:noProof/>
                        </w:rPr>
                        <w:drawing>
                          <wp:inline distT="0" distB="0" distL="0" distR="0" wp14:anchorId="08001B71" wp14:editId="39FA9514">
                            <wp:extent cx="2490439" cy="1474126"/>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4156" cy="1476326"/>
                                    </a:xfrm>
                                    <a:prstGeom prst="rect">
                                      <a:avLst/>
                                    </a:prstGeom>
                                    <a:noFill/>
                                    <a:ln>
                                      <a:noFill/>
                                    </a:ln>
                                  </pic:spPr>
                                </pic:pic>
                              </a:graphicData>
                            </a:graphic>
                          </wp:inline>
                        </w:drawing>
                      </w:r>
                    </w:p>
                    <w:p w14:paraId="7F4755C1" w14:textId="77777777" w:rsidR="00EA3AE5" w:rsidRPr="00213F23" w:rsidRDefault="00EA3AE5" w:rsidP="00EA3AE5">
                      <w:pPr>
                        <w:pStyle w:val="Caption"/>
                        <w:spacing w:after="120"/>
                        <w:jc w:val="center"/>
                        <w:rPr>
                          <w:rFonts w:ascii="Arial" w:eastAsiaTheme="minorEastAsia" w:hAnsi="Arial" w:cs="Arial"/>
                          <w:i w:val="0"/>
                          <w:iCs w:val="0"/>
                          <w:color w:val="auto"/>
                          <w:kern w:val="0"/>
                          <w:lang w:eastAsia="zh-CN"/>
                          <w14:ligatures w14:val="none"/>
                        </w:rPr>
                      </w:pPr>
                      <w:r w:rsidRPr="0064248F">
                        <w:rPr>
                          <w:rFonts w:ascii="Arial" w:eastAsiaTheme="minorEastAsia" w:hAnsi="Arial" w:cs="Arial"/>
                          <w:i w:val="0"/>
                          <w:iCs w:val="0"/>
                          <w:color w:val="auto"/>
                          <w:kern w:val="0"/>
                          <w:lang w:eastAsia="zh-CN"/>
                          <w14:ligatures w14:val="none"/>
                        </w:rPr>
                        <w:t>Figure 2</w:t>
                      </w:r>
                      <w:r w:rsidRPr="00FF5C0D">
                        <w:rPr>
                          <w:rFonts w:ascii="Arial" w:eastAsiaTheme="minorEastAsia" w:hAnsi="Arial" w:cs="Arial"/>
                          <w:i w:val="0"/>
                          <w:iCs w:val="0"/>
                          <w:color w:val="auto"/>
                          <w:kern w:val="0"/>
                          <w:lang w:eastAsia="zh-CN"/>
                          <w14:ligatures w14:val="none"/>
                        </w:rPr>
                        <w:t>.</w:t>
                      </w:r>
                      <w:r w:rsidRPr="00213F23">
                        <w:rPr>
                          <w:rFonts w:ascii="Arial" w:eastAsiaTheme="minorEastAsia" w:hAnsi="Arial" w:cs="Arial"/>
                          <w:i w:val="0"/>
                          <w:iCs w:val="0"/>
                          <w:color w:val="auto"/>
                          <w:kern w:val="0"/>
                          <w:lang w:eastAsia="zh-CN"/>
                          <w14:ligatures w14:val="none"/>
                        </w:rPr>
                        <w:t xml:space="preserve"> (a) Curing cylinder samples (b) Cylinder samples after curing</w:t>
                      </w:r>
                      <w:r w:rsidRPr="00213F23">
                        <w:rPr>
                          <w:rFonts w:ascii="Arial" w:eastAsiaTheme="minorEastAsia" w:hAnsi="Arial" w:cs="Arial" w:hint="eastAsia"/>
                          <w:i w:val="0"/>
                          <w:iCs w:val="0"/>
                          <w:color w:val="auto"/>
                          <w:kern w:val="0"/>
                          <w:lang w:eastAsia="zh-CN"/>
                          <w14:ligatures w14:val="none"/>
                        </w:rPr>
                        <w:t xml:space="preserve"> (c) Compressive test</w:t>
                      </w:r>
                    </w:p>
                    <w:p w14:paraId="596BF105" w14:textId="350B7903" w:rsidR="00677EEF" w:rsidRPr="004940DE" w:rsidRDefault="00677EEF" w:rsidP="0064248F">
                      <w:pPr>
                        <w:rPr>
                          <w:rFonts w:ascii="Arial" w:hAnsi="Arial" w:cs="Arial"/>
                          <w:b/>
                          <w:bCs/>
                          <w:iCs/>
                          <w:color w:val="000000" w:themeColor="text1"/>
                          <w:sz w:val="18"/>
                          <w:szCs w:val="18"/>
                        </w:rPr>
                      </w:pPr>
                    </w:p>
                  </w:txbxContent>
                </v:textbox>
                <w10:wrap type="square" anchorx="margin"/>
              </v:shape>
            </w:pict>
          </mc:Fallback>
        </mc:AlternateContent>
      </w:r>
      <w:r w:rsidR="00FE5FD4" w:rsidRPr="00FF5C0D">
        <w:rPr>
          <w:rFonts w:ascii="Arial" w:hAnsi="Arial" w:cs="Arial"/>
          <w:sz w:val="20"/>
          <w:szCs w:val="20"/>
          <w:lang w:eastAsia="zh-CN"/>
        </w:rPr>
        <w:t>We designed a series of experiments using the control variable method to investigate the influence of fiber and water content on concrete strength</w:t>
      </w:r>
      <w:r w:rsidR="00183E89" w:rsidRPr="00FF5C0D">
        <w:rPr>
          <w:rFonts w:ascii="Arial" w:hAnsi="Arial" w:cs="Arial"/>
          <w:sz w:val="20"/>
          <w:szCs w:val="20"/>
          <w:lang w:eastAsia="zh-CN"/>
        </w:rPr>
        <w:t xml:space="preserve">. The water content gradient was established based on slump test results, with three levels: 1.3 L, 1.5 L, and 1.7 L. Similarly, fiber content was varied across three gradients: 0.2%, 0.4%, and 0.6% </w:t>
      </w:r>
      <w:r w:rsidR="00183E89" w:rsidRPr="0064248F">
        <w:rPr>
          <w:rFonts w:ascii="Arial" w:hAnsi="Arial" w:cs="Arial"/>
          <w:sz w:val="20"/>
          <w:szCs w:val="20"/>
          <w:lang w:eastAsia="zh-CN"/>
        </w:rPr>
        <w:fldChar w:fldCharType="begin"/>
      </w:r>
      <w:r w:rsidR="000C76C6" w:rsidRPr="00FF5C0D">
        <w:rPr>
          <w:rFonts w:ascii="Arial" w:hAnsi="Arial" w:cs="Arial"/>
          <w:sz w:val="20"/>
          <w:szCs w:val="20"/>
          <w:lang w:eastAsia="zh-CN"/>
        </w:rPr>
        <w:instrText xml:space="preserve"> ADDIN ZOTERO_ITEM CSL_CITATION {"citationID":"Jl9qYhZ7","properties":{"formattedCitation":"[2], [3]","plainCitation":"[2], [3]","noteIndex":0},"citationItems":[{"id":"zef7PHpf/PgwzQmp3","uris":["http://zotero.org/users/13511744/items/GG7VX6J4"],"itemData":{"id":559,"type":"paper-conference","container-title":"AIP Conference Proceedings","note":"issue: 1","publisher":"AIP Publishing","source":"Google Scholar","title":"Effect of PVA fiber content on creep property of fiber reinforced high-strength concrete columns","URL":"https://pubs.aip.org/aip/acp/article-abstract/1955/1/020026/1003297","volume":"1955","author":[{"family":"Xu","given":"Zongnan"},{"family":"Wang","given":"Tao"},{"family":"Wang","given":"Weilun"}],"accessed":{"date-parts":[["2025",3,25]]},"issued":{"date-parts":[["2018"]]}}},{"id":"zef7PHpf/MhNHg6ta","uris":["http://zotero.org/users/13511744/items/37N5STBP"],"itemData":{"id":561,"type":"article-journal","abstract":"Abstract\n            Durability is an important aspect of reliability of concrete structures. In order to establish the carbonation model of polyvinyl alcohol (PVA) fiber concrete including the influences of PVA fiber length and volume content, a series of accelerated carbonation experiments were carried out on the normal concrete specimens and PVA fiber concrete specimens with fiber lengths of 3 mm, 6 mm, 12 mm and 18 mm and fiber volume contents of 0.1%, 0.3%, 0.5%, 0.75%, 1.0% and 1.5%, respectively. The experimental conditions remained at temperature of 20 </w:instrText>
      </w:r>
      <w:r w:rsidR="000C76C6" w:rsidRPr="00FF5C0D">
        <w:rPr>
          <w:rFonts w:ascii="Arial" w:hAnsi="Arial" w:cs="Arial" w:hint="eastAsia"/>
          <w:sz w:val="20"/>
          <w:szCs w:val="20"/>
          <w:lang w:eastAsia="zh-CN"/>
        </w:rPr>
        <w:instrText>℃</w:instrText>
      </w:r>
      <w:r w:rsidR="000C76C6" w:rsidRPr="00FF5C0D">
        <w:rPr>
          <w:rFonts w:ascii="Arial" w:hAnsi="Arial" w:cs="Arial"/>
          <w:sz w:val="20"/>
          <w:szCs w:val="20"/>
          <w:lang w:eastAsia="zh-CN"/>
        </w:rPr>
        <w:instrText xml:space="preserve">, humidity of 70%, and carbon dioxide concentration of 20%. It was found that the addition of PVA fibers could improve the carbonation resistance of concrete considerably. Within the investigated range of fiber length and content, the carbonation resistance of concrete is first strengthened and then weakened with increasing PVA fiber length or content. The quadratic carbonation depth prediction model could characterize the influences of PVA fiber length and content better than the linear model. The carbon dioxide diffusion equation was established by introducing a PVA fiber influence factor and its parameters were determined from the carbonation depth prediction model. The carbonation process of PVA fiber concrete under the accelerated carbonation experiment condition was simulated. Both the model and the numerical method were validated by comparison between the experimental and numerical results. Finally, the influences of added PVA fibers on the carbonation life and durability of reinforced concrete components were further studied numerically. The results showed that compared with the normal concrete component, the durability of PVA fiber concrete components is significantly improved.","container-title":"International Journal of Concrete Structures and Materials","DOI":"10.1186/s40069-022-00503-1","ISSN":"1976-0485, 2234-1315","issue":"1","journalAbbreviation":"Int J Concr Struct Mater","language":"en","page":"9","source":"DOI.org (Crossref)","title":"Carbonation Model and Prediction of Polyvinyl Alcohol Fiber Concrete with Fiber Length and Content Effects","volume":"16","author":[{"family":"Luo","given":"Zuyun"},{"family":"Yang","given":"Xinhua"},{"family":"Ji","given":"Heli"},{"family":"Zhang","given":"Chuanchuan"}],"issued":{"date-parts":[["2022",12]]}}}],"schema":"https://github.com/citation-style-language/schema/raw/master/csl-citation.json"} </w:instrText>
      </w:r>
      <w:r w:rsidR="00183E89" w:rsidRPr="0064248F">
        <w:rPr>
          <w:rFonts w:ascii="Arial" w:hAnsi="Arial" w:cs="Arial"/>
          <w:sz w:val="20"/>
          <w:szCs w:val="20"/>
          <w:lang w:eastAsia="zh-CN"/>
        </w:rPr>
        <w:fldChar w:fldCharType="separate"/>
      </w:r>
      <w:r w:rsidR="000C76C6" w:rsidRPr="00FF5C0D">
        <w:rPr>
          <w:rFonts w:ascii="Arial" w:hAnsi="Arial" w:cs="Arial"/>
          <w:sz w:val="20"/>
        </w:rPr>
        <w:t>[2], [3]</w:t>
      </w:r>
      <w:r w:rsidR="00183E89" w:rsidRPr="0064248F">
        <w:rPr>
          <w:rFonts w:ascii="Arial" w:hAnsi="Arial" w:cs="Arial"/>
          <w:sz w:val="20"/>
          <w:szCs w:val="20"/>
          <w:lang w:eastAsia="zh-CN"/>
        </w:rPr>
        <w:fldChar w:fldCharType="end"/>
      </w:r>
      <w:r w:rsidR="00183E89" w:rsidRPr="00FF5C0D">
        <w:rPr>
          <w:rFonts w:ascii="Arial" w:hAnsi="Arial" w:cs="Arial"/>
          <w:sz w:val="20"/>
          <w:szCs w:val="20"/>
          <w:lang w:eastAsia="zh-CN"/>
        </w:rPr>
        <w:t xml:space="preserve">. A one-to-one correspondence was adopted, resulting in nine experimental groups, each consisting of three parallel specimens. The compressive strength tests were conducted in accordance with ASTM C39/C39M-24 </w:t>
      </w:r>
      <w:r w:rsidR="00183E89" w:rsidRPr="0064248F">
        <w:rPr>
          <w:rFonts w:ascii="Arial" w:eastAsia="DengXian" w:hAnsi="Arial" w:cs="Arial"/>
          <w:sz w:val="20"/>
          <w:szCs w:val="20"/>
        </w:rPr>
        <w:fldChar w:fldCharType="begin"/>
      </w:r>
      <w:r w:rsidR="000C76C6" w:rsidRPr="00FF5C0D">
        <w:rPr>
          <w:rFonts w:ascii="Arial" w:eastAsia="DengXian" w:hAnsi="Arial" w:cs="Arial"/>
          <w:sz w:val="20"/>
          <w:szCs w:val="20"/>
        </w:rPr>
        <w:instrText xml:space="preserve"> ADDIN ZOTERO_ITEM CSL_CITATION {"citationID":"hFn5H2z1","properties":{"formattedCitation":"[4]","plainCitation":"[4]","noteIndex":0},"citationItems":[{"id":"zef7PHpf/UHCEdmPe","uris":["http://zotero.org/users/13511744/items/Y3BLB3GD"],"itemData":{"id":565,"type":"webpage","abstract":"C0039 Training Online - Username/Password","language":"en","title":"ASTM C39 / C39M Standard Test Method for Compressive Strength of Cylindrical Concrete Specimens -- eLearning Course","URL":"https://store.astm.org/astm-tpt-174.html","accessed":{"date-parts":[["2025",3,25]]}}}],"schema":"https://github.com/citation-style-language/schema/raw/master/csl-citation.json"} </w:instrText>
      </w:r>
      <w:r w:rsidR="00183E89" w:rsidRPr="0064248F">
        <w:rPr>
          <w:rFonts w:ascii="Arial" w:eastAsia="DengXian" w:hAnsi="Arial" w:cs="Arial"/>
          <w:sz w:val="20"/>
          <w:szCs w:val="20"/>
        </w:rPr>
        <w:fldChar w:fldCharType="separate"/>
      </w:r>
      <w:r w:rsidR="000C76C6" w:rsidRPr="00FF5C0D">
        <w:rPr>
          <w:rFonts w:ascii="Arial" w:hAnsi="Arial" w:cs="Arial"/>
          <w:sz w:val="20"/>
        </w:rPr>
        <w:t>[4]</w:t>
      </w:r>
      <w:r w:rsidR="00183E89" w:rsidRPr="0064248F">
        <w:rPr>
          <w:rFonts w:ascii="Arial" w:eastAsia="DengXian" w:hAnsi="Arial" w:cs="Arial"/>
          <w:sz w:val="20"/>
          <w:szCs w:val="20"/>
        </w:rPr>
        <w:fldChar w:fldCharType="end"/>
      </w:r>
      <w:r w:rsidR="00183E89" w:rsidRPr="00FF5C0D">
        <w:rPr>
          <w:rFonts w:ascii="Arial" w:hAnsi="Arial" w:cs="Arial"/>
          <w:sz w:val="20"/>
          <w:szCs w:val="20"/>
          <w:lang w:eastAsia="zh-CN"/>
        </w:rPr>
        <w:t xml:space="preserve">, specifically following section 8.5.1. Within the prescribed loading speed range, a mid-value of 0.25 MPa/s was selected to ensure consistency and reliability in the testing process. This systematic approach ensures a comprehensive evaluation of the interactive effects of fiber reinforcement and water </w:t>
      </w:r>
      <w:r w:rsidR="00183E89" w:rsidRPr="00FF5C0D">
        <w:rPr>
          <w:rFonts w:ascii="Arial" w:hAnsi="Arial" w:cs="Arial"/>
          <w:sz w:val="20"/>
          <w:szCs w:val="20"/>
          <w:lang w:eastAsia="zh-CN"/>
        </w:rPr>
        <w:lastRenderedPageBreak/>
        <w:t xml:space="preserve">content on the mechanical performance of concrete. All samples are shown in </w:t>
      </w:r>
      <w:r w:rsidR="00183E89" w:rsidRPr="0064248F">
        <w:rPr>
          <w:rFonts w:ascii="Arial" w:hAnsi="Arial" w:cs="Arial"/>
          <w:sz w:val="20"/>
          <w:szCs w:val="20"/>
          <w:lang w:eastAsia="zh-CN"/>
        </w:rPr>
        <w:t>Figure 2</w:t>
      </w:r>
      <w:r w:rsidR="00183E89" w:rsidRPr="00FF5C0D">
        <w:rPr>
          <w:rFonts w:ascii="Arial" w:hAnsi="Arial" w:cs="Arial"/>
          <w:sz w:val="20"/>
          <w:szCs w:val="20"/>
          <w:lang w:eastAsia="zh-CN"/>
        </w:rPr>
        <w:t xml:space="preserve"> (a) and (b). </w:t>
      </w:r>
      <w:r w:rsidR="00183E89" w:rsidRPr="0064248F">
        <w:rPr>
          <w:rFonts w:ascii="Arial" w:hAnsi="Arial" w:cs="Arial"/>
          <w:sz w:val="20"/>
          <w:szCs w:val="20"/>
          <w:lang w:eastAsia="zh-CN"/>
        </w:rPr>
        <w:t>Figure 2 (c)</w:t>
      </w:r>
      <w:r w:rsidR="00183E89" w:rsidRPr="00FF5C0D">
        <w:rPr>
          <w:rFonts w:ascii="Arial" w:hAnsi="Arial" w:cs="Arial"/>
          <w:sz w:val="20"/>
          <w:szCs w:val="20"/>
          <w:lang w:eastAsia="zh-CN"/>
        </w:rPr>
        <w:t xml:space="preserve"> shows a typical compressive test for a concrete cylinder.</w:t>
      </w:r>
    </w:p>
    <w:p w14:paraId="553FDA4D" w14:textId="1DA76C5F" w:rsidR="00677EEF" w:rsidRPr="00FF5C0D" w:rsidRDefault="00677EEF" w:rsidP="00183E89">
      <w:pPr>
        <w:ind w:left="357"/>
        <w:jc w:val="both"/>
        <w:rPr>
          <w:rFonts w:ascii="Arial" w:hAnsi="Arial" w:cs="Arial"/>
          <w:sz w:val="20"/>
          <w:szCs w:val="20"/>
          <w:lang w:eastAsia="zh-CN"/>
        </w:rPr>
      </w:pPr>
    </w:p>
    <w:p w14:paraId="5266D1E6" w14:textId="4E5A4347" w:rsidR="00183E89" w:rsidRPr="00FF5C0D" w:rsidRDefault="00183E89" w:rsidP="0064248F">
      <w:pPr>
        <w:ind w:left="357"/>
        <w:jc w:val="both"/>
        <w:rPr>
          <w:rFonts w:ascii="Arial" w:hAnsi="Arial" w:cs="Arial"/>
          <w:sz w:val="20"/>
          <w:szCs w:val="20"/>
          <w:lang w:eastAsia="zh-CN"/>
        </w:rPr>
      </w:pPr>
      <w:r w:rsidRPr="00FF5C0D">
        <w:rPr>
          <w:rFonts w:ascii="Arial" w:hAnsi="Arial" w:cs="Arial"/>
          <w:sz w:val="20"/>
          <w:szCs w:val="20"/>
          <w:lang w:eastAsia="zh-CN"/>
        </w:rPr>
        <w:t xml:space="preserve">Detailed analysis found that varying water contents (1.3L, 1.5L, and 1.7L) significantly influence the mechanical behavior of fiber-reinforced concrete. </w:t>
      </w:r>
      <w:r w:rsidRPr="0064248F">
        <w:rPr>
          <w:rFonts w:ascii="Arial" w:hAnsi="Arial" w:cs="Arial"/>
          <w:sz w:val="20"/>
          <w:szCs w:val="20"/>
          <w:lang w:eastAsia="zh-CN"/>
        </w:rPr>
        <w:t>Figure 3 (a)</w:t>
      </w:r>
      <w:r w:rsidRPr="00FF5C0D">
        <w:rPr>
          <w:rFonts w:ascii="Arial" w:hAnsi="Arial" w:cs="Arial"/>
          <w:sz w:val="20"/>
          <w:szCs w:val="20"/>
          <w:lang w:eastAsia="zh-CN"/>
        </w:rPr>
        <w:t xml:space="preserve"> shows time-stress curves when fixing the fiber content to 0.2% with different water content. All of the curves initially exhibit linear growth since the loading speed is 0.24 MPa/s. The specimen with 1.3 L water reaches the highest strength among this group. With the water content of the samples increasing, the maximum stress exhibits a decreasing trend, but the ductility is enhanced. For the 0.4% fiber group, as shown in </w:t>
      </w:r>
      <w:r w:rsidRPr="0064248F">
        <w:rPr>
          <w:rFonts w:ascii="Arial" w:hAnsi="Arial" w:cs="Arial"/>
          <w:sz w:val="20"/>
          <w:szCs w:val="20"/>
          <w:lang w:eastAsia="zh-CN"/>
        </w:rPr>
        <w:t>Figure 3 (b),</w:t>
      </w:r>
      <w:r w:rsidRPr="00FF5C0D">
        <w:rPr>
          <w:rFonts w:ascii="Arial" w:hAnsi="Arial" w:cs="Arial"/>
          <w:sz w:val="20"/>
          <w:szCs w:val="20"/>
          <w:lang w:eastAsia="zh-CN"/>
        </w:rPr>
        <w:t xml:space="preserve"> the specimen with 1.3L of water experienced a sharp drop after peak stress, indicating a brittle failure mode. In contrast, the 1.5L sample showed a more gradual decline, and the 1.7L specimen exhibited a prolonged post-peak plateau, suggesting enhanced ductility and energy absorption capacity. However, despite its improved toughness, the 1.7L mix had a lower peak strength, highlighting that excessive water compromises compressive strength. Compared to the 0.4% group, the 0.6% fiber specimens demonstrated improved residual strength after failure, particularly at higher water contents, as shown in </w:t>
      </w:r>
      <w:r w:rsidRPr="0064248F">
        <w:rPr>
          <w:rFonts w:ascii="Arial" w:hAnsi="Arial" w:cs="Arial"/>
          <w:sz w:val="20"/>
          <w:szCs w:val="20"/>
          <w:lang w:eastAsia="zh-CN"/>
        </w:rPr>
        <w:t>Figure 3 (c).</w:t>
      </w:r>
      <w:r w:rsidRPr="00FF5C0D">
        <w:rPr>
          <w:rFonts w:ascii="Arial" w:hAnsi="Arial" w:cs="Arial"/>
          <w:sz w:val="20"/>
          <w:szCs w:val="20"/>
          <w:lang w:eastAsia="zh-CN"/>
        </w:rPr>
        <w:t xml:space="preserve"> The 0.6%-1.7L curve displayed more post-peak oscillations, potentially indicating enhanced fiber bridging but also possible matrix instability. Overall, increasing both fiber and water content enhances ductility but reduces peak compressive strength. </w:t>
      </w:r>
      <w:r w:rsidR="00055172" w:rsidRPr="0064248F">
        <w:rPr>
          <w:rFonts w:ascii="Arial" w:hAnsi="Arial" w:cs="Arial"/>
          <w:sz w:val="20"/>
          <w:szCs w:val="20"/>
          <w:lang w:eastAsia="zh-CN"/>
        </w:rPr>
        <w:t>Table 1</w:t>
      </w:r>
      <w:r w:rsidRPr="00FF5C0D">
        <w:rPr>
          <w:rFonts w:ascii="Arial" w:hAnsi="Arial" w:cs="Arial"/>
          <w:sz w:val="20"/>
          <w:szCs w:val="20"/>
          <w:lang w:eastAsia="zh-CN"/>
        </w:rPr>
        <w:t xml:space="preserve"> compares the peak compressive strengths for three fiber contents (0.2%, 0.4%, and 0.6%) across different water levels. At </w:t>
      </w:r>
      <w:r w:rsidR="007D70D0" w:rsidRPr="00FF5C0D">
        <w:rPr>
          <w:rFonts w:ascii="Arial" w:hAnsi="Arial" w:cs="Arial"/>
          <w:sz w:val="20"/>
          <w:szCs w:val="20"/>
          <w:lang w:eastAsia="zh-CN"/>
        </w:rPr>
        <w:t>0.2% fiber conte</w:t>
      </w:r>
      <w:r w:rsidR="005A573E" w:rsidRPr="00FF5C0D">
        <w:rPr>
          <w:rFonts w:ascii="Arial" w:hAnsi="Arial" w:cs="Arial"/>
          <w:sz w:val="20"/>
          <w:szCs w:val="20"/>
          <w:lang w:eastAsia="zh-CN"/>
        </w:rPr>
        <w:t>nt</w:t>
      </w:r>
      <w:r w:rsidRPr="00FF5C0D">
        <w:rPr>
          <w:rFonts w:ascii="Arial" w:hAnsi="Arial" w:cs="Arial"/>
          <w:sz w:val="20"/>
          <w:szCs w:val="20"/>
          <w:lang w:eastAsia="zh-CN"/>
        </w:rPr>
        <w:t xml:space="preserve">, the peak </w:t>
      </w:r>
      <w:r w:rsidR="00673BF2" w:rsidRPr="00FF5C0D">
        <w:rPr>
          <w:rFonts w:ascii="Arial" w:hAnsi="Arial" w:cs="Arial"/>
          <w:sz w:val="20"/>
          <w:szCs w:val="20"/>
          <w:lang w:eastAsia="zh-CN"/>
        </w:rPr>
        <w:t>stresses</w:t>
      </w:r>
      <w:r w:rsidRPr="00FF5C0D">
        <w:rPr>
          <w:rFonts w:ascii="Arial" w:hAnsi="Arial" w:cs="Arial"/>
          <w:sz w:val="20"/>
          <w:szCs w:val="20"/>
          <w:lang w:eastAsia="zh-CN"/>
        </w:rPr>
        <w:t xml:space="preserve"> </w:t>
      </w:r>
      <w:r w:rsidR="00673BF2" w:rsidRPr="00FF5C0D">
        <w:rPr>
          <w:rFonts w:ascii="Arial" w:hAnsi="Arial" w:cs="Arial"/>
          <w:sz w:val="20"/>
          <w:szCs w:val="20"/>
          <w:lang w:eastAsia="zh-CN"/>
        </w:rPr>
        <w:t xml:space="preserve">of those samples </w:t>
      </w:r>
      <w:r w:rsidRPr="00FF5C0D">
        <w:rPr>
          <w:rFonts w:ascii="Arial" w:hAnsi="Arial" w:cs="Arial"/>
          <w:sz w:val="20"/>
          <w:szCs w:val="20"/>
          <w:lang w:eastAsia="zh-CN"/>
        </w:rPr>
        <w:t xml:space="preserve">were recorded across </w:t>
      </w:r>
      <w:r w:rsidR="005A573E" w:rsidRPr="00FF5C0D">
        <w:rPr>
          <w:rFonts w:ascii="Arial" w:hAnsi="Arial" w:cs="Arial"/>
          <w:sz w:val="20"/>
          <w:szCs w:val="20"/>
          <w:lang w:eastAsia="zh-CN"/>
        </w:rPr>
        <w:t>three</w:t>
      </w:r>
      <w:r w:rsidRPr="00FF5C0D">
        <w:rPr>
          <w:rFonts w:ascii="Arial" w:hAnsi="Arial" w:cs="Arial"/>
          <w:sz w:val="20"/>
          <w:szCs w:val="20"/>
          <w:lang w:eastAsia="zh-CN"/>
        </w:rPr>
        <w:t xml:space="preserve"> </w:t>
      </w:r>
      <w:r w:rsidR="005A573E" w:rsidRPr="00FF5C0D">
        <w:rPr>
          <w:rFonts w:ascii="Arial" w:hAnsi="Arial" w:cs="Arial"/>
          <w:sz w:val="20"/>
          <w:szCs w:val="20"/>
          <w:lang w:eastAsia="zh-CN"/>
        </w:rPr>
        <w:t>water</w:t>
      </w:r>
      <w:r w:rsidRPr="00FF5C0D">
        <w:rPr>
          <w:rFonts w:ascii="Arial" w:hAnsi="Arial" w:cs="Arial"/>
          <w:sz w:val="20"/>
          <w:szCs w:val="20"/>
          <w:lang w:eastAsia="zh-CN"/>
        </w:rPr>
        <w:t xml:space="preserve"> contents, </w:t>
      </w:r>
      <w:r w:rsidR="005A573E" w:rsidRPr="00FF5C0D">
        <w:rPr>
          <w:rFonts w:ascii="Arial" w:hAnsi="Arial" w:cs="Arial"/>
          <w:sz w:val="20"/>
          <w:szCs w:val="20"/>
          <w:lang w:eastAsia="zh-CN"/>
        </w:rPr>
        <w:t xml:space="preserve">among which the 1.3 L water </w:t>
      </w:r>
      <w:r w:rsidR="006E6DCE" w:rsidRPr="00FF5C0D">
        <w:rPr>
          <w:rFonts w:ascii="Arial" w:hAnsi="Arial" w:cs="Arial"/>
          <w:sz w:val="20"/>
          <w:szCs w:val="20"/>
          <w:lang w:eastAsia="zh-CN"/>
        </w:rPr>
        <w:t>show</w:t>
      </w:r>
      <w:r w:rsidR="00673BF2" w:rsidRPr="00FF5C0D">
        <w:rPr>
          <w:rFonts w:ascii="Arial" w:hAnsi="Arial" w:cs="Arial"/>
          <w:sz w:val="20"/>
          <w:szCs w:val="20"/>
          <w:lang w:eastAsia="zh-CN"/>
        </w:rPr>
        <w:t>ed</w:t>
      </w:r>
      <w:r w:rsidR="005A573E" w:rsidRPr="00FF5C0D">
        <w:rPr>
          <w:rFonts w:ascii="Arial" w:hAnsi="Arial" w:cs="Arial"/>
          <w:sz w:val="20"/>
          <w:szCs w:val="20"/>
          <w:lang w:eastAsia="zh-CN"/>
        </w:rPr>
        <w:t xml:space="preserve"> the highest </w:t>
      </w:r>
      <w:r w:rsidR="006E6DCE" w:rsidRPr="00FF5C0D">
        <w:rPr>
          <w:rFonts w:ascii="Arial" w:hAnsi="Arial" w:cs="Arial"/>
          <w:sz w:val="20"/>
          <w:szCs w:val="20"/>
          <w:lang w:eastAsia="zh-CN"/>
        </w:rPr>
        <w:t>strength</w:t>
      </w:r>
      <w:r w:rsidRPr="00FF5C0D">
        <w:rPr>
          <w:rFonts w:ascii="Arial" w:hAnsi="Arial" w:cs="Arial"/>
          <w:sz w:val="20"/>
          <w:szCs w:val="20"/>
          <w:lang w:eastAsia="zh-CN"/>
        </w:rPr>
        <w:t>. As water content increased, peak stress consistently decreased</w:t>
      </w:r>
      <w:r w:rsidR="002C24D1" w:rsidRPr="00FF5C0D">
        <w:rPr>
          <w:rFonts w:ascii="Arial" w:hAnsi="Arial" w:cs="Arial"/>
          <w:sz w:val="20"/>
          <w:szCs w:val="20"/>
          <w:lang w:eastAsia="zh-CN"/>
        </w:rPr>
        <w:t xml:space="preserve">. </w:t>
      </w:r>
      <w:r w:rsidR="00385F0B" w:rsidRPr="00FF5C0D">
        <w:rPr>
          <w:rFonts w:ascii="Arial" w:hAnsi="Arial" w:cs="Arial"/>
          <w:sz w:val="20"/>
          <w:szCs w:val="20"/>
          <w:lang w:eastAsia="zh-CN"/>
        </w:rPr>
        <w:t xml:space="preserve">This illustrates </w:t>
      </w:r>
      <w:r w:rsidR="00E4137F" w:rsidRPr="00FF5C0D">
        <w:rPr>
          <w:rFonts w:ascii="Arial" w:hAnsi="Arial" w:cs="Arial"/>
          <w:sz w:val="20"/>
          <w:szCs w:val="20"/>
          <w:lang w:eastAsia="zh-CN"/>
        </w:rPr>
        <w:t xml:space="preserve">that excessive water </w:t>
      </w:r>
      <w:r w:rsidR="00385F0B" w:rsidRPr="00FF5C0D">
        <w:rPr>
          <w:rFonts w:ascii="Arial" w:hAnsi="Arial" w:cs="Arial"/>
          <w:sz w:val="20"/>
          <w:szCs w:val="20"/>
          <w:lang w:eastAsia="zh-CN"/>
        </w:rPr>
        <w:t xml:space="preserve">may </w:t>
      </w:r>
      <w:r w:rsidR="00E4137F" w:rsidRPr="00FF5C0D">
        <w:rPr>
          <w:rFonts w:ascii="Arial" w:hAnsi="Arial" w:cs="Arial"/>
          <w:sz w:val="20"/>
          <w:szCs w:val="20"/>
          <w:lang w:eastAsia="zh-CN"/>
        </w:rPr>
        <w:t xml:space="preserve">negatively </w:t>
      </w:r>
      <w:r w:rsidR="00385F0B" w:rsidRPr="00FF5C0D">
        <w:rPr>
          <w:rFonts w:ascii="Arial" w:hAnsi="Arial" w:cs="Arial"/>
          <w:sz w:val="20"/>
          <w:szCs w:val="20"/>
          <w:lang w:eastAsia="zh-CN"/>
        </w:rPr>
        <w:t>affect</w:t>
      </w:r>
      <w:r w:rsidR="00E4137F" w:rsidRPr="00FF5C0D">
        <w:rPr>
          <w:rFonts w:ascii="Arial" w:hAnsi="Arial" w:cs="Arial"/>
          <w:sz w:val="20"/>
          <w:szCs w:val="20"/>
          <w:lang w:eastAsia="zh-CN"/>
        </w:rPr>
        <w:t xml:space="preserve"> strength</w:t>
      </w:r>
      <w:r w:rsidR="00385F0B" w:rsidRPr="00FF5C0D">
        <w:rPr>
          <w:rFonts w:ascii="Arial" w:hAnsi="Arial" w:cs="Arial"/>
          <w:sz w:val="20"/>
          <w:szCs w:val="20"/>
          <w:lang w:eastAsia="zh-CN"/>
        </w:rPr>
        <w:t>.</w:t>
      </w:r>
      <w:r w:rsidR="00207B40" w:rsidRPr="00FF5C0D">
        <w:rPr>
          <w:rFonts w:ascii="Arial" w:hAnsi="Arial" w:cs="Arial"/>
          <w:sz w:val="20"/>
          <w:szCs w:val="20"/>
          <w:lang w:eastAsia="zh-CN"/>
        </w:rPr>
        <w:t xml:space="preserve"> However, at </w:t>
      </w:r>
      <w:r w:rsidR="005C280A" w:rsidRPr="00FF5C0D">
        <w:rPr>
          <w:rFonts w:ascii="Arial" w:hAnsi="Arial" w:cs="Arial"/>
          <w:sz w:val="20"/>
          <w:szCs w:val="20"/>
          <w:lang w:eastAsia="zh-CN"/>
        </w:rPr>
        <w:t xml:space="preserve">the fiber content of </w:t>
      </w:r>
      <w:r w:rsidR="00207B40" w:rsidRPr="00FF5C0D">
        <w:rPr>
          <w:rFonts w:ascii="Arial" w:hAnsi="Arial" w:cs="Arial"/>
          <w:sz w:val="20"/>
          <w:szCs w:val="20"/>
          <w:lang w:eastAsia="zh-CN"/>
        </w:rPr>
        <w:t xml:space="preserve">0.4 %, strength peaked at </w:t>
      </w:r>
      <w:r w:rsidR="005C280A" w:rsidRPr="00FF5C0D">
        <w:rPr>
          <w:rFonts w:ascii="Arial" w:hAnsi="Arial" w:cs="Arial"/>
          <w:sz w:val="20"/>
          <w:szCs w:val="20"/>
          <w:lang w:eastAsia="zh-CN"/>
        </w:rPr>
        <w:t>1.5 L</w:t>
      </w:r>
      <w:r w:rsidR="00207B40" w:rsidRPr="00FF5C0D">
        <w:rPr>
          <w:rFonts w:ascii="Arial" w:hAnsi="Arial" w:cs="Arial"/>
          <w:sz w:val="20"/>
          <w:szCs w:val="20"/>
          <w:lang w:eastAsia="zh-CN"/>
        </w:rPr>
        <w:t xml:space="preserve"> </w:t>
      </w:r>
      <w:r w:rsidR="005C280A" w:rsidRPr="00FF5C0D">
        <w:rPr>
          <w:rFonts w:ascii="Arial" w:hAnsi="Arial" w:cs="Arial"/>
          <w:sz w:val="20"/>
          <w:szCs w:val="20"/>
          <w:lang w:eastAsia="zh-CN"/>
        </w:rPr>
        <w:t xml:space="preserve">water </w:t>
      </w:r>
      <w:r w:rsidR="00207B40" w:rsidRPr="00FF5C0D">
        <w:rPr>
          <w:rFonts w:ascii="Arial" w:hAnsi="Arial" w:cs="Arial"/>
          <w:sz w:val="20"/>
          <w:szCs w:val="20"/>
          <w:lang w:eastAsia="zh-CN"/>
        </w:rPr>
        <w:t xml:space="preserve">but declined </w:t>
      </w:r>
      <w:r w:rsidR="005C280A" w:rsidRPr="00FF5C0D">
        <w:rPr>
          <w:rFonts w:ascii="Arial" w:hAnsi="Arial" w:cs="Arial"/>
          <w:sz w:val="20"/>
          <w:szCs w:val="20"/>
          <w:lang w:eastAsia="zh-CN"/>
        </w:rPr>
        <w:t xml:space="preserve">at </w:t>
      </w:r>
      <w:r w:rsidR="001350E9" w:rsidRPr="00FF5C0D">
        <w:rPr>
          <w:rFonts w:ascii="Arial" w:hAnsi="Arial" w:cs="Arial"/>
          <w:sz w:val="20"/>
          <w:szCs w:val="20"/>
          <w:lang w:eastAsia="zh-CN"/>
        </w:rPr>
        <w:t xml:space="preserve">1.3 L or </w:t>
      </w:r>
      <w:r w:rsidR="005C280A" w:rsidRPr="00FF5C0D">
        <w:rPr>
          <w:rFonts w:ascii="Arial" w:hAnsi="Arial" w:cs="Arial"/>
          <w:sz w:val="20"/>
          <w:szCs w:val="20"/>
          <w:lang w:eastAsia="zh-CN"/>
        </w:rPr>
        <w:t xml:space="preserve">1.7 </w:t>
      </w:r>
      <w:r w:rsidR="005677ED" w:rsidRPr="00FF5C0D">
        <w:rPr>
          <w:rFonts w:ascii="Arial" w:hAnsi="Arial" w:cs="Arial"/>
          <w:sz w:val="20"/>
          <w:szCs w:val="20"/>
          <w:lang w:eastAsia="zh-CN"/>
        </w:rPr>
        <w:t>L, implying</w:t>
      </w:r>
      <w:r w:rsidR="00207B40" w:rsidRPr="00FF5C0D">
        <w:rPr>
          <w:rFonts w:ascii="Arial" w:hAnsi="Arial" w:cs="Arial"/>
          <w:sz w:val="20"/>
          <w:szCs w:val="20"/>
          <w:lang w:eastAsia="zh-CN"/>
        </w:rPr>
        <w:t xml:space="preserve"> that optimal performance may be achieved around </w:t>
      </w:r>
      <w:r w:rsidR="00214413" w:rsidRPr="00FF5C0D">
        <w:rPr>
          <w:rFonts w:ascii="Arial" w:hAnsi="Arial" w:cs="Arial"/>
          <w:sz w:val="20"/>
          <w:szCs w:val="20"/>
          <w:lang w:eastAsia="zh-CN"/>
        </w:rPr>
        <w:t>an appro</w:t>
      </w:r>
      <w:r w:rsidR="00F52E14" w:rsidRPr="00FF5C0D">
        <w:rPr>
          <w:rFonts w:ascii="Arial" w:hAnsi="Arial" w:cs="Arial"/>
          <w:sz w:val="20"/>
          <w:szCs w:val="20"/>
          <w:lang w:eastAsia="zh-CN"/>
        </w:rPr>
        <w:t xml:space="preserve">priate </w:t>
      </w:r>
      <w:r w:rsidR="007A1AF8" w:rsidRPr="00FF5C0D">
        <w:rPr>
          <w:rFonts w:ascii="Arial" w:hAnsi="Arial" w:cs="Arial"/>
          <w:sz w:val="20"/>
          <w:szCs w:val="20"/>
          <w:lang w:eastAsia="zh-CN"/>
        </w:rPr>
        <w:t xml:space="preserve">water </w:t>
      </w:r>
      <w:r w:rsidR="005677ED" w:rsidRPr="00FF5C0D">
        <w:rPr>
          <w:rFonts w:ascii="Arial" w:hAnsi="Arial" w:cs="Arial"/>
          <w:sz w:val="20"/>
          <w:szCs w:val="20"/>
          <w:lang w:eastAsia="zh-CN"/>
        </w:rPr>
        <w:t>content</w:t>
      </w:r>
      <w:r w:rsidR="007A1AF8" w:rsidRPr="00FF5C0D">
        <w:rPr>
          <w:rFonts w:ascii="Arial" w:hAnsi="Arial" w:cs="Arial"/>
          <w:sz w:val="20"/>
          <w:szCs w:val="20"/>
          <w:lang w:eastAsia="zh-CN"/>
        </w:rPr>
        <w:t xml:space="preserve"> instead of </w:t>
      </w:r>
      <w:r w:rsidR="005677ED" w:rsidRPr="00FF5C0D">
        <w:rPr>
          <w:rFonts w:ascii="Arial" w:hAnsi="Arial" w:cs="Arial"/>
          <w:sz w:val="20"/>
          <w:szCs w:val="20"/>
          <w:lang w:eastAsia="zh-CN"/>
        </w:rPr>
        <w:t xml:space="preserve">the fewer the better. </w:t>
      </w:r>
      <w:r w:rsidRPr="00FF5C0D">
        <w:rPr>
          <w:rFonts w:ascii="Arial" w:hAnsi="Arial" w:cs="Arial"/>
          <w:sz w:val="20"/>
          <w:szCs w:val="20"/>
          <w:lang w:eastAsia="zh-CN"/>
        </w:rPr>
        <w:t>Notably, the 0.6% fiber group maintained relatively stable peak values</w:t>
      </w:r>
      <w:r w:rsidR="00060D29" w:rsidRPr="00FF5C0D">
        <w:rPr>
          <w:rFonts w:ascii="Arial" w:hAnsi="Arial" w:cs="Arial"/>
          <w:sz w:val="20"/>
          <w:szCs w:val="20"/>
          <w:lang w:eastAsia="zh-CN"/>
        </w:rPr>
        <w:t xml:space="preserve"> at around 30 MPa</w:t>
      </w:r>
      <w:r w:rsidRPr="00FF5C0D">
        <w:rPr>
          <w:rFonts w:ascii="Arial" w:hAnsi="Arial" w:cs="Arial"/>
          <w:sz w:val="20"/>
          <w:szCs w:val="20"/>
          <w:lang w:eastAsia="zh-CN"/>
        </w:rPr>
        <w:t xml:space="preserve">, suggesting that higher fiber volumes may partially mitigate </w:t>
      </w:r>
      <w:r w:rsidR="0021588E" w:rsidRPr="00FF5C0D">
        <w:rPr>
          <w:rFonts w:ascii="Arial" w:hAnsi="Arial" w:cs="Arial"/>
          <w:sz w:val="20"/>
          <w:szCs w:val="20"/>
          <w:lang w:eastAsia="zh-CN"/>
        </w:rPr>
        <w:t xml:space="preserve">the </w:t>
      </w:r>
      <w:r w:rsidRPr="00FF5C0D">
        <w:rPr>
          <w:rFonts w:ascii="Arial" w:hAnsi="Arial" w:cs="Arial"/>
          <w:sz w:val="20"/>
          <w:szCs w:val="20"/>
          <w:lang w:eastAsia="zh-CN"/>
        </w:rPr>
        <w:t xml:space="preserve">strength loss due to added water. </w:t>
      </w:r>
      <w:r w:rsidR="00060D29" w:rsidRPr="00FF5C0D">
        <w:rPr>
          <w:rFonts w:ascii="Arial" w:hAnsi="Arial" w:cs="Arial"/>
          <w:sz w:val="20"/>
          <w:szCs w:val="20"/>
          <w:lang w:eastAsia="zh-CN"/>
        </w:rPr>
        <w:t xml:space="preserve">The best water content </w:t>
      </w:r>
      <w:r w:rsidR="008A130C" w:rsidRPr="00FF5C0D">
        <w:rPr>
          <w:rFonts w:ascii="Arial" w:hAnsi="Arial" w:cs="Arial"/>
          <w:sz w:val="20"/>
          <w:szCs w:val="20"/>
          <w:lang w:eastAsia="zh-CN"/>
        </w:rPr>
        <w:t>of 0.6 % fiber is 1.7L, which</w:t>
      </w:r>
      <w:r w:rsidRPr="00FF5C0D">
        <w:rPr>
          <w:rFonts w:ascii="Arial" w:hAnsi="Arial" w:cs="Arial"/>
          <w:sz w:val="20"/>
          <w:szCs w:val="20"/>
          <w:lang w:eastAsia="zh-CN"/>
        </w:rPr>
        <w:t xml:space="preserve"> highlight</w:t>
      </w:r>
      <w:r w:rsidR="008A130C" w:rsidRPr="00FF5C0D">
        <w:rPr>
          <w:rFonts w:ascii="Arial" w:hAnsi="Arial" w:cs="Arial"/>
          <w:sz w:val="20"/>
          <w:szCs w:val="20"/>
          <w:lang w:eastAsia="zh-CN"/>
        </w:rPr>
        <w:t>s</w:t>
      </w:r>
      <w:r w:rsidRPr="00FF5C0D">
        <w:rPr>
          <w:rFonts w:ascii="Arial" w:hAnsi="Arial" w:cs="Arial"/>
          <w:sz w:val="20"/>
          <w:szCs w:val="20"/>
          <w:lang w:eastAsia="zh-CN"/>
        </w:rPr>
        <w:t xml:space="preserve"> the critical need to balance fiber volume </w:t>
      </w:r>
      <w:r w:rsidR="008A130C" w:rsidRPr="00FF5C0D">
        <w:rPr>
          <w:rFonts w:ascii="Arial" w:hAnsi="Arial" w:cs="Arial"/>
          <w:sz w:val="20"/>
          <w:szCs w:val="20"/>
          <w:lang w:eastAsia="zh-CN"/>
        </w:rPr>
        <w:t>with</w:t>
      </w:r>
      <w:r w:rsidRPr="00FF5C0D">
        <w:rPr>
          <w:rFonts w:ascii="Arial" w:hAnsi="Arial" w:cs="Arial"/>
          <w:sz w:val="20"/>
          <w:szCs w:val="20"/>
          <w:lang w:eastAsia="zh-CN"/>
        </w:rPr>
        <w:t xml:space="preserve"> water content to maximize compressive strength in fiber-reinforced concrete.</w:t>
      </w:r>
      <w:r w:rsidR="008A130C" w:rsidRPr="00FF5C0D">
        <w:rPr>
          <w:rFonts w:ascii="Arial" w:hAnsi="Arial" w:cs="Arial"/>
          <w:sz w:val="20"/>
          <w:szCs w:val="20"/>
          <w:lang w:eastAsia="zh-CN"/>
        </w:rPr>
        <w:t xml:space="preserve"> Nevertheless, the overall trend confirms that fiber decreases compressive strength, even though it finds the correspondingly optimal water content.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118"/>
        <w:gridCol w:w="3118"/>
      </w:tblGrid>
      <w:tr w:rsidR="00183E89" w:rsidRPr="00FF5C0D" w14:paraId="71DF1B7B" w14:textId="77777777" w:rsidTr="0064248F">
        <w:trPr>
          <w:jc w:val="center"/>
        </w:trPr>
        <w:tc>
          <w:tcPr>
            <w:tcW w:w="3114" w:type="dxa"/>
            <w:vAlign w:val="center"/>
          </w:tcPr>
          <w:p w14:paraId="0C9B6BE2" w14:textId="3A0E8C9C" w:rsidR="00183E89" w:rsidRPr="00FF5C0D" w:rsidRDefault="00B16E4F" w:rsidP="006A0A0B">
            <w:pPr>
              <w:jc w:val="center"/>
              <w:rPr>
                <w:rFonts w:ascii="Arial" w:hAnsi="Arial" w:cs="Arial"/>
                <w:sz w:val="20"/>
                <w:szCs w:val="20"/>
                <w:lang w:eastAsia="zh-CN"/>
              </w:rPr>
            </w:pPr>
            <w:r w:rsidRPr="0064248F">
              <w:rPr>
                <w:rFonts w:ascii="Arial" w:hAnsi="Arial" w:cs="Arial"/>
                <w:noProof/>
                <w:sz w:val="20"/>
                <w:szCs w:val="20"/>
                <w:lang w:eastAsia="zh-CN"/>
              </w:rPr>
              <w:drawing>
                <wp:inline distT="0" distB="0" distL="0" distR="0" wp14:anchorId="1FA1363B" wp14:editId="137E307F">
                  <wp:extent cx="1840230" cy="1527810"/>
                  <wp:effectExtent l="0" t="0" r="7620" b="0"/>
                  <wp:docPr id="1076278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0230" cy="1527810"/>
                          </a:xfrm>
                          <a:prstGeom prst="rect">
                            <a:avLst/>
                          </a:prstGeom>
                          <a:noFill/>
                          <a:ln>
                            <a:noFill/>
                          </a:ln>
                        </pic:spPr>
                      </pic:pic>
                    </a:graphicData>
                  </a:graphic>
                </wp:inline>
              </w:drawing>
            </w:r>
          </w:p>
        </w:tc>
        <w:tc>
          <w:tcPr>
            <w:tcW w:w="3118" w:type="dxa"/>
            <w:vAlign w:val="center"/>
          </w:tcPr>
          <w:p w14:paraId="41866EEE" w14:textId="62D3B11A" w:rsidR="00183E89" w:rsidRPr="00FF5C0D" w:rsidRDefault="00206E1D" w:rsidP="006A0A0B">
            <w:pPr>
              <w:jc w:val="center"/>
              <w:rPr>
                <w:rFonts w:ascii="Arial" w:hAnsi="Arial" w:cs="Arial"/>
                <w:sz w:val="20"/>
                <w:szCs w:val="20"/>
                <w:lang w:eastAsia="zh-CN"/>
              </w:rPr>
            </w:pPr>
            <w:r w:rsidRPr="0064248F">
              <w:rPr>
                <w:rFonts w:ascii="Arial" w:hAnsi="Arial" w:cs="Arial"/>
                <w:noProof/>
                <w:sz w:val="20"/>
                <w:szCs w:val="20"/>
                <w:lang w:eastAsia="zh-CN"/>
              </w:rPr>
              <w:drawing>
                <wp:inline distT="0" distB="0" distL="0" distR="0" wp14:anchorId="4526D5FF" wp14:editId="032CD6DF">
                  <wp:extent cx="1842770" cy="1503045"/>
                  <wp:effectExtent l="0" t="0" r="5080" b="1905"/>
                  <wp:docPr id="8371484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2770" cy="1503045"/>
                          </a:xfrm>
                          <a:prstGeom prst="rect">
                            <a:avLst/>
                          </a:prstGeom>
                          <a:noFill/>
                          <a:ln>
                            <a:noFill/>
                          </a:ln>
                        </pic:spPr>
                      </pic:pic>
                    </a:graphicData>
                  </a:graphic>
                </wp:inline>
              </w:drawing>
            </w:r>
          </w:p>
        </w:tc>
        <w:tc>
          <w:tcPr>
            <w:tcW w:w="3118" w:type="dxa"/>
            <w:vAlign w:val="center"/>
          </w:tcPr>
          <w:p w14:paraId="5D5A7248" w14:textId="47E8C6AC" w:rsidR="00183E89" w:rsidRPr="00FF5C0D" w:rsidRDefault="00F0392D" w:rsidP="006A0A0B">
            <w:pPr>
              <w:jc w:val="center"/>
              <w:rPr>
                <w:rFonts w:ascii="Arial" w:hAnsi="Arial" w:cs="Arial"/>
                <w:sz w:val="20"/>
                <w:szCs w:val="20"/>
                <w:lang w:eastAsia="zh-CN"/>
              </w:rPr>
            </w:pPr>
            <w:r w:rsidRPr="0064248F">
              <w:rPr>
                <w:rFonts w:ascii="Arial" w:hAnsi="Arial" w:cs="Arial"/>
                <w:noProof/>
                <w:sz w:val="20"/>
                <w:szCs w:val="20"/>
                <w:lang w:eastAsia="zh-CN"/>
              </w:rPr>
              <w:drawing>
                <wp:inline distT="0" distB="0" distL="0" distR="0" wp14:anchorId="749C3B09" wp14:editId="4EA0C30B">
                  <wp:extent cx="1842770" cy="1539240"/>
                  <wp:effectExtent l="0" t="0" r="5080" b="3810"/>
                  <wp:docPr id="19743835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2770" cy="1539240"/>
                          </a:xfrm>
                          <a:prstGeom prst="rect">
                            <a:avLst/>
                          </a:prstGeom>
                          <a:noFill/>
                          <a:ln>
                            <a:noFill/>
                          </a:ln>
                        </pic:spPr>
                      </pic:pic>
                    </a:graphicData>
                  </a:graphic>
                </wp:inline>
              </w:drawing>
            </w:r>
          </w:p>
        </w:tc>
      </w:tr>
      <w:tr w:rsidR="00183E89" w:rsidRPr="00FF5C0D" w14:paraId="03149716" w14:textId="77777777" w:rsidTr="0064248F">
        <w:trPr>
          <w:jc w:val="center"/>
        </w:trPr>
        <w:tc>
          <w:tcPr>
            <w:tcW w:w="3114" w:type="dxa"/>
            <w:vAlign w:val="center"/>
          </w:tcPr>
          <w:p w14:paraId="172E2A08" w14:textId="77777777" w:rsidR="00183E89" w:rsidRPr="0064248F" w:rsidRDefault="00183E89" w:rsidP="006A0A0B">
            <w:pPr>
              <w:rPr>
                <w:rFonts w:ascii="Arial" w:hAnsi="Arial" w:cs="Arial"/>
                <w:sz w:val="18"/>
                <w:szCs w:val="18"/>
                <w:lang w:eastAsia="zh-CN"/>
              </w:rPr>
            </w:pPr>
            <w:r w:rsidRPr="0064248F">
              <w:rPr>
                <w:rFonts w:ascii="Arial" w:hAnsi="Arial" w:cs="Arial"/>
                <w:sz w:val="18"/>
                <w:szCs w:val="18"/>
                <w:lang w:eastAsia="zh-CN"/>
              </w:rPr>
              <w:t xml:space="preserve">(a) </w:t>
            </w:r>
            <w:r w:rsidRPr="0064248F">
              <w:rPr>
                <w:rFonts w:ascii="Arial" w:hAnsi="Arial" w:cs="Arial"/>
                <w:noProof/>
                <w:sz w:val="18"/>
                <w:szCs w:val="18"/>
              </w:rPr>
              <w:t>0.</w:t>
            </w:r>
            <w:r w:rsidRPr="0064248F">
              <w:rPr>
                <w:rFonts w:ascii="Arial" w:hAnsi="Arial" w:cs="Arial"/>
                <w:noProof/>
                <w:sz w:val="18"/>
                <w:szCs w:val="18"/>
                <w:lang w:eastAsia="zh-CN"/>
              </w:rPr>
              <w:t>2</w:t>
            </w:r>
            <w:r w:rsidRPr="0064248F">
              <w:rPr>
                <w:rFonts w:ascii="Arial" w:hAnsi="Arial" w:cs="Arial"/>
                <w:noProof/>
                <w:sz w:val="18"/>
                <w:szCs w:val="18"/>
              </w:rPr>
              <w:t>%</w:t>
            </w:r>
            <w:r w:rsidRPr="0064248F">
              <w:rPr>
                <w:rFonts w:ascii="Arial" w:hAnsi="Arial" w:cs="Arial"/>
                <w:noProof/>
                <w:sz w:val="18"/>
                <w:szCs w:val="18"/>
                <w:lang w:eastAsia="zh-CN"/>
              </w:rPr>
              <w:t xml:space="preserve"> f</w:t>
            </w:r>
            <w:r w:rsidRPr="0064248F">
              <w:rPr>
                <w:rFonts w:ascii="Arial" w:hAnsi="Arial" w:cs="Arial"/>
                <w:noProof/>
                <w:sz w:val="18"/>
                <w:szCs w:val="18"/>
              </w:rPr>
              <w:t xml:space="preserve">iber with </w:t>
            </w:r>
            <w:r w:rsidRPr="0064248F">
              <w:rPr>
                <w:rFonts w:ascii="Arial" w:hAnsi="Arial" w:cs="Arial"/>
                <w:noProof/>
                <w:sz w:val="18"/>
                <w:szCs w:val="18"/>
                <w:lang w:eastAsia="zh-CN"/>
              </w:rPr>
              <w:t>various</w:t>
            </w:r>
            <w:r w:rsidRPr="0064248F">
              <w:rPr>
                <w:rFonts w:ascii="Arial" w:hAnsi="Arial" w:cs="Arial"/>
                <w:noProof/>
                <w:sz w:val="18"/>
                <w:szCs w:val="18"/>
              </w:rPr>
              <w:t xml:space="preserve"> water</w:t>
            </w:r>
          </w:p>
        </w:tc>
        <w:tc>
          <w:tcPr>
            <w:tcW w:w="3118" w:type="dxa"/>
            <w:vAlign w:val="center"/>
          </w:tcPr>
          <w:p w14:paraId="610F418E" w14:textId="77777777" w:rsidR="00183E89" w:rsidRPr="0064248F" w:rsidRDefault="00183E89" w:rsidP="006A0A0B">
            <w:pPr>
              <w:rPr>
                <w:rFonts w:ascii="Arial" w:hAnsi="Arial" w:cs="Arial"/>
                <w:sz w:val="18"/>
                <w:szCs w:val="18"/>
                <w:lang w:eastAsia="zh-CN"/>
              </w:rPr>
            </w:pPr>
            <w:r w:rsidRPr="0064248F">
              <w:rPr>
                <w:rFonts w:ascii="Arial" w:hAnsi="Arial" w:cs="Arial"/>
                <w:noProof/>
                <w:sz w:val="18"/>
                <w:szCs w:val="18"/>
                <w:lang w:eastAsia="zh-CN"/>
              </w:rPr>
              <w:t xml:space="preserve">(b) </w:t>
            </w:r>
            <w:r w:rsidRPr="0064248F">
              <w:rPr>
                <w:rFonts w:ascii="Arial" w:hAnsi="Arial" w:cs="Arial"/>
                <w:noProof/>
                <w:sz w:val="18"/>
                <w:szCs w:val="18"/>
              </w:rPr>
              <w:t>0.4%</w:t>
            </w:r>
            <w:r w:rsidRPr="0064248F">
              <w:rPr>
                <w:rFonts w:ascii="Arial" w:hAnsi="Arial" w:cs="Arial"/>
                <w:noProof/>
                <w:sz w:val="18"/>
                <w:szCs w:val="18"/>
                <w:lang w:eastAsia="zh-CN"/>
              </w:rPr>
              <w:t xml:space="preserve"> f</w:t>
            </w:r>
            <w:r w:rsidRPr="0064248F">
              <w:rPr>
                <w:rFonts w:ascii="Arial" w:hAnsi="Arial" w:cs="Arial"/>
                <w:noProof/>
                <w:sz w:val="18"/>
                <w:szCs w:val="18"/>
              </w:rPr>
              <w:t xml:space="preserve">iber with </w:t>
            </w:r>
            <w:r w:rsidRPr="0064248F">
              <w:rPr>
                <w:rFonts w:ascii="Arial" w:hAnsi="Arial" w:cs="Arial"/>
                <w:noProof/>
                <w:sz w:val="18"/>
                <w:szCs w:val="18"/>
                <w:lang w:eastAsia="zh-CN"/>
              </w:rPr>
              <w:t>various</w:t>
            </w:r>
            <w:r w:rsidRPr="0064248F">
              <w:rPr>
                <w:rFonts w:ascii="Arial" w:hAnsi="Arial" w:cs="Arial"/>
                <w:noProof/>
                <w:sz w:val="18"/>
                <w:szCs w:val="18"/>
              </w:rPr>
              <w:t xml:space="preserve"> water</w:t>
            </w:r>
          </w:p>
        </w:tc>
        <w:tc>
          <w:tcPr>
            <w:tcW w:w="3118" w:type="dxa"/>
            <w:vAlign w:val="center"/>
          </w:tcPr>
          <w:p w14:paraId="2152DDD2" w14:textId="77777777" w:rsidR="00183E89" w:rsidRPr="0064248F" w:rsidRDefault="00183E89" w:rsidP="006A0A0B">
            <w:pPr>
              <w:rPr>
                <w:rFonts w:ascii="Arial" w:hAnsi="Arial" w:cs="Arial"/>
                <w:sz w:val="18"/>
                <w:szCs w:val="18"/>
                <w:lang w:eastAsia="zh-CN"/>
              </w:rPr>
            </w:pPr>
            <w:r w:rsidRPr="0064248F">
              <w:rPr>
                <w:rFonts w:ascii="Arial" w:hAnsi="Arial" w:cs="Arial"/>
                <w:sz w:val="18"/>
                <w:szCs w:val="18"/>
                <w:lang w:eastAsia="zh-CN"/>
              </w:rPr>
              <w:t xml:space="preserve">(c) </w:t>
            </w:r>
            <w:r w:rsidRPr="0064248F">
              <w:rPr>
                <w:rFonts w:ascii="Arial" w:hAnsi="Arial" w:cs="Arial"/>
                <w:sz w:val="18"/>
                <w:szCs w:val="18"/>
              </w:rPr>
              <w:t>0.6%</w:t>
            </w:r>
            <w:r w:rsidRPr="0064248F">
              <w:rPr>
                <w:rFonts w:ascii="Arial" w:hAnsi="Arial" w:cs="Arial"/>
                <w:sz w:val="18"/>
                <w:szCs w:val="18"/>
                <w:lang w:eastAsia="zh-CN"/>
              </w:rPr>
              <w:t xml:space="preserve"> f</w:t>
            </w:r>
            <w:r w:rsidRPr="0064248F">
              <w:rPr>
                <w:rFonts w:ascii="Arial" w:hAnsi="Arial" w:cs="Arial"/>
                <w:sz w:val="18"/>
                <w:szCs w:val="18"/>
              </w:rPr>
              <w:t xml:space="preserve">iber with </w:t>
            </w:r>
            <w:r w:rsidRPr="0064248F">
              <w:rPr>
                <w:rFonts w:ascii="Arial" w:hAnsi="Arial" w:cs="Arial"/>
                <w:noProof/>
                <w:sz w:val="18"/>
                <w:szCs w:val="18"/>
                <w:lang w:eastAsia="zh-CN"/>
              </w:rPr>
              <w:t>various</w:t>
            </w:r>
            <w:r w:rsidRPr="0064248F">
              <w:rPr>
                <w:rFonts w:ascii="Arial" w:hAnsi="Arial" w:cs="Arial"/>
                <w:sz w:val="18"/>
                <w:szCs w:val="18"/>
                <w:lang w:eastAsia="zh-CN"/>
              </w:rPr>
              <w:t xml:space="preserve"> </w:t>
            </w:r>
            <w:r w:rsidRPr="0064248F">
              <w:rPr>
                <w:rFonts w:ascii="Arial" w:hAnsi="Arial" w:cs="Arial"/>
                <w:sz w:val="18"/>
                <w:szCs w:val="18"/>
              </w:rPr>
              <w:t>water</w:t>
            </w:r>
          </w:p>
        </w:tc>
      </w:tr>
    </w:tbl>
    <w:p w14:paraId="6D93E28B" w14:textId="0B5F30EF" w:rsidR="00183E89" w:rsidRPr="0064248F" w:rsidRDefault="00183E89" w:rsidP="00183E89">
      <w:pPr>
        <w:pStyle w:val="Caption"/>
        <w:jc w:val="center"/>
        <w:rPr>
          <w:rFonts w:ascii="Arial" w:eastAsiaTheme="minorEastAsia" w:hAnsi="Arial" w:cs="Arial"/>
          <w:i w:val="0"/>
          <w:iCs w:val="0"/>
          <w:color w:val="auto"/>
          <w:kern w:val="0"/>
          <w:lang w:eastAsia="zh-CN"/>
          <w14:ligatures w14:val="none"/>
        </w:rPr>
      </w:pPr>
      <w:bookmarkStart w:id="1" w:name="_Ref193498044"/>
      <w:r w:rsidRPr="0064248F">
        <w:rPr>
          <w:rFonts w:ascii="Arial" w:eastAsiaTheme="minorEastAsia" w:hAnsi="Arial" w:cs="Arial"/>
          <w:i w:val="0"/>
          <w:iCs w:val="0"/>
          <w:color w:val="auto"/>
          <w:kern w:val="0"/>
          <w:lang w:eastAsia="zh-CN"/>
          <w14:ligatures w14:val="none"/>
        </w:rPr>
        <w:t xml:space="preserve">Figure </w:t>
      </w:r>
      <w:bookmarkEnd w:id="1"/>
      <w:r w:rsidRPr="0064248F">
        <w:rPr>
          <w:rFonts w:ascii="Arial" w:eastAsiaTheme="minorEastAsia" w:hAnsi="Arial" w:cs="Arial"/>
          <w:i w:val="0"/>
          <w:iCs w:val="0"/>
          <w:color w:val="auto"/>
          <w:kern w:val="0"/>
          <w:lang w:eastAsia="zh-CN"/>
          <w14:ligatures w14:val="none"/>
        </w:rPr>
        <w:t>3</w:t>
      </w:r>
      <w:r w:rsidR="00BB120F" w:rsidRPr="0064248F">
        <w:rPr>
          <w:rFonts w:ascii="Arial" w:eastAsiaTheme="minorEastAsia" w:hAnsi="Arial" w:cs="Arial"/>
          <w:i w:val="0"/>
          <w:iCs w:val="0"/>
          <w:color w:val="auto"/>
          <w:kern w:val="0"/>
          <w:lang w:eastAsia="zh-CN"/>
          <w14:ligatures w14:val="none"/>
        </w:rPr>
        <w:t>.</w:t>
      </w:r>
      <w:r w:rsidRPr="0064248F">
        <w:rPr>
          <w:rFonts w:ascii="Arial" w:eastAsiaTheme="minorEastAsia" w:hAnsi="Arial" w:cs="Arial"/>
          <w:i w:val="0"/>
          <w:iCs w:val="0"/>
          <w:color w:val="auto"/>
          <w:kern w:val="0"/>
          <w:lang w:eastAsia="zh-CN"/>
          <w14:ligatures w14:val="none"/>
        </w:rPr>
        <w:t xml:space="preserve"> Compressive test results of concrete cylinders with different fiber and water contents</w:t>
      </w:r>
    </w:p>
    <w:p w14:paraId="40753174" w14:textId="0A2A1473" w:rsidR="00160958" w:rsidRPr="0064248F" w:rsidRDefault="001E2154" w:rsidP="00BB120F">
      <w:pPr>
        <w:jc w:val="center"/>
        <w:rPr>
          <w:rFonts w:ascii="Arial" w:hAnsi="Arial" w:cs="Arial"/>
          <w:sz w:val="18"/>
          <w:szCs w:val="18"/>
          <w:lang w:eastAsia="zh-CN"/>
        </w:rPr>
      </w:pPr>
      <w:r w:rsidRPr="0064248F">
        <w:rPr>
          <w:rFonts w:ascii="Arial" w:hAnsi="Arial" w:cs="Arial"/>
          <w:sz w:val="18"/>
          <w:szCs w:val="18"/>
          <w:lang w:eastAsia="zh-CN"/>
        </w:rPr>
        <w:t>Table 1</w:t>
      </w:r>
      <w:r w:rsidR="00BB120F" w:rsidRPr="0064248F">
        <w:rPr>
          <w:rFonts w:ascii="Arial" w:hAnsi="Arial" w:cs="Arial"/>
          <w:sz w:val="18"/>
          <w:szCs w:val="18"/>
          <w:lang w:eastAsia="zh-CN"/>
        </w:rPr>
        <w:t>.</w:t>
      </w:r>
      <w:r w:rsidRPr="0064248F">
        <w:rPr>
          <w:rFonts w:ascii="Arial" w:hAnsi="Arial" w:cs="Arial"/>
          <w:sz w:val="18"/>
          <w:szCs w:val="18"/>
          <w:lang w:eastAsia="zh-CN"/>
        </w:rPr>
        <w:t xml:space="preserve"> </w:t>
      </w:r>
      <w:r w:rsidR="00F925B2" w:rsidRPr="0064248F">
        <w:rPr>
          <w:rFonts w:ascii="Arial" w:hAnsi="Arial" w:cs="Arial"/>
          <w:sz w:val="18"/>
          <w:szCs w:val="18"/>
          <w:lang w:eastAsia="zh-CN"/>
        </w:rPr>
        <w:t xml:space="preserve">Summary of </w:t>
      </w:r>
      <w:r w:rsidR="00BB120F" w:rsidRPr="0064248F">
        <w:rPr>
          <w:rFonts w:ascii="Arial" w:hAnsi="Arial" w:cs="Arial"/>
          <w:sz w:val="18"/>
          <w:szCs w:val="18"/>
          <w:lang w:eastAsia="zh-CN"/>
        </w:rPr>
        <w:t>compressive</w:t>
      </w:r>
      <w:r w:rsidR="00D118E9" w:rsidRPr="0064248F">
        <w:rPr>
          <w:rFonts w:ascii="Arial" w:hAnsi="Arial" w:cs="Arial"/>
          <w:sz w:val="18"/>
          <w:szCs w:val="18"/>
          <w:lang w:eastAsia="zh-CN"/>
        </w:rPr>
        <w:t xml:space="preserve"> stress among </w:t>
      </w:r>
      <w:r w:rsidR="00BB120F" w:rsidRPr="0064248F">
        <w:rPr>
          <w:rFonts w:ascii="Arial" w:hAnsi="Arial" w:cs="Arial"/>
          <w:sz w:val="18"/>
          <w:szCs w:val="18"/>
          <w:lang w:eastAsia="zh-CN"/>
        </w:rPr>
        <w:t>different samples.</w:t>
      </w:r>
    </w:p>
    <w:tbl>
      <w:tblPr>
        <w:tblW w:w="7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747"/>
        <w:gridCol w:w="1827"/>
        <w:gridCol w:w="2467"/>
      </w:tblGrid>
      <w:tr w:rsidR="00600C35" w:rsidRPr="00FF5C0D" w14:paraId="42E61602" w14:textId="2B783AE6" w:rsidTr="0064248F">
        <w:trPr>
          <w:trHeight w:val="270"/>
          <w:jc w:val="center"/>
        </w:trPr>
        <w:tc>
          <w:tcPr>
            <w:tcW w:w="1737" w:type="dxa"/>
            <w:shd w:val="clear" w:color="auto" w:fill="auto"/>
            <w:noWrap/>
            <w:vAlign w:val="center"/>
            <w:hideMark/>
          </w:tcPr>
          <w:p w14:paraId="3E1580F2" w14:textId="14DD3A05" w:rsidR="00600C35" w:rsidRPr="0064248F" w:rsidRDefault="00600C35" w:rsidP="00446EC2">
            <w:pPr>
              <w:jc w:val="center"/>
              <w:rPr>
                <w:rFonts w:ascii="Arial"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Fiber</w:t>
            </w:r>
            <w:r w:rsidRPr="0064248F">
              <w:rPr>
                <w:rFonts w:ascii="Arial" w:hAnsi="Arial" w:cs="Arial"/>
                <w:color w:val="000000"/>
                <w:kern w:val="0"/>
                <w:sz w:val="18"/>
                <w:szCs w:val="18"/>
                <w:lang w:eastAsia="zh-CN"/>
                <w14:ligatures w14:val="none"/>
              </w:rPr>
              <w:t xml:space="preserve"> </w:t>
            </w:r>
            <w:r w:rsidR="00071445" w:rsidRPr="0064248F">
              <w:rPr>
                <w:rFonts w:ascii="Arial" w:hAnsi="Arial" w:cs="Arial"/>
                <w:color w:val="000000"/>
                <w:kern w:val="0"/>
                <w:sz w:val="18"/>
                <w:szCs w:val="18"/>
                <w:lang w:eastAsia="zh-CN"/>
                <w14:ligatures w14:val="none"/>
              </w:rPr>
              <w:t>C</w:t>
            </w:r>
            <w:r w:rsidR="00446EC2" w:rsidRPr="0064248F">
              <w:rPr>
                <w:rFonts w:ascii="Arial" w:hAnsi="Arial" w:cs="Arial"/>
                <w:color w:val="000000"/>
                <w:kern w:val="0"/>
                <w:sz w:val="18"/>
                <w:szCs w:val="18"/>
                <w:lang w:eastAsia="zh-CN"/>
                <w14:ligatures w14:val="none"/>
              </w:rPr>
              <w:t>ontent</w:t>
            </w:r>
            <w:r w:rsidRPr="0064248F">
              <w:rPr>
                <w:rFonts w:ascii="Arial" w:hAnsi="Arial" w:cs="Arial"/>
                <w:color w:val="000000"/>
                <w:kern w:val="0"/>
                <w:sz w:val="18"/>
                <w:szCs w:val="18"/>
                <w:lang w:eastAsia="zh-CN"/>
                <w14:ligatures w14:val="none"/>
              </w:rPr>
              <w:t xml:space="preserve"> (</w:t>
            </w:r>
            <w:r w:rsidR="00446EC2" w:rsidRPr="0064248F">
              <w:rPr>
                <w:rFonts w:ascii="Arial" w:hAnsi="Arial" w:cs="Arial"/>
                <w:color w:val="000000"/>
                <w:kern w:val="0"/>
                <w:sz w:val="18"/>
                <w:szCs w:val="18"/>
                <w:lang w:eastAsia="zh-CN"/>
                <w14:ligatures w14:val="none"/>
              </w:rPr>
              <w:t>%</w:t>
            </w:r>
            <w:r w:rsidRPr="0064248F">
              <w:rPr>
                <w:rFonts w:ascii="Arial" w:hAnsi="Arial" w:cs="Arial"/>
                <w:color w:val="000000"/>
                <w:kern w:val="0"/>
                <w:sz w:val="18"/>
                <w:szCs w:val="18"/>
                <w:lang w:eastAsia="zh-CN"/>
                <w14:ligatures w14:val="none"/>
              </w:rPr>
              <w:t>)</w:t>
            </w:r>
          </w:p>
        </w:tc>
        <w:tc>
          <w:tcPr>
            <w:tcW w:w="1747" w:type="dxa"/>
            <w:shd w:val="clear" w:color="auto" w:fill="auto"/>
            <w:noWrap/>
            <w:vAlign w:val="center"/>
            <w:hideMark/>
          </w:tcPr>
          <w:p w14:paraId="5A00A59F" w14:textId="401716F3" w:rsidR="00600C35" w:rsidRPr="0064248F" w:rsidRDefault="00600C35" w:rsidP="00446EC2">
            <w:pPr>
              <w:jc w:val="center"/>
              <w:rPr>
                <w:rFonts w:ascii="Arial"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Water</w:t>
            </w:r>
            <w:r w:rsidR="00446EC2" w:rsidRPr="0064248F">
              <w:rPr>
                <w:rFonts w:ascii="Arial" w:hAnsi="Arial" w:cs="Arial"/>
                <w:color w:val="000000"/>
                <w:kern w:val="0"/>
                <w:sz w:val="18"/>
                <w:szCs w:val="18"/>
                <w:lang w:eastAsia="zh-CN"/>
                <w14:ligatures w14:val="none"/>
              </w:rPr>
              <w:t xml:space="preserve"> </w:t>
            </w:r>
            <w:r w:rsidR="00071445" w:rsidRPr="0064248F">
              <w:rPr>
                <w:rFonts w:ascii="Arial" w:hAnsi="Arial" w:cs="Arial"/>
                <w:color w:val="000000"/>
                <w:kern w:val="0"/>
                <w:sz w:val="18"/>
                <w:szCs w:val="18"/>
                <w:lang w:eastAsia="zh-CN"/>
                <w14:ligatures w14:val="none"/>
              </w:rPr>
              <w:t>C</w:t>
            </w:r>
            <w:r w:rsidR="00446EC2" w:rsidRPr="0064248F">
              <w:rPr>
                <w:rFonts w:ascii="Arial" w:hAnsi="Arial" w:cs="Arial"/>
                <w:color w:val="000000"/>
                <w:kern w:val="0"/>
                <w:sz w:val="18"/>
                <w:szCs w:val="18"/>
                <w:lang w:eastAsia="zh-CN"/>
                <w14:ligatures w14:val="none"/>
              </w:rPr>
              <w:t>ontent (L)</w:t>
            </w:r>
          </w:p>
        </w:tc>
        <w:tc>
          <w:tcPr>
            <w:tcW w:w="1827" w:type="dxa"/>
            <w:shd w:val="clear" w:color="auto" w:fill="auto"/>
            <w:noWrap/>
            <w:vAlign w:val="center"/>
            <w:hideMark/>
          </w:tcPr>
          <w:p w14:paraId="27A854EE" w14:textId="7300B95B" w:rsidR="00600C35" w:rsidRPr="0064248F" w:rsidRDefault="00071445" w:rsidP="00446EC2">
            <w:pPr>
              <w:jc w:val="center"/>
              <w:rPr>
                <w:rFonts w:ascii="Arial" w:hAnsi="Arial" w:cs="Arial"/>
                <w:color w:val="000000"/>
                <w:kern w:val="0"/>
                <w:sz w:val="18"/>
                <w:szCs w:val="18"/>
                <w:lang w:eastAsia="zh-CN"/>
                <w14:ligatures w14:val="none"/>
              </w:rPr>
            </w:pPr>
            <w:r w:rsidRPr="0064248F">
              <w:rPr>
                <w:rFonts w:ascii="Arial" w:hAnsi="Arial" w:cs="Arial"/>
                <w:color w:val="000000"/>
                <w:kern w:val="0"/>
                <w:sz w:val="18"/>
                <w:szCs w:val="18"/>
                <w:lang w:eastAsia="zh-CN"/>
                <w14:ligatures w14:val="none"/>
              </w:rPr>
              <w:t xml:space="preserve">Peak </w:t>
            </w:r>
            <w:r w:rsidR="00600C35" w:rsidRPr="0064248F">
              <w:rPr>
                <w:rFonts w:ascii="Arial" w:eastAsia="Times New Roman" w:hAnsi="Arial" w:cs="Arial"/>
                <w:color w:val="000000"/>
                <w:kern w:val="0"/>
                <w:sz w:val="18"/>
                <w:szCs w:val="18"/>
                <w:lang w:eastAsia="zh-CN"/>
                <w14:ligatures w14:val="none"/>
              </w:rPr>
              <w:t>Stress</w:t>
            </w:r>
            <w:r w:rsidR="00446EC2" w:rsidRPr="0064248F">
              <w:rPr>
                <w:rFonts w:ascii="Arial" w:hAnsi="Arial" w:cs="Arial"/>
                <w:color w:val="000000"/>
                <w:kern w:val="0"/>
                <w:sz w:val="18"/>
                <w:szCs w:val="18"/>
                <w:lang w:eastAsia="zh-CN"/>
                <w14:ligatures w14:val="none"/>
              </w:rPr>
              <w:t xml:space="preserve"> (MPa)</w:t>
            </w:r>
          </w:p>
        </w:tc>
        <w:tc>
          <w:tcPr>
            <w:tcW w:w="2467" w:type="dxa"/>
            <w:vAlign w:val="center"/>
          </w:tcPr>
          <w:p w14:paraId="3E786498" w14:textId="06E6F86C" w:rsidR="00600C35" w:rsidRPr="0064248F" w:rsidRDefault="00600C35" w:rsidP="00446EC2">
            <w:pPr>
              <w:jc w:val="center"/>
              <w:rPr>
                <w:rFonts w:ascii="Arial" w:hAnsi="Arial" w:cs="Arial"/>
                <w:color w:val="000000"/>
                <w:kern w:val="0"/>
                <w:sz w:val="18"/>
                <w:szCs w:val="18"/>
                <w:lang w:eastAsia="zh-CN"/>
                <w14:ligatures w14:val="none"/>
              </w:rPr>
            </w:pPr>
            <w:r w:rsidRPr="0064248F">
              <w:rPr>
                <w:rFonts w:ascii="Arial" w:hAnsi="Arial" w:cs="Arial"/>
                <w:color w:val="000000"/>
                <w:kern w:val="0"/>
                <w:sz w:val="18"/>
                <w:szCs w:val="18"/>
                <w:lang w:eastAsia="zh-CN"/>
                <w14:ligatures w14:val="none"/>
              </w:rPr>
              <w:t>Compressive Stress (MPa)</w:t>
            </w:r>
          </w:p>
        </w:tc>
      </w:tr>
      <w:tr w:rsidR="003A66E8" w:rsidRPr="00FF5C0D" w14:paraId="307D7D8F" w14:textId="77777777" w:rsidTr="0064248F">
        <w:trPr>
          <w:trHeight w:val="270"/>
          <w:jc w:val="center"/>
        </w:trPr>
        <w:tc>
          <w:tcPr>
            <w:tcW w:w="1737" w:type="dxa"/>
            <w:vMerge w:val="restart"/>
            <w:shd w:val="clear" w:color="auto" w:fill="auto"/>
            <w:noWrap/>
            <w:vAlign w:val="center"/>
            <w:hideMark/>
          </w:tcPr>
          <w:p w14:paraId="0FE72DDC" w14:textId="3BDB1F27" w:rsidR="003A66E8" w:rsidRPr="0064248F" w:rsidRDefault="003A66E8" w:rsidP="00446EC2">
            <w:pPr>
              <w:jc w:val="center"/>
              <w:rPr>
                <w:rFonts w:ascii="Arial"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0.20</w:t>
            </w:r>
          </w:p>
        </w:tc>
        <w:tc>
          <w:tcPr>
            <w:tcW w:w="1747" w:type="dxa"/>
            <w:vMerge w:val="restart"/>
            <w:shd w:val="clear" w:color="auto" w:fill="auto"/>
            <w:noWrap/>
            <w:vAlign w:val="center"/>
            <w:hideMark/>
          </w:tcPr>
          <w:p w14:paraId="32D71050"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1.3L</w:t>
            </w:r>
          </w:p>
        </w:tc>
        <w:tc>
          <w:tcPr>
            <w:tcW w:w="1827" w:type="dxa"/>
            <w:shd w:val="clear" w:color="auto" w:fill="auto"/>
            <w:noWrap/>
            <w:vAlign w:val="center"/>
            <w:hideMark/>
          </w:tcPr>
          <w:p w14:paraId="42BC1393"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42.36</w:t>
            </w:r>
          </w:p>
        </w:tc>
        <w:tc>
          <w:tcPr>
            <w:tcW w:w="2467" w:type="dxa"/>
            <w:vMerge w:val="restart"/>
            <w:vAlign w:val="center"/>
          </w:tcPr>
          <w:p w14:paraId="11C88D10" w14:textId="74E3AE18"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41.11</w:t>
            </w:r>
          </w:p>
        </w:tc>
      </w:tr>
      <w:tr w:rsidR="003A66E8" w:rsidRPr="00FF5C0D" w14:paraId="292027CE" w14:textId="77777777" w:rsidTr="0064248F">
        <w:trPr>
          <w:trHeight w:val="270"/>
          <w:jc w:val="center"/>
        </w:trPr>
        <w:tc>
          <w:tcPr>
            <w:tcW w:w="1737" w:type="dxa"/>
            <w:vMerge/>
            <w:shd w:val="clear" w:color="auto" w:fill="auto"/>
            <w:noWrap/>
            <w:vAlign w:val="center"/>
            <w:hideMark/>
          </w:tcPr>
          <w:p w14:paraId="5946AEC4"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07AB6A8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241E0A13"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42.24</w:t>
            </w:r>
          </w:p>
        </w:tc>
        <w:tc>
          <w:tcPr>
            <w:tcW w:w="2467" w:type="dxa"/>
            <w:vMerge/>
            <w:vAlign w:val="center"/>
          </w:tcPr>
          <w:p w14:paraId="1DD62BEA"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49BB1923" w14:textId="77777777" w:rsidTr="0064248F">
        <w:trPr>
          <w:trHeight w:val="270"/>
          <w:jc w:val="center"/>
        </w:trPr>
        <w:tc>
          <w:tcPr>
            <w:tcW w:w="1737" w:type="dxa"/>
            <w:vMerge/>
            <w:shd w:val="clear" w:color="auto" w:fill="auto"/>
            <w:noWrap/>
            <w:vAlign w:val="center"/>
            <w:hideMark/>
          </w:tcPr>
          <w:p w14:paraId="51A3C70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131826E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4FF72886"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38.72</w:t>
            </w:r>
          </w:p>
        </w:tc>
        <w:tc>
          <w:tcPr>
            <w:tcW w:w="2467" w:type="dxa"/>
            <w:vMerge/>
            <w:vAlign w:val="center"/>
          </w:tcPr>
          <w:p w14:paraId="2E8BF9A2"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4B7BEA8F" w14:textId="77777777" w:rsidTr="0064248F">
        <w:trPr>
          <w:trHeight w:val="270"/>
          <w:jc w:val="center"/>
        </w:trPr>
        <w:tc>
          <w:tcPr>
            <w:tcW w:w="1737" w:type="dxa"/>
            <w:vMerge/>
            <w:shd w:val="clear" w:color="auto" w:fill="auto"/>
            <w:noWrap/>
            <w:vAlign w:val="center"/>
            <w:hideMark/>
          </w:tcPr>
          <w:p w14:paraId="29C0350C"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val="restart"/>
            <w:shd w:val="clear" w:color="auto" w:fill="auto"/>
            <w:noWrap/>
            <w:vAlign w:val="center"/>
            <w:hideMark/>
          </w:tcPr>
          <w:p w14:paraId="4DBFE553"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1.5L</w:t>
            </w:r>
          </w:p>
        </w:tc>
        <w:tc>
          <w:tcPr>
            <w:tcW w:w="1827" w:type="dxa"/>
            <w:shd w:val="clear" w:color="auto" w:fill="auto"/>
            <w:noWrap/>
            <w:vAlign w:val="center"/>
            <w:hideMark/>
          </w:tcPr>
          <w:p w14:paraId="485E63A6" w14:textId="567CD048" w:rsidR="003A66E8" w:rsidRPr="0064248F" w:rsidRDefault="003A66E8" w:rsidP="00446EC2">
            <w:pPr>
              <w:jc w:val="center"/>
              <w:rPr>
                <w:rFonts w:ascii="Arial"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30.3</w:t>
            </w:r>
            <w:r w:rsidR="001E2154" w:rsidRPr="0064248F">
              <w:rPr>
                <w:rFonts w:ascii="Arial" w:hAnsi="Arial" w:cs="Arial"/>
                <w:color w:val="000000"/>
                <w:kern w:val="0"/>
                <w:sz w:val="18"/>
                <w:szCs w:val="18"/>
                <w:lang w:eastAsia="zh-CN"/>
                <w14:ligatures w14:val="none"/>
              </w:rPr>
              <w:t>0</w:t>
            </w:r>
          </w:p>
        </w:tc>
        <w:tc>
          <w:tcPr>
            <w:tcW w:w="2467" w:type="dxa"/>
            <w:vMerge w:val="restart"/>
            <w:vAlign w:val="center"/>
          </w:tcPr>
          <w:p w14:paraId="58EF35A9" w14:textId="5D9AB1D9"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30.51</w:t>
            </w:r>
          </w:p>
        </w:tc>
      </w:tr>
      <w:tr w:rsidR="003A66E8" w:rsidRPr="00FF5C0D" w14:paraId="375CDA31" w14:textId="77777777" w:rsidTr="0064248F">
        <w:trPr>
          <w:trHeight w:val="270"/>
          <w:jc w:val="center"/>
        </w:trPr>
        <w:tc>
          <w:tcPr>
            <w:tcW w:w="1737" w:type="dxa"/>
            <w:vMerge/>
            <w:shd w:val="clear" w:color="auto" w:fill="auto"/>
            <w:noWrap/>
            <w:vAlign w:val="center"/>
            <w:hideMark/>
          </w:tcPr>
          <w:p w14:paraId="6BE24870"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6301DE61"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495ED8E5"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30.41</w:t>
            </w:r>
          </w:p>
        </w:tc>
        <w:tc>
          <w:tcPr>
            <w:tcW w:w="2467" w:type="dxa"/>
            <w:vMerge/>
            <w:vAlign w:val="center"/>
          </w:tcPr>
          <w:p w14:paraId="3A1549D0"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289073ED" w14:textId="77777777" w:rsidTr="0064248F">
        <w:trPr>
          <w:trHeight w:val="270"/>
          <w:jc w:val="center"/>
        </w:trPr>
        <w:tc>
          <w:tcPr>
            <w:tcW w:w="1737" w:type="dxa"/>
            <w:vMerge/>
            <w:shd w:val="clear" w:color="auto" w:fill="auto"/>
            <w:noWrap/>
            <w:vAlign w:val="center"/>
            <w:hideMark/>
          </w:tcPr>
          <w:p w14:paraId="002B685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1C4F741B"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5CD218F6"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30.81</w:t>
            </w:r>
          </w:p>
        </w:tc>
        <w:tc>
          <w:tcPr>
            <w:tcW w:w="2467" w:type="dxa"/>
            <w:vMerge/>
            <w:vAlign w:val="center"/>
          </w:tcPr>
          <w:p w14:paraId="6530935F"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4CD9473E" w14:textId="77777777" w:rsidTr="0064248F">
        <w:trPr>
          <w:trHeight w:val="270"/>
          <w:jc w:val="center"/>
        </w:trPr>
        <w:tc>
          <w:tcPr>
            <w:tcW w:w="1737" w:type="dxa"/>
            <w:vMerge/>
            <w:shd w:val="clear" w:color="auto" w:fill="auto"/>
            <w:noWrap/>
            <w:vAlign w:val="center"/>
            <w:hideMark/>
          </w:tcPr>
          <w:p w14:paraId="48BC21D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val="restart"/>
            <w:shd w:val="clear" w:color="auto" w:fill="auto"/>
            <w:noWrap/>
            <w:vAlign w:val="center"/>
            <w:hideMark/>
          </w:tcPr>
          <w:p w14:paraId="746C0229"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1.7L</w:t>
            </w:r>
          </w:p>
        </w:tc>
        <w:tc>
          <w:tcPr>
            <w:tcW w:w="1827" w:type="dxa"/>
            <w:shd w:val="clear" w:color="auto" w:fill="auto"/>
            <w:noWrap/>
            <w:vAlign w:val="center"/>
            <w:hideMark/>
          </w:tcPr>
          <w:p w14:paraId="694C9BF9"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27.36</w:t>
            </w:r>
          </w:p>
        </w:tc>
        <w:tc>
          <w:tcPr>
            <w:tcW w:w="2467" w:type="dxa"/>
            <w:vMerge w:val="restart"/>
            <w:vAlign w:val="center"/>
          </w:tcPr>
          <w:p w14:paraId="3C3F7E78" w14:textId="12A5B7AA"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27.94</w:t>
            </w:r>
          </w:p>
        </w:tc>
      </w:tr>
      <w:tr w:rsidR="003A66E8" w:rsidRPr="00FF5C0D" w14:paraId="3E4FFFFE" w14:textId="77777777" w:rsidTr="0064248F">
        <w:trPr>
          <w:trHeight w:val="270"/>
          <w:jc w:val="center"/>
        </w:trPr>
        <w:tc>
          <w:tcPr>
            <w:tcW w:w="1737" w:type="dxa"/>
            <w:vMerge/>
            <w:shd w:val="clear" w:color="auto" w:fill="auto"/>
            <w:noWrap/>
            <w:vAlign w:val="center"/>
            <w:hideMark/>
          </w:tcPr>
          <w:p w14:paraId="468EE373"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72B88904"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7B39C053"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28.13</w:t>
            </w:r>
          </w:p>
        </w:tc>
        <w:tc>
          <w:tcPr>
            <w:tcW w:w="2467" w:type="dxa"/>
            <w:vMerge/>
            <w:vAlign w:val="center"/>
          </w:tcPr>
          <w:p w14:paraId="1AF3ACE2"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70B08244" w14:textId="77777777" w:rsidTr="0064248F">
        <w:trPr>
          <w:trHeight w:val="270"/>
          <w:jc w:val="center"/>
        </w:trPr>
        <w:tc>
          <w:tcPr>
            <w:tcW w:w="1737" w:type="dxa"/>
            <w:vMerge/>
            <w:shd w:val="clear" w:color="auto" w:fill="auto"/>
            <w:noWrap/>
            <w:vAlign w:val="center"/>
            <w:hideMark/>
          </w:tcPr>
          <w:p w14:paraId="1E1C7EA7"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46339C2B"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69592E08"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28.33</w:t>
            </w:r>
          </w:p>
        </w:tc>
        <w:tc>
          <w:tcPr>
            <w:tcW w:w="2467" w:type="dxa"/>
            <w:vMerge/>
            <w:vAlign w:val="center"/>
          </w:tcPr>
          <w:p w14:paraId="4135D831"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65550FF1" w14:textId="77777777" w:rsidTr="0064248F">
        <w:trPr>
          <w:trHeight w:val="270"/>
          <w:jc w:val="center"/>
        </w:trPr>
        <w:tc>
          <w:tcPr>
            <w:tcW w:w="1737" w:type="dxa"/>
            <w:vMerge w:val="restart"/>
            <w:shd w:val="clear" w:color="auto" w:fill="auto"/>
            <w:noWrap/>
            <w:vAlign w:val="center"/>
            <w:hideMark/>
          </w:tcPr>
          <w:p w14:paraId="3E8255A0" w14:textId="6046F8FA" w:rsidR="003A66E8" w:rsidRPr="0064248F" w:rsidRDefault="003A66E8" w:rsidP="00446EC2">
            <w:pPr>
              <w:jc w:val="center"/>
              <w:rPr>
                <w:rFonts w:ascii="Arial"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0.40</w:t>
            </w:r>
          </w:p>
        </w:tc>
        <w:tc>
          <w:tcPr>
            <w:tcW w:w="1747" w:type="dxa"/>
            <w:vMerge w:val="restart"/>
            <w:shd w:val="clear" w:color="auto" w:fill="auto"/>
            <w:noWrap/>
            <w:vAlign w:val="center"/>
            <w:hideMark/>
          </w:tcPr>
          <w:p w14:paraId="291BBCC2"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1.3L</w:t>
            </w:r>
          </w:p>
        </w:tc>
        <w:tc>
          <w:tcPr>
            <w:tcW w:w="1827" w:type="dxa"/>
            <w:shd w:val="clear" w:color="auto" w:fill="auto"/>
            <w:noWrap/>
            <w:vAlign w:val="center"/>
            <w:hideMark/>
          </w:tcPr>
          <w:p w14:paraId="35140270"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30.55</w:t>
            </w:r>
          </w:p>
        </w:tc>
        <w:tc>
          <w:tcPr>
            <w:tcW w:w="2467" w:type="dxa"/>
            <w:vMerge w:val="restart"/>
            <w:vAlign w:val="center"/>
          </w:tcPr>
          <w:p w14:paraId="3BD9A551" w14:textId="7A83A276"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30.18</w:t>
            </w:r>
          </w:p>
        </w:tc>
      </w:tr>
      <w:tr w:rsidR="003A66E8" w:rsidRPr="00FF5C0D" w14:paraId="500840B5" w14:textId="77777777" w:rsidTr="0064248F">
        <w:trPr>
          <w:trHeight w:val="270"/>
          <w:jc w:val="center"/>
        </w:trPr>
        <w:tc>
          <w:tcPr>
            <w:tcW w:w="1737" w:type="dxa"/>
            <w:vMerge/>
            <w:shd w:val="clear" w:color="auto" w:fill="auto"/>
            <w:noWrap/>
            <w:vAlign w:val="center"/>
            <w:hideMark/>
          </w:tcPr>
          <w:p w14:paraId="0B51746F"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4EEC7EAB"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44406AB9"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30.13</w:t>
            </w:r>
          </w:p>
        </w:tc>
        <w:tc>
          <w:tcPr>
            <w:tcW w:w="2467" w:type="dxa"/>
            <w:vMerge/>
            <w:vAlign w:val="center"/>
          </w:tcPr>
          <w:p w14:paraId="0B111666"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2009CE1E" w14:textId="77777777" w:rsidTr="0064248F">
        <w:trPr>
          <w:trHeight w:val="270"/>
          <w:jc w:val="center"/>
        </w:trPr>
        <w:tc>
          <w:tcPr>
            <w:tcW w:w="1737" w:type="dxa"/>
            <w:vMerge/>
            <w:shd w:val="clear" w:color="auto" w:fill="auto"/>
            <w:noWrap/>
            <w:vAlign w:val="center"/>
            <w:hideMark/>
          </w:tcPr>
          <w:p w14:paraId="67A7474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1767563A"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754570AC"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29.87</w:t>
            </w:r>
          </w:p>
        </w:tc>
        <w:tc>
          <w:tcPr>
            <w:tcW w:w="2467" w:type="dxa"/>
            <w:vMerge/>
            <w:vAlign w:val="center"/>
          </w:tcPr>
          <w:p w14:paraId="7865F144"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0A9E967B" w14:textId="77777777" w:rsidTr="0064248F">
        <w:trPr>
          <w:trHeight w:val="270"/>
          <w:jc w:val="center"/>
        </w:trPr>
        <w:tc>
          <w:tcPr>
            <w:tcW w:w="1737" w:type="dxa"/>
            <w:vMerge/>
            <w:shd w:val="clear" w:color="auto" w:fill="auto"/>
            <w:noWrap/>
            <w:vAlign w:val="center"/>
            <w:hideMark/>
          </w:tcPr>
          <w:p w14:paraId="333525E6"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val="restart"/>
            <w:shd w:val="clear" w:color="auto" w:fill="auto"/>
            <w:noWrap/>
            <w:vAlign w:val="center"/>
            <w:hideMark/>
          </w:tcPr>
          <w:p w14:paraId="18FBA998"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1.5L</w:t>
            </w:r>
          </w:p>
        </w:tc>
        <w:tc>
          <w:tcPr>
            <w:tcW w:w="1827" w:type="dxa"/>
            <w:shd w:val="clear" w:color="auto" w:fill="auto"/>
            <w:noWrap/>
            <w:vAlign w:val="center"/>
            <w:hideMark/>
          </w:tcPr>
          <w:p w14:paraId="3F54D55E"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33.84</w:t>
            </w:r>
          </w:p>
        </w:tc>
        <w:tc>
          <w:tcPr>
            <w:tcW w:w="2467" w:type="dxa"/>
            <w:vMerge w:val="restart"/>
            <w:vAlign w:val="center"/>
          </w:tcPr>
          <w:p w14:paraId="3FC9F320" w14:textId="26FC816E"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34.09</w:t>
            </w:r>
          </w:p>
        </w:tc>
      </w:tr>
      <w:tr w:rsidR="003A66E8" w:rsidRPr="00FF5C0D" w14:paraId="1AB82CF9" w14:textId="77777777" w:rsidTr="0064248F">
        <w:trPr>
          <w:trHeight w:val="270"/>
          <w:jc w:val="center"/>
        </w:trPr>
        <w:tc>
          <w:tcPr>
            <w:tcW w:w="1737" w:type="dxa"/>
            <w:vMerge/>
            <w:shd w:val="clear" w:color="auto" w:fill="auto"/>
            <w:noWrap/>
            <w:vAlign w:val="center"/>
            <w:hideMark/>
          </w:tcPr>
          <w:p w14:paraId="00FFA0F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69CFB524"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225DE219"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34.69</w:t>
            </w:r>
          </w:p>
        </w:tc>
        <w:tc>
          <w:tcPr>
            <w:tcW w:w="2467" w:type="dxa"/>
            <w:vMerge/>
            <w:vAlign w:val="center"/>
          </w:tcPr>
          <w:p w14:paraId="42DD91DE"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6F9D3349" w14:textId="77777777" w:rsidTr="0064248F">
        <w:trPr>
          <w:trHeight w:val="270"/>
          <w:jc w:val="center"/>
        </w:trPr>
        <w:tc>
          <w:tcPr>
            <w:tcW w:w="1737" w:type="dxa"/>
            <w:vMerge/>
            <w:shd w:val="clear" w:color="auto" w:fill="auto"/>
            <w:noWrap/>
            <w:vAlign w:val="center"/>
            <w:hideMark/>
          </w:tcPr>
          <w:p w14:paraId="26A21D62"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344DF2AC"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5D6E12F4"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33.73</w:t>
            </w:r>
          </w:p>
        </w:tc>
        <w:tc>
          <w:tcPr>
            <w:tcW w:w="2467" w:type="dxa"/>
            <w:vMerge/>
            <w:vAlign w:val="center"/>
          </w:tcPr>
          <w:p w14:paraId="4F793564"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56F67A80" w14:textId="77777777" w:rsidTr="0064248F">
        <w:trPr>
          <w:trHeight w:val="270"/>
          <w:jc w:val="center"/>
        </w:trPr>
        <w:tc>
          <w:tcPr>
            <w:tcW w:w="1737" w:type="dxa"/>
            <w:vMerge/>
            <w:shd w:val="clear" w:color="auto" w:fill="auto"/>
            <w:noWrap/>
            <w:vAlign w:val="center"/>
            <w:hideMark/>
          </w:tcPr>
          <w:p w14:paraId="7CC563CA"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val="restart"/>
            <w:shd w:val="clear" w:color="auto" w:fill="auto"/>
            <w:noWrap/>
            <w:vAlign w:val="center"/>
            <w:hideMark/>
          </w:tcPr>
          <w:p w14:paraId="3B92285B"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1.7L</w:t>
            </w:r>
          </w:p>
        </w:tc>
        <w:tc>
          <w:tcPr>
            <w:tcW w:w="1827" w:type="dxa"/>
            <w:shd w:val="clear" w:color="auto" w:fill="auto"/>
            <w:noWrap/>
            <w:vAlign w:val="center"/>
            <w:hideMark/>
          </w:tcPr>
          <w:p w14:paraId="660A0E09"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23.84</w:t>
            </w:r>
          </w:p>
        </w:tc>
        <w:tc>
          <w:tcPr>
            <w:tcW w:w="2467" w:type="dxa"/>
            <w:vMerge w:val="restart"/>
            <w:vAlign w:val="center"/>
          </w:tcPr>
          <w:p w14:paraId="5583BD3A" w14:textId="3FFE167A"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24.95</w:t>
            </w:r>
          </w:p>
        </w:tc>
      </w:tr>
      <w:tr w:rsidR="003A66E8" w:rsidRPr="00FF5C0D" w14:paraId="2C9A0FC1" w14:textId="77777777" w:rsidTr="0064248F">
        <w:trPr>
          <w:trHeight w:val="270"/>
          <w:jc w:val="center"/>
        </w:trPr>
        <w:tc>
          <w:tcPr>
            <w:tcW w:w="1737" w:type="dxa"/>
            <w:vMerge/>
            <w:shd w:val="clear" w:color="auto" w:fill="auto"/>
            <w:noWrap/>
            <w:vAlign w:val="center"/>
            <w:hideMark/>
          </w:tcPr>
          <w:p w14:paraId="48C66C19"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7F2DCEA0"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4FFC3781"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25.77</w:t>
            </w:r>
          </w:p>
        </w:tc>
        <w:tc>
          <w:tcPr>
            <w:tcW w:w="2467" w:type="dxa"/>
            <w:vMerge/>
            <w:vAlign w:val="center"/>
          </w:tcPr>
          <w:p w14:paraId="6C9BEC75"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3E8ED031" w14:textId="77777777" w:rsidTr="0064248F">
        <w:trPr>
          <w:trHeight w:val="270"/>
          <w:jc w:val="center"/>
        </w:trPr>
        <w:tc>
          <w:tcPr>
            <w:tcW w:w="1737" w:type="dxa"/>
            <w:vMerge/>
            <w:shd w:val="clear" w:color="auto" w:fill="auto"/>
            <w:noWrap/>
            <w:vAlign w:val="center"/>
            <w:hideMark/>
          </w:tcPr>
          <w:p w14:paraId="2D5B350F"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1F0F410A"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330FADD3"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25.23</w:t>
            </w:r>
          </w:p>
        </w:tc>
        <w:tc>
          <w:tcPr>
            <w:tcW w:w="2467" w:type="dxa"/>
            <w:vMerge/>
            <w:vAlign w:val="center"/>
          </w:tcPr>
          <w:p w14:paraId="03EF0A6A"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000B7886" w14:textId="77777777" w:rsidTr="0064248F">
        <w:trPr>
          <w:trHeight w:val="270"/>
          <w:jc w:val="center"/>
        </w:trPr>
        <w:tc>
          <w:tcPr>
            <w:tcW w:w="1737" w:type="dxa"/>
            <w:vMerge w:val="restart"/>
            <w:shd w:val="clear" w:color="auto" w:fill="auto"/>
            <w:noWrap/>
            <w:vAlign w:val="center"/>
            <w:hideMark/>
          </w:tcPr>
          <w:p w14:paraId="07D5C52A" w14:textId="1DCA788C" w:rsidR="003A66E8" w:rsidRPr="0064248F" w:rsidRDefault="003A66E8" w:rsidP="00446EC2">
            <w:pPr>
              <w:jc w:val="center"/>
              <w:rPr>
                <w:rFonts w:ascii="Arial"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0.60</w:t>
            </w:r>
          </w:p>
        </w:tc>
        <w:tc>
          <w:tcPr>
            <w:tcW w:w="1747" w:type="dxa"/>
            <w:vMerge w:val="restart"/>
            <w:shd w:val="clear" w:color="auto" w:fill="auto"/>
            <w:noWrap/>
            <w:vAlign w:val="center"/>
            <w:hideMark/>
          </w:tcPr>
          <w:p w14:paraId="2EF99C2C"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1.3L</w:t>
            </w:r>
          </w:p>
        </w:tc>
        <w:tc>
          <w:tcPr>
            <w:tcW w:w="1827" w:type="dxa"/>
            <w:shd w:val="clear" w:color="auto" w:fill="auto"/>
            <w:noWrap/>
            <w:vAlign w:val="center"/>
            <w:hideMark/>
          </w:tcPr>
          <w:p w14:paraId="61D0DD55"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30.44</w:t>
            </w:r>
          </w:p>
        </w:tc>
        <w:tc>
          <w:tcPr>
            <w:tcW w:w="2467" w:type="dxa"/>
            <w:vMerge w:val="restart"/>
            <w:vAlign w:val="center"/>
          </w:tcPr>
          <w:p w14:paraId="1491F04D" w14:textId="11B12508"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29.48</w:t>
            </w:r>
          </w:p>
        </w:tc>
      </w:tr>
      <w:tr w:rsidR="003A66E8" w:rsidRPr="00FF5C0D" w14:paraId="3AC0202B" w14:textId="77777777" w:rsidTr="0064248F">
        <w:trPr>
          <w:trHeight w:val="270"/>
          <w:jc w:val="center"/>
        </w:trPr>
        <w:tc>
          <w:tcPr>
            <w:tcW w:w="1737" w:type="dxa"/>
            <w:vMerge/>
            <w:shd w:val="clear" w:color="auto" w:fill="auto"/>
            <w:noWrap/>
            <w:vAlign w:val="center"/>
            <w:hideMark/>
          </w:tcPr>
          <w:p w14:paraId="531B6B3E"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5DEE1D10"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63F6E2DA"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28.18</w:t>
            </w:r>
          </w:p>
        </w:tc>
        <w:tc>
          <w:tcPr>
            <w:tcW w:w="2467" w:type="dxa"/>
            <w:vMerge/>
            <w:vAlign w:val="center"/>
          </w:tcPr>
          <w:p w14:paraId="5C32173B"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1CF70C32" w14:textId="77777777" w:rsidTr="0064248F">
        <w:trPr>
          <w:trHeight w:val="270"/>
          <w:jc w:val="center"/>
        </w:trPr>
        <w:tc>
          <w:tcPr>
            <w:tcW w:w="1737" w:type="dxa"/>
            <w:vMerge/>
            <w:shd w:val="clear" w:color="auto" w:fill="auto"/>
            <w:noWrap/>
            <w:vAlign w:val="center"/>
            <w:hideMark/>
          </w:tcPr>
          <w:p w14:paraId="779EF247"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27C173C6"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1AA1673B"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29.83</w:t>
            </w:r>
          </w:p>
        </w:tc>
        <w:tc>
          <w:tcPr>
            <w:tcW w:w="2467" w:type="dxa"/>
            <w:vMerge/>
            <w:vAlign w:val="center"/>
          </w:tcPr>
          <w:p w14:paraId="20F4A1C3"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44B0530B" w14:textId="77777777" w:rsidTr="0064248F">
        <w:trPr>
          <w:trHeight w:val="270"/>
          <w:jc w:val="center"/>
        </w:trPr>
        <w:tc>
          <w:tcPr>
            <w:tcW w:w="1737" w:type="dxa"/>
            <w:vMerge/>
            <w:shd w:val="clear" w:color="auto" w:fill="auto"/>
            <w:noWrap/>
            <w:vAlign w:val="center"/>
            <w:hideMark/>
          </w:tcPr>
          <w:p w14:paraId="4C9BA2FE"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val="restart"/>
            <w:shd w:val="clear" w:color="auto" w:fill="auto"/>
            <w:noWrap/>
            <w:vAlign w:val="center"/>
            <w:hideMark/>
          </w:tcPr>
          <w:p w14:paraId="09C8D965"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1.5L</w:t>
            </w:r>
          </w:p>
        </w:tc>
        <w:tc>
          <w:tcPr>
            <w:tcW w:w="1827" w:type="dxa"/>
            <w:shd w:val="clear" w:color="auto" w:fill="auto"/>
            <w:noWrap/>
            <w:vAlign w:val="center"/>
            <w:hideMark/>
          </w:tcPr>
          <w:p w14:paraId="76006997"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27.77</w:t>
            </w:r>
          </w:p>
        </w:tc>
        <w:tc>
          <w:tcPr>
            <w:tcW w:w="2467" w:type="dxa"/>
            <w:vMerge w:val="restart"/>
            <w:vAlign w:val="center"/>
          </w:tcPr>
          <w:p w14:paraId="1E50488B" w14:textId="53E66E29"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29.02</w:t>
            </w:r>
          </w:p>
        </w:tc>
      </w:tr>
      <w:tr w:rsidR="003A66E8" w:rsidRPr="00FF5C0D" w14:paraId="0FDDA7BD" w14:textId="77777777" w:rsidTr="0064248F">
        <w:trPr>
          <w:trHeight w:val="270"/>
          <w:jc w:val="center"/>
        </w:trPr>
        <w:tc>
          <w:tcPr>
            <w:tcW w:w="1737" w:type="dxa"/>
            <w:vMerge/>
            <w:shd w:val="clear" w:color="auto" w:fill="auto"/>
            <w:noWrap/>
            <w:vAlign w:val="center"/>
            <w:hideMark/>
          </w:tcPr>
          <w:p w14:paraId="3B6EA50A"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1EBE3485"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2CE828EA"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29.45</w:t>
            </w:r>
          </w:p>
        </w:tc>
        <w:tc>
          <w:tcPr>
            <w:tcW w:w="2467" w:type="dxa"/>
            <w:vMerge/>
            <w:vAlign w:val="center"/>
          </w:tcPr>
          <w:p w14:paraId="020A8493"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6F839C80" w14:textId="77777777" w:rsidTr="0064248F">
        <w:trPr>
          <w:trHeight w:val="270"/>
          <w:jc w:val="center"/>
        </w:trPr>
        <w:tc>
          <w:tcPr>
            <w:tcW w:w="1737" w:type="dxa"/>
            <w:vMerge/>
            <w:shd w:val="clear" w:color="auto" w:fill="auto"/>
            <w:noWrap/>
            <w:vAlign w:val="center"/>
            <w:hideMark/>
          </w:tcPr>
          <w:p w14:paraId="4578AD3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shd w:val="clear" w:color="auto" w:fill="auto"/>
            <w:noWrap/>
            <w:vAlign w:val="center"/>
            <w:hideMark/>
          </w:tcPr>
          <w:p w14:paraId="419AE41D"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827" w:type="dxa"/>
            <w:shd w:val="clear" w:color="auto" w:fill="auto"/>
            <w:noWrap/>
            <w:vAlign w:val="center"/>
            <w:hideMark/>
          </w:tcPr>
          <w:p w14:paraId="7444BEBD"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29.83</w:t>
            </w:r>
          </w:p>
        </w:tc>
        <w:tc>
          <w:tcPr>
            <w:tcW w:w="2467" w:type="dxa"/>
            <w:vMerge/>
            <w:vAlign w:val="center"/>
          </w:tcPr>
          <w:p w14:paraId="6B541D5E"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p>
        </w:tc>
      </w:tr>
      <w:tr w:rsidR="003A66E8" w:rsidRPr="00FF5C0D" w14:paraId="710A48C3" w14:textId="77777777" w:rsidTr="0064248F">
        <w:trPr>
          <w:trHeight w:val="270"/>
          <w:jc w:val="center"/>
        </w:trPr>
        <w:tc>
          <w:tcPr>
            <w:tcW w:w="1737" w:type="dxa"/>
            <w:vMerge/>
            <w:shd w:val="clear" w:color="auto" w:fill="auto"/>
            <w:noWrap/>
            <w:vAlign w:val="center"/>
            <w:hideMark/>
          </w:tcPr>
          <w:p w14:paraId="2717CC2B" w14:textId="77777777" w:rsidR="003A66E8" w:rsidRPr="0064248F" w:rsidRDefault="003A66E8" w:rsidP="00446EC2">
            <w:pPr>
              <w:jc w:val="center"/>
              <w:rPr>
                <w:rFonts w:ascii="Arial" w:eastAsia="Times New Roman" w:hAnsi="Arial" w:cs="Arial"/>
                <w:kern w:val="0"/>
                <w:sz w:val="18"/>
                <w:szCs w:val="18"/>
                <w:lang w:eastAsia="zh-CN"/>
                <w14:ligatures w14:val="none"/>
              </w:rPr>
            </w:pPr>
          </w:p>
        </w:tc>
        <w:tc>
          <w:tcPr>
            <w:tcW w:w="1747" w:type="dxa"/>
            <w:vMerge w:val="restart"/>
            <w:shd w:val="clear" w:color="auto" w:fill="auto"/>
            <w:noWrap/>
            <w:vAlign w:val="center"/>
            <w:hideMark/>
          </w:tcPr>
          <w:p w14:paraId="5700563A"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1.7L</w:t>
            </w:r>
          </w:p>
        </w:tc>
        <w:tc>
          <w:tcPr>
            <w:tcW w:w="1827" w:type="dxa"/>
            <w:shd w:val="clear" w:color="auto" w:fill="auto"/>
            <w:noWrap/>
            <w:vAlign w:val="center"/>
            <w:hideMark/>
          </w:tcPr>
          <w:p w14:paraId="5D4EC3AB"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32.93</w:t>
            </w:r>
          </w:p>
        </w:tc>
        <w:tc>
          <w:tcPr>
            <w:tcW w:w="2467" w:type="dxa"/>
            <w:vMerge w:val="restart"/>
            <w:vAlign w:val="center"/>
          </w:tcPr>
          <w:p w14:paraId="196F4C75" w14:textId="4A1CF4F5"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32.08</w:t>
            </w:r>
          </w:p>
        </w:tc>
      </w:tr>
      <w:tr w:rsidR="003A66E8" w:rsidRPr="00FF5C0D" w14:paraId="3886B185" w14:textId="77777777" w:rsidTr="0064248F">
        <w:trPr>
          <w:trHeight w:val="270"/>
          <w:jc w:val="center"/>
        </w:trPr>
        <w:tc>
          <w:tcPr>
            <w:tcW w:w="1737" w:type="dxa"/>
            <w:vMerge/>
            <w:shd w:val="clear" w:color="auto" w:fill="auto"/>
            <w:noWrap/>
            <w:vAlign w:val="center"/>
            <w:hideMark/>
          </w:tcPr>
          <w:p w14:paraId="32965F3F" w14:textId="77777777" w:rsidR="003A66E8" w:rsidRPr="00FF5C0D" w:rsidRDefault="003A66E8" w:rsidP="00446EC2">
            <w:pPr>
              <w:jc w:val="center"/>
              <w:rPr>
                <w:rFonts w:ascii="Arial" w:eastAsia="Times New Roman" w:hAnsi="Arial" w:cs="Arial"/>
                <w:kern w:val="0"/>
                <w:sz w:val="20"/>
                <w:szCs w:val="20"/>
                <w:lang w:eastAsia="zh-CN"/>
                <w14:ligatures w14:val="none"/>
              </w:rPr>
            </w:pPr>
          </w:p>
        </w:tc>
        <w:tc>
          <w:tcPr>
            <w:tcW w:w="1747" w:type="dxa"/>
            <w:vMerge/>
            <w:shd w:val="clear" w:color="auto" w:fill="auto"/>
            <w:noWrap/>
            <w:vAlign w:val="center"/>
            <w:hideMark/>
          </w:tcPr>
          <w:p w14:paraId="4DD0B7D9" w14:textId="77777777" w:rsidR="003A66E8" w:rsidRPr="00FF5C0D" w:rsidRDefault="003A66E8" w:rsidP="00446EC2">
            <w:pPr>
              <w:jc w:val="center"/>
              <w:rPr>
                <w:rFonts w:ascii="Arial" w:eastAsia="Times New Roman" w:hAnsi="Arial" w:cs="Arial"/>
                <w:kern w:val="0"/>
                <w:sz w:val="20"/>
                <w:szCs w:val="20"/>
                <w:lang w:eastAsia="zh-CN"/>
                <w14:ligatures w14:val="none"/>
              </w:rPr>
            </w:pPr>
          </w:p>
        </w:tc>
        <w:tc>
          <w:tcPr>
            <w:tcW w:w="1827" w:type="dxa"/>
            <w:shd w:val="clear" w:color="auto" w:fill="auto"/>
            <w:noWrap/>
            <w:vAlign w:val="center"/>
            <w:hideMark/>
          </w:tcPr>
          <w:p w14:paraId="6E1D9DD6" w14:textId="77777777" w:rsidR="003A66E8" w:rsidRPr="0064248F" w:rsidRDefault="003A66E8" w:rsidP="00446EC2">
            <w:pPr>
              <w:jc w:val="center"/>
              <w:rPr>
                <w:rFonts w:ascii="Arial" w:eastAsia="Times New Roman"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32.01</w:t>
            </w:r>
          </w:p>
        </w:tc>
        <w:tc>
          <w:tcPr>
            <w:tcW w:w="2467" w:type="dxa"/>
            <w:vMerge/>
            <w:vAlign w:val="center"/>
          </w:tcPr>
          <w:p w14:paraId="0E3B27E9" w14:textId="77777777" w:rsidR="003A66E8" w:rsidRPr="00FF5C0D" w:rsidRDefault="003A66E8" w:rsidP="00446EC2">
            <w:pPr>
              <w:jc w:val="center"/>
              <w:rPr>
                <w:rFonts w:ascii="Arial" w:eastAsia="Times New Roman" w:hAnsi="Arial" w:cs="Arial"/>
                <w:color w:val="000000"/>
                <w:kern w:val="0"/>
                <w:sz w:val="20"/>
                <w:szCs w:val="20"/>
                <w:lang w:eastAsia="zh-CN"/>
                <w14:ligatures w14:val="none"/>
              </w:rPr>
            </w:pPr>
          </w:p>
        </w:tc>
      </w:tr>
      <w:tr w:rsidR="003A66E8" w:rsidRPr="00FF5C0D" w14:paraId="0DB7403B" w14:textId="77777777" w:rsidTr="0064248F">
        <w:trPr>
          <w:trHeight w:val="57"/>
          <w:jc w:val="center"/>
        </w:trPr>
        <w:tc>
          <w:tcPr>
            <w:tcW w:w="1737" w:type="dxa"/>
            <w:vMerge/>
            <w:shd w:val="clear" w:color="auto" w:fill="auto"/>
            <w:noWrap/>
            <w:vAlign w:val="center"/>
            <w:hideMark/>
          </w:tcPr>
          <w:p w14:paraId="22551DD0" w14:textId="77777777" w:rsidR="003A66E8" w:rsidRPr="00FF5C0D" w:rsidRDefault="003A66E8" w:rsidP="00446EC2">
            <w:pPr>
              <w:jc w:val="center"/>
              <w:rPr>
                <w:rFonts w:ascii="Arial" w:eastAsia="Times New Roman" w:hAnsi="Arial" w:cs="Arial"/>
                <w:kern w:val="0"/>
                <w:sz w:val="20"/>
                <w:szCs w:val="20"/>
                <w:lang w:eastAsia="zh-CN"/>
                <w14:ligatures w14:val="none"/>
              </w:rPr>
            </w:pPr>
          </w:p>
        </w:tc>
        <w:tc>
          <w:tcPr>
            <w:tcW w:w="1747" w:type="dxa"/>
            <w:vMerge/>
            <w:shd w:val="clear" w:color="auto" w:fill="auto"/>
            <w:noWrap/>
            <w:vAlign w:val="center"/>
            <w:hideMark/>
          </w:tcPr>
          <w:p w14:paraId="3665724E" w14:textId="77777777" w:rsidR="003A66E8" w:rsidRPr="00FF5C0D" w:rsidRDefault="003A66E8" w:rsidP="00446EC2">
            <w:pPr>
              <w:jc w:val="center"/>
              <w:rPr>
                <w:rFonts w:ascii="Arial" w:eastAsia="Times New Roman" w:hAnsi="Arial" w:cs="Arial"/>
                <w:kern w:val="0"/>
                <w:sz w:val="20"/>
                <w:szCs w:val="20"/>
                <w:lang w:eastAsia="zh-CN"/>
                <w14:ligatures w14:val="none"/>
              </w:rPr>
            </w:pPr>
          </w:p>
        </w:tc>
        <w:tc>
          <w:tcPr>
            <w:tcW w:w="1827" w:type="dxa"/>
            <w:shd w:val="clear" w:color="auto" w:fill="auto"/>
            <w:noWrap/>
            <w:vAlign w:val="center"/>
            <w:hideMark/>
          </w:tcPr>
          <w:p w14:paraId="3E6749BF" w14:textId="0D4F4336" w:rsidR="003A66E8" w:rsidRPr="0064248F" w:rsidRDefault="003A66E8" w:rsidP="00446EC2">
            <w:pPr>
              <w:jc w:val="center"/>
              <w:rPr>
                <w:rFonts w:ascii="Arial" w:hAnsi="Arial" w:cs="Arial"/>
                <w:color w:val="000000"/>
                <w:kern w:val="0"/>
                <w:sz w:val="18"/>
                <w:szCs w:val="18"/>
                <w:lang w:eastAsia="zh-CN"/>
                <w14:ligatures w14:val="none"/>
              </w:rPr>
            </w:pPr>
            <w:r w:rsidRPr="0064248F">
              <w:rPr>
                <w:rFonts w:ascii="Arial" w:eastAsia="Times New Roman" w:hAnsi="Arial" w:cs="Arial"/>
                <w:color w:val="000000"/>
                <w:kern w:val="0"/>
                <w:sz w:val="18"/>
                <w:szCs w:val="18"/>
                <w:lang w:eastAsia="zh-CN"/>
                <w14:ligatures w14:val="none"/>
              </w:rPr>
              <w:t>31.3</w:t>
            </w:r>
            <w:r w:rsidR="001E2154" w:rsidRPr="0064248F">
              <w:rPr>
                <w:rFonts w:ascii="Arial" w:hAnsi="Arial" w:cs="Arial"/>
                <w:color w:val="000000"/>
                <w:kern w:val="0"/>
                <w:sz w:val="18"/>
                <w:szCs w:val="18"/>
                <w:lang w:eastAsia="zh-CN"/>
                <w14:ligatures w14:val="none"/>
              </w:rPr>
              <w:t>0</w:t>
            </w:r>
          </w:p>
        </w:tc>
        <w:tc>
          <w:tcPr>
            <w:tcW w:w="2467" w:type="dxa"/>
            <w:vMerge/>
            <w:vAlign w:val="center"/>
          </w:tcPr>
          <w:p w14:paraId="21F54829" w14:textId="77777777" w:rsidR="003A66E8" w:rsidRPr="00FF5C0D" w:rsidRDefault="003A66E8" w:rsidP="00446EC2">
            <w:pPr>
              <w:jc w:val="center"/>
              <w:rPr>
                <w:rFonts w:ascii="Arial" w:eastAsia="Times New Roman" w:hAnsi="Arial" w:cs="Arial"/>
                <w:color w:val="000000"/>
                <w:kern w:val="0"/>
                <w:sz w:val="20"/>
                <w:szCs w:val="20"/>
                <w:lang w:eastAsia="zh-CN"/>
                <w14:ligatures w14:val="none"/>
              </w:rPr>
            </w:pPr>
          </w:p>
        </w:tc>
      </w:tr>
    </w:tbl>
    <w:p w14:paraId="2235CF7E" w14:textId="77777777" w:rsidR="002918A0" w:rsidRPr="00FF5C0D" w:rsidRDefault="002918A0" w:rsidP="001F1BC1">
      <w:pPr>
        <w:ind w:left="357"/>
        <w:rPr>
          <w:rFonts w:ascii="Arial" w:hAnsi="Arial" w:cs="Arial"/>
          <w:sz w:val="20"/>
          <w:szCs w:val="20"/>
          <w:u w:val="single"/>
          <w:lang w:eastAsia="zh-CN"/>
        </w:rPr>
      </w:pPr>
    </w:p>
    <w:p w14:paraId="0FC600F0" w14:textId="6CF68371" w:rsidR="001F1BC1" w:rsidRPr="00FF5C0D" w:rsidRDefault="001F1BC1" w:rsidP="001F1BC1">
      <w:pPr>
        <w:ind w:left="357"/>
        <w:rPr>
          <w:rFonts w:ascii="Arial" w:hAnsi="Arial" w:cs="Arial"/>
          <w:sz w:val="20"/>
          <w:szCs w:val="20"/>
          <w:u w:val="single"/>
          <w:lang w:eastAsia="zh-CN"/>
        </w:rPr>
      </w:pPr>
      <w:r w:rsidRPr="00FF5C0D">
        <w:rPr>
          <w:rFonts w:ascii="Arial" w:hAnsi="Arial" w:cs="Arial"/>
          <w:sz w:val="20"/>
          <w:szCs w:val="20"/>
          <w:u w:val="single"/>
          <w:lang w:eastAsia="zh-CN"/>
        </w:rPr>
        <w:t xml:space="preserve">1.3 Flexural test </w:t>
      </w:r>
    </w:p>
    <w:p w14:paraId="2384437F" w14:textId="16A30592" w:rsidR="001F1BC1" w:rsidRPr="00FF5C0D" w:rsidRDefault="008F0FF9" w:rsidP="0064248F">
      <w:pPr>
        <w:ind w:left="357"/>
        <w:jc w:val="both"/>
        <w:rPr>
          <w:rFonts w:ascii="Arial" w:hAnsi="Arial" w:cs="Arial"/>
          <w:sz w:val="20"/>
          <w:szCs w:val="20"/>
          <w:lang w:eastAsia="zh-CN"/>
        </w:rPr>
      </w:pPr>
      <w:r w:rsidRPr="0064248F">
        <w:rPr>
          <w:rFonts w:ascii="Calibri" w:eastAsia="Times New Roman" w:hAnsi="Calibri" w:cs="Calibri"/>
          <w:iCs/>
          <w:noProof/>
          <w:lang w:eastAsia="zh-CN"/>
        </w:rPr>
        <mc:AlternateContent>
          <mc:Choice Requires="wps">
            <w:drawing>
              <wp:anchor distT="0" distB="0" distL="114300" distR="114300" simplePos="0" relativeHeight="251658241" behindDoc="0" locked="0" layoutInCell="1" allowOverlap="1" wp14:anchorId="39A5B93C" wp14:editId="6217BDBE">
                <wp:simplePos x="0" y="0"/>
                <wp:positionH relativeFrom="margin">
                  <wp:posOffset>3189172</wp:posOffset>
                </wp:positionH>
                <wp:positionV relativeFrom="paragraph">
                  <wp:posOffset>1044807</wp:posOffset>
                </wp:positionV>
                <wp:extent cx="2764790" cy="127825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2764790" cy="1278255"/>
                        </a:xfrm>
                        <a:prstGeom prst="rect">
                          <a:avLst/>
                        </a:prstGeom>
                        <a:noFill/>
                        <a:ln w="6350">
                          <a:noFill/>
                        </a:ln>
                      </wps:spPr>
                      <wps:txbx>
                        <w:txbxContent>
                          <w:p w14:paraId="71ED7F42" w14:textId="1B691C58" w:rsidR="00983621" w:rsidRDefault="00983621" w:rsidP="00983621">
                            <w:pPr>
                              <w:jc w:val="center"/>
                              <w:rPr>
                                <w:rFonts w:ascii="Arial" w:hAnsi="Arial" w:cs="Arial"/>
                                <w:b/>
                                <w:bCs/>
                                <w:iCs/>
                                <w:color w:val="000000" w:themeColor="text1"/>
                                <w:sz w:val="20"/>
                                <w:szCs w:val="18"/>
                              </w:rPr>
                            </w:pPr>
                            <w:r>
                              <w:rPr>
                                <w:noProof/>
                              </w:rPr>
                              <w:drawing>
                                <wp:inline distT="0" distB="0" distL="0" distR="0" wp14:anchorId="4ECC6C02" wp14:editId="7D35470B">
                                  <wp:extent cx="2594517" cy="1117396"/>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8561" cy="1123444"/>
                                          </a:xfrm>
                                          <a:prstGeom prst="rect">
                                            <a:avLst/>
                                          </a:prstGeom>
                                          <a:noFill/>
                                          <a:ln>
                                            <a:noFill/>
                                          </a:ln>
                                        </pic:spPr>
                                      </pic:pic>
                                    </a:graphicData>
                                  </a:graphic>
                                </wp:inline>
                              </w:drawing>
                            </w:r>
                          </w:p>
                          <w:p w14:paraId="51A94E85" w14:textId="77777777" w:rsidR="00983621" w:rsidRPr="00213F23" w:rsidRDefault="00983621" w:rsidP="0064248F">
                            <w:pPr>
                              <w:jc w:val="center"/>
                              <w:rPr>
                                <w:rFonts w:ascii="Arial" w:hAnsi="Arial" w:cs="Arial"/>
                                <w:sz w:val="18"/>
                                <w:szCs w:val="18"/>
                                <w:lang w:eastAsia="zh-CN"/>
                              </w:rPr>
                            </w:pPr>
                            <w:r w:rsidRPr="0064248F">
                              <w:rPr>
                                <w:rFonts w:ascii="Arial" w:hAnsi="Arial" w:cs="Arial"/>
                                <w:sz w:val="18"/>
                                <w:szCs w:val="18"/>
                                <w:lang w:eastAsia="zh-CN"/>
                              </w:rPr>
                              <w:t>Figure 4.</w:t>
                            </w:r>
                            <w:r w:rsidRPr="00FF5C0D">
                              <w:rPr>
                                <w:rFonts w:ascii="Arial" w:hAnsi="Arial" w:cs="Arial"/>
                                <w:sz w:val="18"/>
                                <w:szCs w:val="18"/>
                                <w:lang w:eastAsia="zh-CN"/>
                              </w:rPr>
                              <w:t xml:space="preserve"> Comparison</w:t>
                            </w:r>
                            <w:r w:rsidRPr="00213F23">
                              <w:rPr>
                                <w:rFonts w:ascii="Arial" w:hAnsi="Arial" w:cs="Arial" w:hint="eastAsia"/>
                                <w:sz w:val="18"/>
                                <w:szCs w:val="18"/>
                                <w:lang w:eastAsia="zh-CN"/>
                              </w:rPr>
                              <w:t xml:space="preserve"> of the results after flexural test</w:t>
                            </w:r>
                          </w:p>
                          <w:p w14:paraId="63B1BEDF" w14:textId="53C2F6CB" w:rsidR="00983621" w:rsidRPr="004940DE" w:rsidRDefault="00983621" w:rsidP="0064248F">
                            <w:pPr>
                              <w:rPr>
                                <w:rFonts w:ascii="Arial" w:hAnsi="Arial" w:cs="Arial"/>
                                <w:b/>
                                <w:bCs/>
                                <w:iCs/>
                                <w:color w:val="000000" w:themeColor="text1"/>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5B93C" id="Text Box 9" o:spid="_x0000_s1027" type="#_x0000_t202" style="position:absolute;left:0;text-align:left;margin-left:251.1pt;margin-top:82.25pt;width:217.7pt;height:100.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" filled="f" stroked="f" strokeweight=".5pt">
                <v:textbox inset="0,0,0,0">
                  <w:txbxContent>
                    <w:p w14:paraId="71ED7F42" w14:textId="1B691C58" w:rsidR="00983621" w:rsidRDefault="00983621" w:rsidP="00983621">
                      <w:pPr>
                        <w:jc w:val="center"/>
                        <w:rPr>
                          <w:rFonts w:ascii="Arial" w:hAnsi="Arial" w:cs="Arial"/>
                          <w:b/>
                          <w:bCs/>
                          <w:iCs/>
                          <w:color w:val="000000" w:themeColor="text1"/>
                          <w:sz w:val="20"/>
                          <w:szCs w:val="18"/>
                        </w:rPr>
                      </w:pPr>
                      <w:r>
                        <w:rPr>
                          <w:noProof/>
                        </w:rPr>
                        <w:drawing>
                          <wp:inline distT="0" distB="0" distL="0" distR="0" wp14:anchorId="4ECC6C02" wp14:editId="7D35470B">
                            <wp:extent cx="2594517" cy="1117396"/>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8561" cy="1123444"/>
                                    </a:xfrm>
                                    <a:prstGeom prst="rect">
                                      <a:avLst/>
                                    </a:prstGeom>
                                    <a:noFill/>
                                    <a:ln>
                                      <a:noFill/>
                                    </a:ln>
                                  </pic:spPr>
                                </pic:pic>
                              </a:graphicData>
                            </a:graphic>
                          </wp:inline>
                        </w:drawing>
                      </w:r>
                    </w:p>
                    <w:p w14:paraId="51A94E85" w14:textId="77777777" w:rsidR="00983621" w:rsidRPr="00213F23" w:rsidRDefault="00983621" w:rsidP="0064248F">
                      <w:pPr>
                        <w:jc w:val="center"/>
                        <w:rPr>
                          <w:rFonts w:ascii="Arial" w:hAnsi="Arial" w:cs="Arial"/>
                          <w:sz w:val="18"/>
                          <w:szCs w:val="18"/>
                          <w:lang w:eastAsia="zh-CN"/>
                        </w:rPr>
                      </w:pPr>
                      <w:r w:rsidRPr="0064248F">
                        <w:rPr>
                          <w:rFonts w:ascii="Arial" w:hAnsi="Arial" w:cs="Arial"/>
                          <w:sz w:val="18"/>
                          <w:szCs w:val="18"/>
                          <w:lang w:eastAsia="zh-CN"/>
                        </w:rPr>
                        <w:t>Figure 4.</w:t>
                      </w:r>
                      <w:r w:rsidRPr="00FF5C0D">
                        <w:rPr>
                          <w:rFonts w:ascii="Arial" w:hAnsi="Arial" w:cs="Arial"/>
                          <w:sz w:val="18"/>
                          <w:szCs w:val="18"/>
                          <w:lang w:eastAsia="zh-CN"/>
                        </w:rPr>
                        <w:t xml:space="preserve"> Comparison</w:t>
                      </w:r>
                      <w:r w:rsidRPr="00213F23">
                        <w:rPr>
                          <w:rFonts w:ascii="Arial" w:hAnsi="Arial" w:cs="Arial" w:hint="eastAsia"/>
                          <w:sz w:val="18"/>
                          <w:szCs w:val="18"/>
                          <w:lang w:eastAsia="zh-CN"/>
                        </w:rPr>
                        <w:t xml:space="preserve"> of the results after flexural test</w:t>
                      </w:r>
                    </w:p>
                    <w:p w14:paraId="63B1BEDF" w14:textId="53C2F6CB" w:rsidR="00983621" w:rsidRPr="004940DE" w:rsidRDefault="00983621" w:rsidP="0064248F">
                      <w:pPr>
                        <w:rPr>
                          <w:rFonts w:ascii="Arial" w:hAnsi="Arial" w:cs="Arial"/>
                          <w:b/>
                          <w:bCs/>
                          <w:iCs/>
                          <w:color w:val="000000" w:themeColor="text1"/>
                          <w:sz w:val="18"/>
                          <w:szCs w:val="18"/>
                        </w:rPr>
                      </w:pPr>
                    </w:p>
                  </w:txbxContent>
                </v:textbox>
                <w10:wrap type="square" anchorx="margin"/>
              </v:shape>
            </w:pict>
          </mc:Fallback>
        </mc:AlternateContent>
      </w:r>
      <w:r w:rsidR="00864EE0" w:rsidRPr="00FF5C0D">
        <w:rPr>
          <w:rFonts w:ascii="Arial" w:hAnsi="Arial" w:cs="Arial"/>
          <w:sz w:val="20"/>
          <w:szCs w:val="20"/>
          <w:lang w:eastAsia="zh-CN"/>
        </w:rPr>
        <w:t xml:space="preserve">We also </w:t>
      </w:r>
      <w:r w:rsidR="009439A7" w:rsidRPr="00FF5C0D">
        <w:rPr>
          <w:rFonts w:ascii="Arial" w:hAnsi="Arial" w:cs="Arial"/>
          <w:sz w:val="20"/>
          <w:szCs w:val="20"/>
          <w:lang w:eastAsia="zh-CN"/>
        </w:rPr>
        <w:t>conducted</w:t>
      </w:r>
      <w:r w:rsidR="00FD4701" w:rsidRPr="00FF5C0D">
        <w:rPr>
          <w:rFonts w:ascii="Arial" w:hAnsi="Arial" w:cs="Arial"/>
          <w:sz w:val="20"/>
          <w:szCs w:val="20"/>
          <w:lang w:eastAsia="zh-CN"/>
        </w:rPr>
        <w:t xml:space="preserve"> a flexural test to </w:t>
      </w:r>
      <w:r w:rsidR="00B1761E" w:rsidRPr="00FF5C0D">
        <w:rPr>
          <w:rFonts w:ascii="Arial" w:hAnsi="Arial" w:cs="Arial"/>
          <w:sz w:val="20"/>
          <w:szCs w:val="20"/>
          <w:lang w:eastAsia="zh-CN"/>
        </w:rPr>
        <w:t xml:space="preserve">figure out how </w:t>
      </w:r>
      <w:r w:rsidR="00617706" w:rsidRPr="00FF5C0D">
        <w:rPr>
          <w:rFonts w:ascii="Arial" w:hAnsi="Arial" w:cs="Arial"/>
          <w:sz w:val="20"/>
          <w:szCs w:val="20"/>
          <w:lang w:eastAsia="zh-CN"/>
        </w:rPr>
        <w:t>fiber</w:t>
      </w:r>
      <w:r w:rsidR="00412DAF" w:rsidRPr="00FF5C0D">
        <w:rPr>
          <w:rFonts w:ascii="Arial" w:hAnsi="Arial" w:cs="Arial"/>
          <w:sz w:val="20"/>
          <w:szCs w:val="20"/>
          <w:lang w:eastAsia="zh-CN"/>
        </w:rPr>
        <w:t xml:space="preserve"> </w:t>
      </w:r>
      <w:r w:rsidR="00B1761E" w:rsidRPr="00FF5C0D">
        <w:rPr>
          <w:rFonts w:ascii="Arial" w:hAnsi="Arial" w:cs="Arial"/>
          <w:sz w:val="20"/>
          <w:szCs w:val="20"/>
          <w:lang w:eastAsia="zh-CN"/>
        </w:rPr>
        <w:t>influence</w:t>
      </w:r>
      <w:r w:rsidR="00345A6A" w:rsidRPr="00FF5C0D">
        <w:rPr>
          <w:rFonts w:ascii="Arial" w:hAnsi="Arial" w:cs="Arial"/>
          <w:sz w:val="20"/>
          <w:szCs w:val="20"/>
          <w:lang w:eastAsia="zh-CN"/>
        </w:rPr>
        <w:t>s</w:t>
      </w:r>
      <w:r w:rsidR="00B1761E" w:rsidRPr="00FF5C0D">
        <w:rPr>
          <w:rFonts w:ascii="Arial" w:hAnsi="Arial" w:cs="Arial"/>
          <w:sz w:val="20"/>
          <w:szCs w:val="20"/>
          <w:lang w:eastAsia="zh-CN"/>
        </w:rPr>
        <w:t xml:space="preserve"> the be</w:t>
      </w:r>
      <w:r w:rsidR="00345A6A" w:rsidRPr="00FF5C0D">
        <w:rPr>
          <w:rFonts w:ascii="Arial" w:hAnsi="Arial" w:cs="Arial"/>
          <w:sz w:val="20"/>
          <w:szCs w:val="20"/>
          <w:lang w:eastAsia="zh-CN"/>
        </w:rPr>
        <w:t xml:space="preserve">am performance under </w:t>
      </w:r>
      <w:r w:rsidR="00C62FA4" w:rsidRPr="00FF5C0D">
        <w:rPr>
          <w:rFonts w:ascii="Arial" w:hAnsi="Arial" w:cs="Arial"/>
          <w:sz w:val="20"/>
          <w:szCs w:val="20"/>
          <w:lang w:eastAsia="zh-CN"/>
        </w:rPr>
        <w:t xml:space="preserve">a </w:t>
      </w:r>
      <w:r w:rsidR="00E86D7A" w:rsidRPr="00FF5C0D">
        <w:rPr>
          <w:rFonts w:ascii="Arial" w:hAnsi="Arial" w:cs="Arial"/>
          <w:sz w:val="20"/>
          <w:szCs w:val="20"/>
          <w:lang w:eastAsia="zh-CN"/>
        </w:rPr>
        <w:t xml:space="preserve">three-point </w:t>
      </w:r>
      <w:r w:rsidR="00345A6A" w:rsidRPr="00FF5C0D">
        <w:rPr>
          <w:rFonts w:ascii="Arial" w:hAnsi="Arial" w:cs="Arial"/>
          <w:sz w:val="20"/>
          <w:szCs w:val="20"/>
          <w:lang w:eastAsia="zh-CN"/>
        </w:rPr>
        <w:t xml:space="preserve">bending </w:t>
      </w:r>
      <w:r w:rsidR="00E86D7A" w:rsidRPr="00FF5C0D">
        <w:rPr>
          <w:rFonts w:ascii="Arial" w:hAnsi="Arial" w:cs="Arial"/>
          <w:sz w:val="20"/>
          <w:szCs w:val="20"/>
          <w:lang w:eastAsia="zh-CN"/>
        </w:rPr>
        <w:t>condition</w:t>
      </w:r>
      <w:r w:rsidR="00C62FA4" w:rsidRPr="00FF5C0D">
        <w:rPr>
          <w:rFonts w:ascii="Arial" w:hAnsi="Arial" w:cs="Arial"/>
          <w:sz w:val="20"/>
          <w:szCs w:val="20"/>
          <w:lang w:eastAsia="zh-CN"/>
        </w:rPr>
        <w:t>.</w:t>
      </w:r>
      <w:r w:rsidR="00E86D7A" w:rsidRPr="00FF5C0D">
        <w:rPr>
          <w:rFonts w:ascii="Arial" w:hAnsi="Arial" w:cs="Arial"/>
          <w:sz w:val="20"/>
          <w:szCs w:val="20"/>
          <w:lang w:eastAsia="zh-CN"/>
        </w:rPr>
        <w:t xml:space="preserve"> </w:t>
      </w:r>
      <w:r w:rsidR="00C62FA4" w:rsidRPr="00FF5C0D">
        <w:rPr>
          <w:rFonts w:ascii="Arial" w:hAnsi="Arial" w:cs="Arial"/>
          <w:sz w:val="20"/>
          <w:szCs w:val="20"/>
          <w:lang w:eastAsia="zh-CN"/>
        </w:rPr>
        <w:t xml:space="preserve">The </w:t>
      </w:r>
      <w:r w:rsidR="00617706" w:rsidRPr="00FF5C0D">
        <w:rPr>
          <w:rFonts w:ascii="Arial" w:hAnsi="Arial" w:cs="Arial"/>
          <w:sz w:val="20"/>
          <w:szCs w:val="20"/>
          <w:lang w:eastAsia="zh-CN"/>
        </w:rPr>
        <w:t xml:space="preserve">experimental setting is overall similar to the </w:t>
      </w:r>
      <w:r w:rsidR="005A73AE" w:rsidRPr="00FF5C0D">
        <w:rPr>
          <w:rFonts w:ascii="Arial" w:hAnsi="Arial" w:cs="Arial"/>
          <w:sz w:val="20"/>
          <w:szCs w:val="20"/>
          <w:lang w:eastAsia="zh-CN"/>
        </w:rPr>
        <w:t>beam</w:t>
      </w:r>
      <w:r w:rsidR="009104CD" w:rsidRPr="00FF5C0D">
        <w:rPr>
          <w:rFonts w:ascii="Arial" w:hAnsi="Arial" w:cs="Arial"/>
          <w:sz w:val="20"/>
          <w:szCs w:val="20"/>
          <w:lang w:eastAsia="zh-CN"/>
        </w:rPr>
        <w:t xml:space="preserve"> </w:t>
      </w:r>
      <w:r w:rsidR="00C74AA0" w:rsidRPr="00FF5C0D">
        <w:rPr>
          <w:rFonts w:ascii="Arial" w:hAnsi="Arial" w:cs="Arial"/>
          <w:sz w:val="20"/>
          <w:szCs w:val="20"/>
          <w:lang w:eastAsia="zh-CN"/>
        </w:rPr>
        <w:t xml:space="preserve">in </w:t>
      </w:r>
      <w:r w:rsidR="00680B21" w:rsidRPr="00FF5C0D">
        <w:rPr>
          <w:rFonts w:ascii="Arial" w:hAnsi="Arial" w:cs="Arial"/>
          <w:sz w:val="20"/>
          <w:szCs w:val="20"/>
          <w:lang w:eastAsia="zh-CN"/>
        </w:rPr>
        <w:t xml:space="preserve">Phase </w:t>
      </w:r>
      <w:r w:rsidR="00E86D7A" w:rsidRPr="00FF5C0D">
        <w:rPr>
          <w:rFonts w:ascii="Arial" w:hAnsi="Arial" w:cs="Arial"/>
          <w:sz w:val="20"/>
          <w:szCs w:val="20"/>
          <w:lang w:eastAsia="zh-CN"/>
        </w:rPr>
        <w:t>I</w:t>
      </w:r>
      <w:r w:rsidR="00680B21" w:rsidRPr="00FF5C0D">
        <w:rPr>
          <w:rFonts w:ascii="Arial" w:hAnsi="Arial" w:cs="Arial"/>
          <w:sz w:val="20"/>
          <w:szCs w:val="20"/>
          <w:lang w:eastAsia="zh-CN"/>
        </w:rPr>
        <w:t xml:space="preserve"> of this project</w:t>
      </w:r>
      <w:r w:rsidR="00332E1F" w:rsidRPr="00FF5C0D">
        <w:rPr>
          <w:rFonts w:ascii="Arial" w:hAnsi="Arial" w:cs="Arial"/>
          <w:sz w:val="20"/>
          <w:szCs w:val="20"/>
          <w:lang w:eastAsia="zh-CN"/>
        </w:rPr>
        <w:t xml:space="preserve">, except </w:t>
      </w:r>
      <w:r w:rsidR="005A73AE" w:rsidRPr="00FF5C0D">
        <w:rPr>
          <w:rFonts w:ascii="Arial" w:hAnsi="Arial" w:cs="Arial"/>
          <w:sz w:val="20"/>
          <w:szCs w:val="20"/>
          <w:lang w:eastAsia="zh-CN"/>
        </w:rPr>
        <w:t xml:space="preserve">for an </w:t>
      </w:r>
      <w:r w:rsidR="00332E1F" w:rsidRPr="00FF5C0D">
        <w:rPr>
          <w:rFonts w:ascii="Arial" w:hAnsi="Arial" w:cs="Arial"/>
          <w:sz w:val="20"/>
          <w:szCs w:val="20"/>
          <w:lang w:eastAsia="zh-CN"/>
        </w:rPr>
        <w:t>add</w:t>
      </w:r>
      <w:r w:rsidR="005A73AE" w:rsidRPr="00FF5C0D">
        <w:rPr>
          <w:rFonts w:ascii="Arial" w:hAnsi="Arial" w:cs="Arial"/>
          <w:sz w:val="20"/>
          <w:szCs w:val="20"/>
          <w:lang w:eastAsia="zh-CN"/>
        </w:rPr>
        <w:t>itional</w:t>
      </w:r>
      <w:r w:rsidR="00332E1F" w:rsidRPr="00FF5C0D">
        <w:rPr>
          <w:rFonts w:ascii="Arial" w:hAnsi="Arial" w:cs="Arial"/>
          <w:sz w:val="20"/>
          <w:szCs w:val="20"/>
          <w:lang w:eastAsia="zh-CN"/>
        </w:rPr>
        <w:t xml:space="preserve"> </w:t>
      </w:r>
      <w:r w:rsidR="00AE3DDF" w:rsidRPr="00FF5C0D">
        <w:rPr>
          <w:rFonts w:ascii="Arial" w:hAnsi="Arial" w:cs="Arial"/>
          <w:sz w:val="20"/>
          <w:szCs w:val="20"/>
          <w:lang w:eastAsia="zh-CN"/>
        </w:rPr>
        <w:t>0.6 % PVA fiber of the total volume</w:t>
      </w:r>
      <w:r w:rsidR="00055B88" w:rsidRPr="00FF5C0D">
        <w:rPr>
          <w:rFonts w:ascii="Arial" w:hAnsi="Arial" w:cs="Arial"/>
          <w:sz w:val="20"/>
          <w:szCs w:val="20"/>
          <w:lang w:eastAsia="zh-CN"/>
        </w:rPr>
        <w:t xml:space="preserve"> </w:t>
      </w:r>
      <w:r w:rsidR="005A73AE" w:rsidRPr="00FF5C0D">
        <w:rPr>
          <w:rFonts w:ascii="Arial" w:hAnsi="Arial" w:cs="Arial"/>
          <w:sz w:val="20"/>
          <w:szCs w:val="20"/>
          <w:lang w:eastAsia="zh-CN"/>
        </w:rPr>
        <w:t xml:space="preserve">in </w:t>
      </w:r>
      <w:r w:rsidR="00055B88" w:rsidRPr="00FF5C0D">
        <w:rPr>
          <w:rFonts w:ascii="Arial" w:hAnsi="Arial" w:cs="Arial"/>
          <w:sz w:val="20"/>
          <w:szCs w:val="20"/>
          <w:lang w:eastAsia="zh-CN"/>
        </w:rPr>
        <w:t xml:space="preserve">the </w:t>
      </w:r>
      <w:r w:rsidR="005A73AE" w:rsidRPr="00FF5C0D">
        <w:rPr>
          <w:rFonts w:ascii="Arial" w:hAnsi="Arial" w:cs="Arial"/>
          <w:sz w:val="20"/>
          <w:szCs w:val="20"/>
          <w:lang w:eastAsia="zh-CN"/>
        </w:rPr>
        <w:t xml:space="preserve">concrete </w:t>
      </w:r>
      <w:r w:rsidR="00055B88" w:rsidRPr="00FF5C0D">
        <w:rPr>
          <w:rFonts w:ascii="Arial" w:hAnsi="Arial" w:cs="Arial"/>
          <w:sz w:val="20"/>
          <w:szCs w:val="20"/>
          <w:lang w:eastAsia="zh-CN"/>
        </w:rPr>
        <w:t>beam</w:t>
      </w:r>
      <w:r w:rsidR="00AE3DDF" w:rsidRPr="00FF5C0D">
        <w:rPr>
          <w:rFonts w:ascii="Arial" w:hAnsi="Arial" w:cs="Arial"/>
          <w:sz w:val="20"/>
          <w:szCs w:val="20"/>
          <w:lang w:eastAsia="zh-CN"/>
        </w:rPr>
        <w:t>.</w:t>
      </w:r>
      <w:r w:rsidR="006442F0" w:rsidRPr="00FF5C0D">
        <w:rPr>
          <w:rFonts w:ascii="Arial" w:hAnsi="Arial" w:cs="Arial"/>
          <w:sz w:val="20"/>
          <w:szCs w:val="20"/>
          <w:lang w:eastAsia="zh-CN"/>
        </w:rPr>
        <w:t xml:space="preserve"> The material properties </w:t>
      </w:r>
      <w:r w:rsidR="000F5E53" w:rsidRPr="00FF5C0D">
        <w:rPr>
          <w:rFonts w:ascii="Arial" w:hAnsi="Arial" w:cs="Arial"/>
          <w:sz w:val="20"/>
          <w:szCs w:val="20"/>
          <w:lang w:eastAsia="zh-CN"/>
        </w:rPr>
        <w:t>are</w:t>
      </w:r>
      <w:r w:rsidR="006442F0" w:rsidRPr="00FF5C0D">
        <w:rPr>
          <w:rFonts w:ascii="Arial" w:hAnsi="Arial" w:cs="Arial"/>
          <w:sz w:val="20"/>
          <w:szCs w:val="20"/>
          <w:lang w:eastAsia="zh-CN"/>
        </w:rPr>
        <w:t xml:space="preserve"> summarized in </w:t>
      </w:r>
      <w:r w:rsidR="006442F0" w:rsidRPr="0064248F">
        <w:rPr>
          <w:rFonts w:ascii="Arial" w:hAnsi="Arial" w:cs="Arial"/>
          <w:sz w:val="20"/>
          <w:szCs w:val="20"/>
          <w:lang w:eastAsia="zh-CN"/>
        </w:rPr>
        <w:t>Table 2.</w:t>
      </w:r>
      <w:r w:rsidR="006442F0" w:rsidRPr="00FF5C0D">
        <w:rPr>
          <w:rFonts w:ascii="Arial" w:hAnsi="Arial" w:cs="Arial"/>
          <w:sz w:val="20"/>
          <w:szCs w:val="20"/>
          <w:lang w:eastAsia="zh-CN"/>
        </w:rPr>
        <w:t xml:space="preserve"> </w:t>
      </w:r>
      <w:r w:rsidR="00DF17BA" w:rsidRPr="0064248F">
        <w:rPr>
          <w:rFonts w:ascii="Arial" w:hAnsi="Arial" w:cs="Arial"/>
          <w:sz w:val="20"/>
          <w:szCs w:val="20"/>
          <w:lang w:eastAsia="zh-CN"/>
        </w:rPr>
        <w:t>Figures 4 (a) and (b)</w:t>
      </w:r>
      <w:r w:rsidR="00DF17BA" w:rsidRPr="00FF5C0D">
        <w:rPr>
          <w:rFonts w:ascii="Arial" w:hAnsi="Arial" w:cs="Arial"/>
          <w:sz w:val="20"/>
          <w:szCs w:val="20"/>
          <w:lang w:eastAsia="zh-CN"/>
        </w:rPr>
        <w:t xml:space="preserve"> show the crack patterns of the beams with and without fiber</w:t>
      </w:r>
      <w:r w:rsidR="0024071F" w:rsidRPr="00FF5C0D">
        <w:rPr>
          <w:rFonts w:ascii="Arial" w:hAnsi="Arial" w:cs="Arial"/>
          <w:sz w:val="20"/>
          <w:szCs w:val="20"/>
          <w:lang w:eastAsia="zh-CN"/>
        </w:rPr>
        <w:t xml:space="preserve"> after the flexural test</w:t>
      </w:r>
      <w:r w:rsidR="00DF17BA" w:rsidRPr="00FF5C0D">
        <w:rPr>
          <w:rFonts w:ascii="Arial" w:hAnsi="Arial" w:cs="Arial"/>
          <w:sz w:val="20"/>
          <w:szCs w:val="20"/>
          <w:lang w:eastAsia="zh-CN"/>
        </w:rPr>
        <w:t xml:space="preserve">. </w:t>
      </w:r>
      <w:r w:rsidR="0019578C" w:rsidRPr="00FF5C0D">
        <w:rPr>
          <w:rFonts w:ascii="Arial" w:hAnsi="Arial" w:cs="Arial"/>
          <w:sz w:val="20"/>
          <w:szCs w:val="20"/>
          <w:lang w:eastAsia="zh-CN"/>
        </w:rPr>
        <w:t>The beam with 0.6 % fiber indicated a</w:t>
      </w:r>
      <w:r w:rsidR="0024071F" w:rsidRPr="00FF5C0D">
        <w:rPr>
          <w:rFonts w:ascii="Arial" w:hAnsi="Arial" w:cs="Arial"/>
          <w:sz w:val="20"/>
          <w:szCs w:val="20"/>
          <w:lang w:eastAsia="zh-CN"/>
        </w:rPr>
        <w:t xml:space="preserve"> </w:t>
      </w:r>
      <w:r w:rsidR="00CC323B" w:rsidRPr="00FF5C0D">
        <w:rPr>
          <w:rFonts w:ascii="Arial" w:hAnsi="Arial" w:cs="Arial"/>
          <w:sz w:val="20"/>
          <w:szCs w:val="20"/>
          <w:lang w:eastAsia="zh-CN"/>
        </w:rPr>
        <w:t xml:space="preserve">ductile failure since the main crack </w:t>
      </w:r>
      <w:r w:rsidR="001239F8" w:rsidRPr="00FF5C0D">
        <w:rPr>
          <w:rFonts w:ascii="Arial" w:hAnsi="Arial" w:cs="Arial"/>
          <w:sz w:val="20"/>
          <w:szCs w:val="20"/>
          <w:lang w:eastAsia="zh-CN"/>
        </w:rPr>
        <w:t xml:space="preserve">width is larger than the beam without fiber. The </w:t>
      </w:r>
      <w:r w:rsidR="00043678" w:rsidRPr="00FF5C0D">
        <w:rPr>
          <w:rFonts w:ascii="Arial" w:hAnsi="Arial" w:cs="Arial"/>
          <w:sz w:val="20"/>
          <w:szCs w:val="20"/>
          <w:lang w:eastAsia="zh-CN"/>
        </w:rPr>
        <w:t xml:space="preserve">experimental </w:t>
      </w:r>
      <w:r w:rsidR="000A6687" w:rsidRPr="00FF5C0D">
        <w:rPr>
          <w:rFonts w:ascii="Arial" w:hAnsi="Arial" w:cs="Arial"/>
          <w:sz w:val="20"/>
          <w:szCs w:val="20"/>
          <w:lang w:eastAsia="zh-CN"/>
        </w:rPr>
        <w:t xml:space="preserve">results </w:t>
      </w:r>
      <w:r w:rsidR="001239F8" w:rsidRPr="00FF5C0D">
        <w:rPr>
          <w:rFonts w:ascii="Arial" w:hAnsi="Arial" w:cs="Arial"/>
          <w:sz w:val="20"/>
          <w:szCs w:val="20"/>
          <w:lang w:eastAsia="zh-CN"/>
        </w:rPr>
        <w:t xml:space="preserve">also </w:t>
      </w:r>
      <w:r w:rsidR="008842D4" w:rsidRPr="00FF5C0D">
        <w:rPr>
          <w:rFonts w:ascii="Arial" w:hAnsi="Arial" w:cs="Arial"/>
          <w:sz w:val="20"/>
          <w:szCs w:val="20"/>
          <w:lang w:eastAsia="zh-CN"/>
        </w:rPr>
        <w:t>proved that fiber enhanced the ductility of the beam</w:t>
      </w:r>
      <w:r w:rsidR="00C31057" w:rsidRPr="00FF5C0D">
        <w:rPr>
          <w:rFonts w:ascii="Arial" w:hAnsi="Arial" w:cs="Arial"/>
          <w:sz w:val="20"/>
          <w:szCs w:val="20"/>
          <w:lang w:eastAsia="zh-CN"/>
        </w:rPr>
        <w:t xml:space="preserve"> as shown in </w:t>
      </w:r>
      <w:r w:rsidR="00C31057" w:rsidRPr="0064248F">
        <w:rPr>
          <w:rFonts w:ascii="Arial" w:hAnsi="Arial" w:cs="Arial"/>
          <w:sz w:val="20"/>
          <w:szCs w:val="20"/>
          <w:lang w:eastAsia="zh-CN"/>
        </w:rPr>
        <w:t>Figure 4 (c)</w:t>
      </w:r>
      <w:r w:rsidR="00E233C2" w:rsidRPr="00FF5C0D">
        <w:rPr>
          <w:rFonts w:ascii="Arial" w:hAnsi="Arial" w:cs="Arial"/>
          <w:sz w:val="20"/>
          <w:szCs w:val="20"/>
          <w:lang w:eastAsia="zh-CN"/>
        </w:rPr>
        <w:t>. Compared with the red line that had no fiber</w:t>
      </w:r>
      <w:r w:rsidR="00701009" w:rsidRPr="00FF5C0D">
        <w:rPr>
          <w:rFonts w:ascii="Arial" w:hAnsi="Arial" w:cs="Arial"/>
          <w:sz w:val="20"/>
          <w:szCs w:val="20"/>
          <w:lang w:eastAsia="zh-CN"/>
        </w:rPr>
        <w:t xml:space="preserve"> in </w:t>
      </w:r>
      <w:r w:rsidR="00C204D0" w:rsidRPr="00FF5C0D">
        <w:rPr>
          <w:rFonts w:ascii="Arial" w:hAnsi="Arial" w:cs="Arial"/>
          <w:sz w:val="20"/>
          <w:szCs w:val="20"/>
          <w:lang w:eastAsia="zh-CN"/>
        </w:rPr>
        <w:t>the beam</w:t>
      </w:r>
      <w:r w:rsidR="000A40D3" w:rsidRPr="00FF5C0D">
        <w:rPr>
          <w:rFonts w:ascii="Arial" w:hAnsi="Arial" w:cs="Arial"/>
          <w:sz w:val="20"/>
          <w:szCs w:val="20"/>
          <w:lang w:eastAsia="zh-CN"/>
        </w:rPr>
        <w:t>, the blue line</w:t>
      </w:r>
      <w:r w:rsidR="00C31057" w:rsidRPr="00FF5C0D">
        <w:rPr>
          <w:rFonts w:ascii="Arial" w:hAnsi="Arial" w:cs="Arial"/>
          <w:sz w:val="20"/>
          <w:szCs w:val="20"/>
          <w:lang w:eastAsia="zh-CN"/>
        </w:rPr>
        <w:t xml:space="preserve"> </w:t>
      </w:r>
      <w:r w:rsidR="000A40D3" w:rsidRPr="00FF5C0D">
        <w:rPr>
          <w:rFonts w:ascii="Arial" w:hAnsi="Arial" w:cs="Arial"/>
          <w:sz w:val="20"/>
          <w:szCs w:val="20"/>
          <w:lang w:eastAsia="zh-CN"/>
        </w:rPr>
        <w:t>contained a slow</w:t>
      </w:r>
      <w:r w:rsidR="00FC5EFA" w:rsidRPr="00FF5C0D">
        <w:rPr>
          <w:rFonts w:ascii="Arial" w:hAnsi="Arial" w:cs="Arial"/>
          <w:sz w:val="20"/>
          <w:szCs w:val="20"/>
          <w:lang w:eastAsia="zh-CN"/>
        </w:rPr>
        <w:t>er</w:t>
      </w:r>
      <w:r w:rsidR="000A40D3" w:rsidRPr="00FF5C0D">
        <w:rPr>
          <w:rFonts w:ascii="Arial" w:hAnsi="Arial" w:cs="Arial"/>
          <w:sz w:val="20"/>
          <w:szCs w:val="20"/>
          <w:lang w:eastAsia="zh-CN"/>
        </w:rPr>
        <w:t xml:space="preserve"> decreasing section after the peak stress, </w:t>
      </w:r>
      <w:r w:rsidR="00FC5EFA" w:rsidRPr="00FF5C0D">
        <w:rPr>
          <w:rFonts w:ascii="Arial" w:hAnsi="Arial" w:cs="Arial"/>
          <w:sz w:val="20"/>
          <w:szCs w:val="20"/>
          <w:lang w:eastAsia="zh-CN"/>
        </w:rPr>
        <w:t xml:space="preserve">illustrating </w:t>
      </w:r>
      <w:r w:rsidR="00701009" w:rsidRPr="00FF5C0D">
        <w:rPr>
          <w:rFonts w:ascii="Arial" w:hAnsi="Arial" w:cs="Arial"/>
          <w:sz w:val="20"/>
          <w:szCs w:val="20"/>
          <w:lang w:eastAsia="zh-CN"/>
        </w:rPr>
        <w:t xml:space="preserve">that </w:t>
      </w:r>
      <w:r w:rsidR="00FC5EFA" w:rsidRPr="00FF5C0D">
        <w:rPr>
          <w:rFonts w:ascii="Arial" w:hAnsi="Arial" w:cs="Arial"/>
          <w:sz w:val="20"/>
          <w:szCs w:val="20"/>
          <w:lang w:eastAsia="zh-CN"/>
        </w:rPr>
        <w:t xml:space="preserve">there was still a load resistant ability after </w:t>
      </w:r>
      <w:r w:rsidR="00F33D13" w:rsidRPr="00FF5C0D">
        <w:rPr>
          <w:rFonts w:ascii="Arial" w:hAnsi="Arial" w:cs="Arial"/>
          <w:sz w:val="20"/>
          <w:szCs w:val="20"/>
          <w:lang w:eastAsia="zh-CN"/>
        </w:rPr>
        <w:t>failure</w:t>
      </w:r>
      <w:r w:rsidR="00701009" w:rsidRPr="00FF5C0D">
        <w:rPr>
          <w:rFonts w:ascii="Arial" w:hAnsi="Arial" w:cs="Arial"/>
          <w:sz w:val="20"/>
          <w:szCs w:val="20"/>
          <w:lang w:eastAsia="zh-CN"/>
        </w:rPr>
        <w:t xml:space="preserve">. </w:t>
      </w:r>
      <w:r w:rsidR="00F33D13" w:rsidRPr="00FF5C0D">
        <w:rPr>
          <w:rFonts w:ascii="Arial" w:hAnsi="Arial" w:cs="Arial"/>
          <w:sz w:val="20"/>
          <w:szCs w:val="20"/>
          <w:lang w:eastAsia="zh-CN"/>
        </w:rPr>
        <w:t>And the</w:t>
      </w:r>
      <w:r w:rsidR="0023161D" w:rsidRPr="00FF5C0D">
        <w:rPr>
          <w:rFonts w:ascii="Arial" w:hAnsi="Arial" w:cs="Arial"/>
          <w:sz w:val="20"/>
          <w:szCs w:val="20"/>
          <w:lang w:eastAsia="zh-CN"/>
        </w:rPr>
        <w:t xml:space="preserve"> preliminary </w:t>
      </w:r>
      <w:r w:rsidR="000A40D3" w:rsidRPr="00FF5C0D">
        <w:rPr>
          <w:rFonts w:ascii="Arial" w:hAnsi="Arial" w:cs="Arial"/>
          <w:sz w:val="20"/>
          <w:szCs w:val="20"/>
          <w:lang w:eastAsia="zh-CN"/>
        </w:rPr>
        <w:t>results</w:t>
      </w:r>
      <w:r w:rsidR="00A3322A" w:rsidRPr="00FF5C0D">
        <w:rPr>
          <w:rFonts w:ascii="Arial" w:hAnsi="Arial" w:cs="Arial"/>
          <w:sz w:val="20"/>
          <w:szCs w:val="20"/>
          <w:lang w:eastAsia="zh-CN"/>
        </w:rPr>
        <w:t xml:space="preserve"> </w:t>
      </w:r>
      <w:r w:rsidR="00C204D0" w:rsidRPr="00FF5C0D">
        <w:rPr>
          <w:rFonts w:ascii="Arial" w:hAnsi="Arial" w:cs="Arial"/>
          <w:sz w:val="20"/>
          <w:szCs w:val="20"/>
          <w:lang w:eastAsia="zh-CN"/>
        </w:rPr>
        <w:t xml:space="preserve">also </w:t>
      </w:r>
      <w:r w:rsidR="0019111B" w:rsidRPr="00FF5C0D">
        <w:rPr>
          <w:rFonts w:ascii="Arial" w:hAnsi="Arial" w:cs="Arial"/>
          <w:sz w:val="20"/>
          <w:szCs w:val="20"/>
          <w:lang w:eastAsia="zh-CN"/>
        </w:rPr>
        <w:t>show</w:t>
      </w:r>
      <w:r w:rsidR="00043678" w:rsidRPr="00FF5C0D">
        <w:rPr>
          <w:rFonts w:ascii="Arial" w:hAnsi="Arial" w:cs="Arial"/>
          <w:sz w:val="20"/>
          <w:szCs w:val="20"/>
          <w:lang w:eastAsia="zh-CN"/>
        </w:rPr>
        <w:t>ed</w:t>
      </w:r>
      <w:r w:rsidR="00A3322A" w:rsidRPr="00FF5C0D">
        <w:rPr>
          <w:rFonts w:ascii="Arial" w:hAnsi="Arial" w:cs="Arial"/>
          <w:sz w:val="20"/>
          <w:szCs w:val="20"/>
          <w:lang w:eastAsia="zh-CN"/>
        </w:rPr>
        <w:t xml:space="preserve"> that th</w:t>
      </w:r>
      <w:r w:rsidR="00A15827" w:rsidRPr="00FF5C0D">
        <w:rPr>
          <w:rFonts w:ascii="Arial" w:hAnsi="Arial" w:cs="Arial"/>
          <w:sz w:val="20"/>
          <w:szCs w:val="20"/>
          <w:lang w:eastAsia="zh-CN"/>
        </w:rPr>
        <w:t xml:space="preserve">is </w:t>
      </w:r>
      <w:r w:rsidR="00D1049E" w:rsidRPr="00FF5C0D">
        <w:rPr>
          <w:rFonts w:ascii="Arial" w:hAnsi="Arial" w:cs="Arial"/>
          <w:sz w:val="20"/>
          <w:szCs w:val="20"/>
          <w:lang w:eastAsia="zh-CN"/>
        </w:rPr>
        <w:t>fiber-reinforced</w:t>
      </w:r>
      <w:r w:rsidR="00173751" w:rsidRPr="00FF5C0D">
        <w:rPr>
          <w:rFonts w:ascii="Arial" w:hAnsi="Arial" w:cs="Arial"/>
          <w:sz w:val="20"/>
          <w:szCs w:val="20"/>
          <w:lang w:eastAsia="zh-CN"/>
        </w:rPr>
        <w:t xml:space="preserve"> </w:t>
      </w:r>
      <w:r w:rsidR="00A15827" w:rsidRPr="00FF5C0D">
        <w:rPr>
          <w:rFonts w:ascii="Arial" w:hAnsi="Arial" w:cs="Arial"/>
          <w:sz w:val="20"/>
          <w:szCs w:val="20"/>
          <w:lang w:eastAsia="zh-CN"/>
        </w:rPr>
        <w:t xml:space="preserve">beam </w:t>
      </w:r>
      <w:r w:rsidR="006521F3" w:rsidRPr="00FF5C0D">
        <w:rPr>
          <w:rFonts w:ascii="Arial" w:hAnsi="Arial" w:cs="Arial"/>
          <w:sz w:val="20"/>
          <w:szCs w:val="20"/>
          <w:lang w:eastAsia="zh-CN"/>
        </w:rPr>
        <w:t>reach</w:t>
      </w:r>
      <w:r w:rsidR="0019111B" w:rsidRPr="00FF5C0D">
        <w:rPr>
          <w:rFonts w:ascii="Arial" w:hAnsi="Arial" w:cs="Arial"/>
          <w:sz w:val="20"/>
          <w:szCs w:val="20"/>
          <w:lang w:eastAsia="zh-CN"/>
        </w:rPr>
        <w:t>e</w:t>
      </w:r>
      <w:r w:rsidR="00043678" w:rsidRPr="00FF5C0D">
        <w:rPr>
          <w:rFonts w:ascii="Arial" w:hAnsi="Arial" w:cs="Arial"/>
          <w:sz w:val="20"/>
          <w:szCs w:val="20"/>
          <w:lang w:eastAsia="zh-CN"/>
        </w:rPr>
        <w:t>d</w:t>
      </w:r>
      <w:r w:rsidR="0019111B" w:rsidRPr="00FF5C0D">
        <w:rPr>
          <w:rFonts w:ascii="Arial" w:hAnsi="Arial" w:cs="Arial"/>
          <w:sz w:val="20"/>
          <w:szCs w:val="20"/>
          <w:lang w:eastAsia="zh-CN"/>
        </w:rPr>
        <w:t xml:space="preserve"> a peak stress of 8.32 MPa, </w:t>
      </w:r>
      <w:r w:rsidR="00173751" w:rsidRPr="00FF5C0D">
        <w:rPr>
          <w:rFonts w:ascii="Arial" w:hAnsi="Arial" w:cs="Arial"/>
          <w:sz w:val="20"/>
          <w:szCs w:val="20"/>
          <w:lang w:eastAsia="zh-CN"/>
        </w:rPr>
        <w:t xml:space="preserve">which </w:t>
      </w:r>
      <w:r w:rsidR="00043678" w:rsidRPr="00FF5C0D">
        <w:rPr>
          <w:rFonts w:ascii="Arial" w:hAnsi="Arial" w:cs="Arial"/>
          <w:sz w:val="20"/>
          <w:szCs w:val="20"/>
          <w:lang w:eastAsia="zh-CN"/>
        </w:rPr>
        <w:t>wa</w:t>
      </w:r>
      <w:r w:rsidR="00173751" w:rsidRPr="00FF5C0D">
        <w:rPr>
          <w:rFonts w:ascii="Arial" w:hAnsi="Arial" w:cs="Arial"/>
          <w:sz w:val="20"/>
          <w:szCs w:val="20"/>
          <w:lang w:eastAsia="zh-CN"/>
        </w:rPr>
        <w:t xml:space="preserve">s lower than the </w:t>
      </w:r>
      <w:r w:rsidR="00D1049E" w:rsidRPr="00FF5C0D">
        <w:rPr>
          <w:rFonts w:ascii="Arial" w:hAnsi="Arial" w:cs="Arial"/>
          <w:sz w:val="20"/>
          <w:szCs w:val="20"/>
          <w:lang w:eastAsia="zh-CN"/>
        </w:rPr>
        <w:t xml:space="preserve">strength </w:t>
      </w:r>
      <w:r w:rsidR="00C01649" w:rsidRPr="00FF5C0D">
        <w:rPr>
          <w:rFonts w:ascii="Arial" w:hAnsi="Arial" w:cs="Arial"/>
          <w:sz w:val="20"/>
          <w:szCs w:val="20"/>
          <w:lang w:eastAsia="zh-CN"/>
        </w:rPr>
        <w:t xml:space="preserve">of the </w:t>
      </w:r>
      <w:r w:rsidR="00173751" w:rsidRPr="00FF5C0D">
        <w:rPr>
          <w:rFonts w:ascii="Arial" w:hAnsi="Arial" w:cs="Arial"/>
          <w:sz w:val="20"/>
          <w:szCs w:val="20"/>
          <w:lang w:eastAsia="zh-CN"/>
        </w:rPr>
        <w:t xml:space="preserve">beam </w:t>
      </w:r>
      <w:r w:rsidR="00D1049E" w:rsidRPr="00FF5C0D">
        <w:rPr>
          <w:rFonts w:ascii="Arial" w:hAnsi="Arial" w:cs="Arial"/>
          <w:sz w:val="20"/>
          <w:szCs w:val="20"/>
          <w:lang w:eastAsia="zh-CN"/>
        </w:rPr>
        <w:t xml:space="preserve">without fiber </w:t>
      </w:r>
      <w:r w:rsidR="00C01649" w:rsidRPr="00FF5C0D">
        <w:rPr>
          <w:rFonts w:ascii="Arial" w:hAnsi="Arial" w:cs="Arial"/>
          <w:sz w:val="20"/>
          <w:szCs w:val="20"/>
          <w:lang w:eastAsia="zh-CN"/>
        </w:rPr>
        <w:t>at 10.20 MPa.</w:t>
      </w:r>
      <w:r w:rsidR="00AD7817" w:rsidRPr="00FF5C0D">
        <w:rPr>
          <w:rFonts w:ascii="Arial" w:hAnsi="Arial" w:cs="Arial"/>
          <w:sz w:val="20"/>
          <w:szCs w:val="20"/>
          <w:lang w:eastAsia="zh-CN"/>
        </w:rPr>
        <w:t xml:space="preserve"> </w:t>
      </w:r>
      <w:r w:rsidR="00C204D0" w:rsidRPr="00FF5C0D">
        <w:rPr>
          <w:rFonts w:ascii="Arial" w:hAnsi="Arial" w:cs="Arial"/>
          <w:sz w:val="20"/>
          <w:szCs w:val="20"/>
          <w:lang w:eastAsia="zh-CN"/>
        </w:rPr>
        <w:t xml:space="preserve">This result aligns with the </w:t>
      </w:r>
      <w:r w:rsidR="006C6DE5" w:rsidRPr="00FF5C0D">
        <w:rPr>
          <w:rFonts w:ascii="Arial" w:hAnsi="Arial" w:cs="Arial"/>
          <w:sz w:val="20"/>
          <w:szCs w:val="20"/>
          <w:lang w:eastAsia="zh-CN"/>
        </w:rPr>
        <w:t xml:space="preserve">compressive test, which indicates that the fiber </w:t>
      </w:r>
      <w:r w:rsidR="00585240" w:rsidRPr="00FF5C0D">
        <w:rPr>
          <w:rFonts w:ascii="Arial" w:hAnsi="Arial" w:cs="Arial"/>
          <w:sz w:val="20"/>
          <w:szCs w:val="20"/>
          <w:lang w:eastAsia="zh-CN"/>
        </w:rPr>
        <w:t>enhances</w:t>
      </w:r>
      <w:r w:rsidR="006C6DE5" w:rsidRPr="00FF5C0D">
        <w:rPr>
          <w:rFonts w:ascii="Arial" w:hAnsi="Arial" w:cs="Arial"/>
          <w:sz w:val="20"/>
          <w:szCs w:val="20"/>
          <w:lang w:eastAsia="zh-CN"/>
        </w:rPr>
        <w:t xml:space="preserve"> the ductility while </w:t>
      </w:r>
      <w:r w:rsidR="00585240" w:rsidRPr="00FF5C0D">
        <w:rPr>
          <w:rFonts w:ascii="Arial" w:hAnsi="Arial" w:cs="Arial"/>
          <w:sz w:val="20"/>
          <w:szCs w:val="20"/>
          <w:lang w:eastAsia="zh-CN"/>
        </w:rPr>
        <w:t>weakening the strength of the concrete.</w:t>
      </w:r>
    </w:p>
    <w:p w14:paraId="06BE48C9" w14:textId="2D96C47B" w:rsidR="006442F0" w:rsidRPr="00FF5C0D" w:rsidRDefault="006442F0" w:rsidP="0064248F">
      <w:pPr>
        <w:ind w:firstLine="357"/>
        <w:jc w:val="center"/>
        <w:rPr>
          <w:rFonts w:ascii="Arial" w:eastAsia="DengXian" w:hAnsi="Arial" w:cs="Arial"/>
          <w:sz w:val="20"/>
          <w:szCs w:val="20"/>
          <w:lang w:eastAsia="zh-CN"/>
        </w:rPr>
      </w:pPr>
      <w:bookmarkStart w:id="2" w:name="_Ref178333200"/>
      <w:bookmarkStart w:id="3" w:name="_Ref178333101"/>
      <w:r w:rsidRPr="0064248F">
        <w:rPr>
          <w:rFonts w:ascii="Arial" w:eastAsia="DengXian" w:hAnsi="Arial" w:cs="Arial"/>
          <w:sz w:val="20"/>
          <w:szCs w:val="20"/>
          <w:lang w:eastAsia="zh-CN"/>
        </w:rPr>
        <w:t xml:space="preserve">Table </w:t>
      </w:r>
      <w:bookmarkEnd w:id="2"/>
      <w:r w:rsidR="002D6BF0" w:rsidRPr="0064248F">
        <w:rPr>
          <w:rFonts w:ascii="Arial" w:eastAsia="DengXian" w:hAnsi="Arial" w:cs="Arial"/>
          <w:sz w:val="20"/>
          <w:szCs w:val="20"/>
          <w:lang w:eastAsia="zh-CN"/>
        </w:rPr>
        <w:t>2.</w:t>
      </w:r>
      <w:r w:rsidRPr="00FF5C0D">
        <w:rPr>
          <w:rFonts w:ascii="Arial" w:eastAsia="DengXian" w:hAnsi="Arial" w:cs="Arial"/>
          <w:sz w:val="20"/>
          <w:szCs w:val="20"/>
          <w:lang w:eastAsia="zh-CN"/>
        </w:rPr>
        <w:t xml:space="preserve"> List of material properties for composite reinforced concrete</w:t>
      </w:r>
      <w:bookmarkEnd w:id="3"/>
      <w:r w:rsidRPr="00FF5C0D">
        <w:rPr>
          <w:rFonts w:ascii="Arial" w:eastAsia="DengXian" w:hAnsi="Arial" w:cs="Arial"/>
          <w:sz w:val="20"/>
          <w:szCs w:val="20"/>
          <w:lang w:eastAsia="zh-CN"/>
        </w:rPr>
        <w:t xml:space="preserve"> system </w:t>
      </w:r>
      <w:r w:rsidRPr="0064248F">
        <w:rPr>
          <w:rFonts w:ascii="Arial" w:eastAsia="DengXian" w:hAnsi="Arial" w:cs="Arial"/>
          <w:sz w:val="20"/>
          <w:szCs w:val="20"/>
          <w:lang w:eastAsia="zh-CN"/>
        </w:rPr>
        <w:fldChar w:fldCharType="begin"/>
      </w:r>
      <w:r w:rsidR="000C76C6" w:rsidRPr="00FF5C0D">
        <w:rPr>
          <w:rFonts w:ascii="Arial" w:eastAsia="DengXian" w:hAnsi="Arial" w:cs="Arial"/>
          <w:sz w:val="20"/>
          <w:szCs w:val="20"/>
          <w:lang w:eastAsia="zh-CN"/>
        </w:rPr>
        <w:instrText xml:space="preserve"> ADDIN ZOTERO_ITEM CSL_CITATION {"citationID":"oPbPJI77","properties":{"formattedCitation":"[5]\\uc0\\u8211{}[10]","plainCitation":"[5]–[10]","noteIndex":0},"citationItems":[{"id":"zef7PHpf/nfuG0kfk","uris":["http://zotero.org/users/14345288/items/9ZS8XFZL"],"itemData":{"id":1420,"type":"webpage","title":"PVA Fibers","URL":"https://concretecountertopsupply.com/pva-fibers/","accessed":{"date-parts":[["2025",3,19]]}}},{"id":"zef7PHpf/7suUefS4","uris":["http://zotero.org/users/14345288/items/9CIQSNJD"],"itemData":{"id":1418,"type":"webpage","title":"PINKBAR®+ Fiberglas™ Rebar | Owens Corning Composites","URL":"https://www.owenscorning.com/en/composites/product/pinkbar-plus-fiberglass-rebar","accessed":{"date-parts":[["2025",3,19]]}}},{"id":"zef7PHpf/LmGpcZrU","uris":["http://zotero.org/users/14345288/items/V6TVFCFF"],"itemData":{"id":1409,"type":"dataset","title":"RECS15,PVA fiber datasheet","author":[{"family":"NYCON","given":""}]}},{"id":"zef7PHpf/iT7We9Ro","uris":["http://zotero.org/users/14345288/items/WBST84HL"],"itemData":{"id":1413,"type":"article-journal","abstract":"This paper presents an experimental investigation on the improvement of geopolymer concrete properties through the use of polyvinyl alcohol (PVA) fibers mixed in the fresh concrete. For the purpose of obtaining the optimum mechanical properties, the volume fraction of PVA fibers was varied at 0% ; 0.3% ; 0.5% ; ad 0.8%. All mixtures were cast by mixing fly ash, alkali activator, and aggregates. The activator used in this study was a combination of sodium silicate (Na2SiO3) and sodium hydroxide (NaOH). The mechanical properties of geopolymer concrete were obtained from the results of compressive strength, splitting strength, uniaxial tensile strength, elastic modulus, and flexural strength. It is found that the variation of 0.8% PVA fibers resulted in the highest strength for overall test. The utilization of 0.8% PVA fibers also contributed to increasing the direct tensile up to 50%. However, it is noticed that the elastic modulus was more prone to decrease as the fiber content in the mixture increased.","container-title":"MATEC Web of Conferences","DOI":"10.1051/matecconf/201713801020","ISSN":"2261-236X","journalAbbreviation":"MATEC Web Conf.","language":"en","page":"01020","source":"DOI.org (Crossref)","title":"The Application of PVA Fiber to Improve the Mechanical Properties of Geopolymer Concrete","volume":"138","author":[{"family":"Manfaluthy","given":"Muhammad Lutfi"},{"family":"Ekaputri","given":"Januarti Jaya"}],"editor":[{"family":"Park","given":"J.-W."},{"family":"Ay Lie","given":"H."},{"family":"Hardjasaputra","given":"H."},{"family":"Thayaalan","given":"P."}],"issued":{"date-parts":[["2017"]]}}},{"id":"zef7PHpf/5B0kORK6","uris":["http://zotero.org/users/14345288/items/N9N2ZQF6"],"itemData":{"id":1410,"type":"article-journal","abstract":"Due to the swift progress in the construction sector, there is a global concern about the potential scarcity of river sand and freshwater resources. The development of new construction materials is considered an inevitable trend for industry growth. PVA fibers, known for their strong corrosion resistance, cost-effectiveness, and high toughness, have the potential to enhance the corrosion resistance and seismic performance of structures in marine environments. However, their mechanical properties and durability in the seawater and sea sand environment are not well understood. Therefore, the investigation of the impact of seawater and sea sand on the mechanical properties and durability of PVA fiber-reinforced cement composites is considered crucial. A mechanical performance analysis of PVA fiber-reinforced seawater and sea sand fiber cement composites was conducted in this study. PVA fiber volume fractions of 0%, 0.75%, and 1.5%, cement composite matrix strength grades of C30 and C50, and curing periods of 28 days, 90 days, and 180 days were examined, investigating their influence on the bending toughness of PVA fiber-reinforced seawater and sea sand cement composites. Specific conclusions include the addition of fibers increased the peak bending load, had a less corrosive effect in seawater, and improved the flexural toughness of the material. The most significant improvement was observed at 1.5% fiber content, where the load-deflection curve was fuller and the energy absorption capacity of the material increased by 33–109%, maintaining good bending toughness. Furthermore, higher fiber contents are required for high-strength cementitious composites to improve flexural toughness and durability. The formulation of calculation formulas for predicting bending strength and corresponding deflection, which fit well with the experimental results; and the development of a calculation model for the bending toughness index of PVA fiber-reinforced seawater and sea sand cement composites, providing an effective prediction of material bending toughness.","container-title":"Scientific Reports","DOI":"10.1038/s41598-024-65000-9","ISSN":"2045-2322","issue":"1","journalAbbreviation":"Sci Rep","language":"en","license":"2024 The Author(s)","note":"publisher: Nature Publishing Group","page":"18161","source":"www.nature.com","title":"Mechanical performance study of PVA fiber-reinforced seawater and sea sand cement-based composite materials","volume":"14","author":[{"family":"Diao","given":"Rongdan"},{"family":"Cao","given":"Yinqiu"},{"family":"Michel","given":"Mushagalusa Murhambo"},{"family":"Wang","given":"Ang"},{"family":"Sun","given":"Linzhu"},{"family":"Yang","given":"Fang"}],"issued":{"date-parts":[["2024",8,6]]}},"label":"page"},{"id":"zef7PHpf/mDk3ecvP","uris":["http://zotero.org/users/14345288/items/I2EFS2X7"],"itemData":{"id":993,"type":"article-journal","abstract":"The application of the FRP (Fiber Reinforced Polymer) rebar is presented in this paper. The various kinds of fibers, depending on the types of the FRP rebar and types of matrix of FRP are listed. The main tasks of matrix and fibers are specified. The two methods of FRP bars production are explained. The selected physical and mechanical properties of the various types of the FRP rebar are shown and compared. The long-term properties of the FRP rebar, as relaxation and creeping processes, are also introduced. The FRP properties were compared to conventional steel reinforcement properties. Moreover, the typical disadvantages of traditional reinforced concrete, as the susceptibility to corrosion were presented. It is shown that the FRP reinforcement is quite opposite, since it has almost total resistance to corrosion. The corrosion factors, to which the FRP is resistant, are presented and explained.","issue":"1","language":"en","source":"Zotero","title":"ANALYSIS OF PROPERTIES OF THE FRP REBAR TO CONCRETE STRUCTURES","volume":"2","author":[{"family":"Brózda","given":"Kinga"},{"family":"Selejdak","given":"Jacek"},{"family":"Koteš","given":"Peter"}],"issued":{"date-parts":[["2017"]]}},"label":"page"}],"schema":"https://github.com/citation-style-language/schema/raw/master/csl-citation.json"} </w:instrText>
      </w:r>
      <w:r w:rsidRPr="0064248F">
        <w:rPr>
          <w:rFonts w:ascii="Arial" w:eastAsia="DengXian" w:hAnsi="Arial" w:cs="Arial"/>
          <w:sz w:val="20"/>
          <w:szCs w:val="20"/>
          <w:lang w:eastAsia="zh-CN"/>
        </w:rPr>
        <w:fldChar w:fldCharType="separate"/>
      </w:r>
      <w:r w:rsidR="000C76C6" w:rsidRPr="00FF5C0D">
        <w:rPr>
          <w:rFonts w:ascii="Arial" w:hAnsi="Arial" w:cs="Arial"/>
          <w:sz w:val="20"/>
        </w:rPr>
        <w:t>[5]–[10]</w:t>
      </w:r>
      <w:r w:rsidRPr="0064248F">
        <w:rPr>
          <w:rFonts w:ascii="Arial" w:eastAsia="DengXian" w:hAnsi="Arial" w:cs="Arial"/>
          <w:sz w:val="20"/>
          <w:szCs w:val="20"/>
          <w:lang w:eastAsia="zh-CN"/>
        </w:rPr>
        <w:fldChar w:fldCharType="end"/>
      </w:r>
      <w:r w:rsidRPr="00FF5C0D">
        <w:rPr>
          <w:rFonts w:ascii="Arial" w:eastAsia="DengXian" w:hAnsi="Arial" w:cs="Arial"/>
          <w:sz w:val="20"/>
          <w:szCs w:val="20"/>
          <w:lang w:eastAsia="zh-CN"/>
        </w:rPr>
        <w:t>.</w:t>
      </w:r>
    </w:p>
    <w:tbl>
      <w:tblPr>
        <w:tblStyle w:val="GridTable1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258"/>
        <w:gridCol w:w="1522"/>
      </w:tblGrid>
      <w:tr w:rsidR="002D6BF0" w:rsidRPr="00FF5C0D" w14:paraId="3F5BA2D1" w14:textId="77777777" w:rsidTr="001013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tcBorders>
              <w:bottom w:val="none" w:sz="0" w:space="0" w:color="auto"/>
            </w:tcBorders>
            <w:vAlign w:val="center"/>
            <w:hideMark/>
          </w:tcPr>
          <w:p w14:paraId="6E1DBBA4" w14:textId="736B4FBC" w:rsidR="002D6BF0" w:rsidRPr="00FF5C0D" w:rsidRDefault="00096A50" w:rsidP="001013A0">
            <w:pPr>
              <w:rPr>
                <w:rFonts w:ascii="Arial" w:eastAsia="DengXian" w:hAnsi="Arial" w:cs="Arial"/>
                <w:sz w:val="20"/>
                <w:szCs w:val="20"/>
                <w:lang w:eastAsia="zh-CN"/>
              </w:rPr>
            </w:pPr>
            <w:r w:rsidRPr="00FF5C0D">
              <w:rPr>
                <w:rFonts w:ascii="Arial" w:eastAsia="DengXian" w:hAnsi="Arial" w:cs="Arial"/>
                <w:sz w:val="20"/>
                <w:szCs w:val="20"/>
                <w:lang w:eastAsia="zh-CN"/>
              </w:rPr>
              <w:t>Composite rebar</w:t>
            </w:r>
            <w:r w:rsidR="00CD2759" w:rsidRPr="00FF5C0D">
              <w:rPr>
                <w:rFonts w:ascii="Arial" w:eastAsia="DengXian" w:hAnsi="Arial" w:cs="Arial"/>
                <w:sz w:val="20"/>
                <w:szCs w:val="20"/>
                <w:lang w:eastAsia="zh-CN"/>
              </w:rPr>
              <w:t xml:space="preserve"> </w:t>
            </w:r>
            <w:r w:rsidRPr="00FF5C0D">
              <w:rPr>
                <w:rFonts w:ascii="Arial" w:eastAsia="DengXian" w:hAnsi="Arial" w:cs="Arial"/>
                <w:sz w:val="20"/>
                <w:szCs w:val="20"/>
                <w:lang w:eastAsia="zh-CN"/>
              </w:rPr>
              <w:t>(</w:t>
            </w:r>
            <w:r w:rsidR="001F1A3D" w:rsidRPr="00FF5C0D">
              <w:rPr>
                <w:rFonts w:ascii="Arial" w:eastAsia="DengXian" w:hAnsi="Arial" w:cs="Arial"/>
                <w:sz w:val="20"/>
                <w:szCs w:val="20"/>
                <w:lang w:eastAsia="zh-CN"/>
              </w:rPr>
              <w:t>Glass Fiber Reinforced Polymer</w:t>
            </w:r>
            <w:r w:rsidRPr="00FF5C0D">
              <w:rPr>
                <w:rFonts w:ascii="Arial" w:eastAsia="DengXian" w:hAnsi="Arial" w:cs="Arial"/>
                <w:sz w:val="20"/>
                <w:szCs w:val="20"/>
                <w:lang w:eastAsia="zh-CN"/>
              </w:rPr>
              <w:t>)</w:t>
            </w:r>
          </w:p>
        </w:tc>
        <w:tc>
          <w:tcPr>
            <w:tcW w:w="4258" w:type="dxa"/>
            <w:tcBorders>
              <w:bottom w:val="none" w:sz="0" w:space="0" w:color="auto"/>
            </w:tcBorders>
            <w:vAlign w:val="center"/>
            <w:hideMark/>
          </w:tcPr>
          <w:p w14:paraId="05B47825" w14:textId="59750D34" w:rsidR="002D6BF0" w:rsidRPr="00FF5C0D" w:rsidRDefault="00614BD9" w:rsidP="001013A0">
            <w:pPr>
              <w:cnfStyle w:val="100000000000" w:firstRow="1" w:lastRow="0" w:firstColumn="0" w:lastColumn="0" w:oddVBand="0" w:evenVBand="0" w:oddHBand="0" w:evenHBand="0" w:firstRowFirstColumn="0" w:firstRowLastColumn="0" w:lastRowFirstColumn="0" w:lastRowLastColumn="0"/>
              <w:rPr>
                <w:rFonts w:ascii="Arial" w:eastAsia="DengXian" w:hAnsi="Arial" w:cs="Arial"/>
                <w:b w:val="0"/>
                <w:bCs w:val="0"/>
                <w:sz w:val="20"/>
                <w:szCs w:val="20"/>
                <w:lang w:eastAsia="zh-CN"/>
              </w:rPr>
            </w:pPr>
            <w:r w:rsidRPr="00FF5C0D">
              <w:rPr>
                <w:rFonts w:ascii="Arial" w:eastAsia="DengXian" w:hAnsi="Arial" w:cs="Arial"/>
                <w:sz w:val="20"/>
                <w:szCs w:val="20"/>
                <w:lang w:eastAsia="zh-CN"/>
              </w:rPr>
              <w:t xml:space="preserve">Rebar </w:t>
            </w:r>
            <w:r w:rsidR="002D6BF0" w:rsidRPr="00FF5C0D">
              <w:rPr>
                <w:rFonts w:ascii="Arial" w:eastAsia="DengXian" w:hAnsi="Arial" w:cs="Arial"/>
                <w:sz w:val="20"/>
                <w:szCs w:val="20"/>
                <w:lang w:eastAsia="zh-CN"/>
              </w:rPr>
              <w:t xml:space="preserve">Young’s modulus, </w:t>
            </w:r>
            <w:r w:rsidR="002D6BF0" w:rsidRPr="00FF5C0D">
              <w:rPr>
                <w:rFonts w:ascii="Arial" w:eastAsia="DengXian" w:hAnsi="Arial" w:cs="Arial"/>
                <w:i/>
                <w:iCs/>
                <w:sz w:val="20"/>
                <w:szCs w:val="20"/>
                <w:lang w:eastAsia="zh-CN"/>
              </w:rPr>
              <w:t>E</w:t>
            </w:r>
            <w:r w:rsidR="002D6BF0" w:rsidRPr="00FF5C0D">
              <w:rPr>
                <w:rFonts w:ascii="Arial" w:eastAsia="DengXian" w:hAnsi="Arial" w:cs="Arial"/>
                <w:i/>
                <w:iCs/>
                <w:sz w:val="20"/>
                <w:szCs w:val="20"/>
                <w:vertAlign w:val="subscript"/>
                <w:lang w:eastAsia="zh-CN"/>
              </w:rPr>
              <w:t>r</w:t>
            </w:r>
            <w:r w:rsidR="002D6BF0" w:rsidRPr="00FF5C0D">
              <w:rPr>
                <w:rFonts w:ascii="Arial" w:eastAsia="DengXian" w:hAnsi="Arial" w:cs="Arial"/>
                <w:sz w:val="20"/>
                <w:szCs w:val="20"/>
                <w:lang w:eastAsia="zh-CN"/>
              </w:rPr>
              <w:t xml:space="preserve"> (GPa)</w:t>
            </w:r>
          </w:p>
        </w:tc>
        <w:tc>
          <w:tcPr>
            <w:tcW w:w="1522" w:type="dxa"/>
            <w:tcBorders>
              <w:bottom w:val="none" w:sz="0" w:space="0" w:color="auto"/>
            </w:tcBorders>
            <w:vAlign w:val="center"/>
            <w:hideMark/>
          </w:tcPr>
          <w:p w14:paraId="7771D6C4" w14:textId="77777777" w:rsidR="002D6BF0" w:rsidRPr="00FF5C0D" w:rsidRDefault="002D6BF0" w:rsidP="001013A0">
            <w:pPr>
              <w:cnfStyle w:val="100000000000" w:firstRow="1" w:lastRow="0" w:firstColumn="0" w:lastColumn="0" w:oddVBand="0" w:evenVBand="0" w:oddHBand="0" w:evenHBand="0" w:firstRowFirstColumn="0" w:firstRowLastColumn="0" w:lastRowFirstColumn="0" w:lastRowLastColumn="0"/>
              <w:rPr>
                <w:rFonts w:ascii="Arial" w:eastAsia="DengXian" w:hAnsi="Arial" w:cs="Arial"/>
                <w:b w:val="0"/>
                <w:bCs w:val="0"/>
                <w:sz w:val="20"/>
                <w:szCs w:val="20"/>
                <w:lang w:eastAsia="zh-CN"/>
              </w:rPr>
            </w:pPr>
            <w:r w:rsidRPr="00FF5C0D">
              <w:rPr>
                <w:rFonts w:ascii="Arial" w:eastAsia="DengXian" w:hAnsi="Arial" w:cs="Arial"/>
                <w:sz w:val="20"/>
                <w:szCs w:val="20"/>
                <w:lang w:eastAsia="zh-CN"/>
              </w:rPr>
              <w:t>46.88</w:t>
            </w:r>
          </w:p>
        </w:tc>
      </w:tr>
      <w:tr w:rsidR="002D6BF0" w:rsidRPr="00FF5C0D" w14:paraId="701E81AE"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3981FAC0" w14:textId="77777777" w:rsidR="002D6BF0" w:rsidRPr="00FF5C0D" w:rsidRDefault="002D6BF0" w:rsidP="001013A0">
            <w:pPr>
              <w:rPr>
                <w:rFonts w:ascii="Arial" w:eastAsia="DengXian" w:hAnsi="Arial" w:cs="Arial"/>
                <w:sz w:val="20"/>
                <w:szCs w:val="20"/>
                <w:lang w:eastAsia="zh-CN"/>
              </w:rPr>
            </w:pPr>
          </w:p>
        </w:tc>
        <w:tc>
          <w:tcPr>
            <w:tcW w:w="4258" w:type="dxa"/>
            <w:vAlign w:val="center"/>
            <w:hideMark/>
          </w:tcPr>
          <w:p w14:paraId="4A7D74E3" w14:textId="77777777" w:rsidR="002D6BF0" w:rsidRPr="00FF5C0D" w:rsidRDefault="002D6BF0"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b/>
                <w:bCs/>
                <w:sz w:val="20"/>
                <w:szCs w:val="20"/>
                <w:lang w:eastAsia="zh-CN"/>
              </w:rPr>
            </w:pPr>
            <w:r w:rsidRPr="00FF5C0D">
              <w:rPr>
                <w:rFonts w:ascii="Arial" w:eastAsia="DengXian" w:hAnsi="Arial" w:cs="Arial"/>
                <w:sz w:val="20"/>
                <w:szCs w:val="20"/>
                <w:lang w:eastAsia="zh-CN"/>
              </w:rPr>
              <w:t xml:space="preserve">Poisson's Ratio, </w:t>
            </w:r>
            <w:r w:rsidRPr="00FF5C0D">
              <w:rPr>
                <w:rFonts w:ascii="Arial" w:eastAsia="DengXian" w:hAnsi="Arial" w:cs="Arial"/>
                <w:i/>
                <w:iCs/>
                <w:sz w:val="20"/>
                <w:szCs w:val="20"/>
                <w:lang w:eastAsia="zh-CN"/>
              </w:rPr>
              <w:sym w:font="Symbol" w:char="F06E"/>
            </w:r>
          </w:p>
        </w:tc>
        <w:tc>
          <w:tcPr>
            <w:tcW w:w="1522" w:type="dxa"/>
            <w:vAlign w:val="center"/>
            <w:hideMark/>
          </w:tcPr>
          <w:p w14:paraId="49F9F9D6" w14:textId="20C218CE" w:rsidR="002D6BF0" w:rsidRPr="00FF5C0D" w:rsidRDefault="002D6BF0"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0.3</w:t>
            </w:r>
          </w:p>
        </w:tc>
      </w:tr>
      <w:tr w:rsidR="002D6BF0" w:rsidRPr="00FF5C0D" w14:paraId="177930AF"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5D61D6C9" w14:textId="77777777" w:rsidR="002D6BF0" w:rsidRPr="00FF5C0D" w:rsidRDefault="002D6BF0" w:rsidP="001013A0">
            <w:pPr>
              <w:rPr>
                <w:rFonts w:ascii="Arial" w:eastAsia="DengXian" w:hAnsi="Arial" w:cs="Arial"/>
                <w:sz w:val="20"/>
                <w:szCs w:val="20"/>
                <w:lang w:eastAsia="zh-CN"/>
              </w:rPr>
            </w:pPr>
          </w:p>
        </w:tc>
        <w:tc>
          <w:tcPr>
            <w:tcW w:w="4258" w:type="dxa"/>
            <w:vAlign w:val="center"/>
            <w:hideMark/>
          </w:tcPr>
          <w:p w14:paraId="0D79D07D" w14:textId="77777777" w:rsidR="002D6BF0" w:rsidRPr="00FF5C0D" w:rsidRDefault="002D6BF0"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b/>
                <w:bCs/>
                <w:sz w:val="20"/>
                <w:szCs w:val="20"/>
                <w:lang w:eastAsia="zh-CN"/>
              </w:rPr>
            </w:pPr>
            <w:r w:rsidRPr="00FF5C0D">
              <w:rPr>
                <w:rFonts w:ascii="Arial" w:eastAsia="DengXian" w:hAnsi="Arial" w:cs="Arial"/>
                <w:sz w:val="20"/>
                <w:szCs w:val="20"/>
                <w:lang w:eastAsia="zh-CN"/>
              </w:rPr>
              <w:t xml:space="preserve">Composite rebar ultimate strength, </w:t>
            </w:r>
            <w:r w:rsidRPr="00FF5C0D">
              <w:rPr>
                <w:rFonts w:ascii="Arial" w:eastAsia="DengXian" w:hAnsi="Arial" w:cs="Arial"/>
                <w:i/>
                <w:iCs/>
                <w:sz w:val="20"/>
                <w:szCs w:val="20"/>
                <w:lang w:eastAsia="zh-CN"/>
              </w:rPr>
              <w:t>f</w:t>
            </w:r>
            <w:r w:rsidRPr="00FF5C0D">
              <w:rPr>
                <w:rFonts w:ascii="Arial" w:eastAsia="DengXian" w:hAnsi="Arial" w:cs="Arial"/>
                <w:i/>
                <w:iCs/>
                <w:sz w:val="20"/>
                <w:szCs w:val="20"/>
                <w:vertAlign w:val="subscript"/>
                <w:lang w:eastAsia="zh-CN"/>
              </w:rPr>
              <w:t>u.r</w:t>
            </w:r>
            <w:r w:rsidRPr="00FF5C0D">
              <w:rPr>
                <w:rFonts w:ascii="Arial" w:eastAsia="DengXian" w:hAnsi="Arial" w:cs="Arial"/>
                <w:sz w:val="20"/>
                <w:szCs w:val="20"/>
                <w:lang w:eastAsia="zh-CN"/>
              </w:rPr>
              <w:t xml:space="preserve"> (MPa)</w:t>
            </w:r>
          </w:p>
        </w:tc>
        <w:tc>
          <w:tcPr>
            <w:tcW w:w="1522" w:type="dxa"/>
            <w:vAlign w:val="center"/>
            <w:hideMark/>
          </w:tcPr>
          <w:p w14:paraId="153FFB5E" w14:textId="6E341E74" w:rsidR="002D6BF0" w:rsidRPr="00FF5C0D" w:rsidRDefault="002D6BF0"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1,003</w:t>
            </w:r>
          </w:p>
        </w:tc>
      </w:tr>
      <w:tr w:rsidR="00046C46" w:rsidRPr="00FF5C0D" w14:paraId="6B3668C3"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1F4D588E" w14:textId="77777777" w:rsidR="006442F0" w:rsidRPr="00FF5C0D" w:rsidRDefault="006442F0" w:rsidP="001013A0">
            <w:pPr>
              <w:rPr>
                <w:rFonts w:ascii="Arial" w:eastAsia="DengXian" w:hAnsi="Arial" w:cs="Arial"/>
                <w:sz w:val="20"/>
                <w:szCs w:val="20"/>
                <w:lang w:eastAsia="zh-CN"/>
              </w:rPr>
            </w:pPr>
          </w:p>
        </w:tc>
        <w:tc>
          <w:tcPr>
            <w:tcW w:w="4258" w:type="dxa"/>
            <w:vAlign w:val="center"/>
            <w:hideMark/>
          </w:tcPr>
          <w:p w14:paraId="754B1527" w14:textId="2C63DA35" w:rsidR="006442F0" w:rsidRPr="00FF5C0D" w:rsidRDefault="006442F0"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 xml:space="preserve">Diameter, </w:t>
            </w:r>
            <w:r w:rsidRPr="00FF5C0D">
              <w:rPr>
                <w:rFonts w:ascii="Arial" w:eastAsia="DengXian" w:hAnsi="Arial" w:cs="Arial"/>
                <w:i/>
                <w:iCs/>
                <w:sz w:val="20"/>
                <w:szCs w:val="20"/>
                <w:lang w:eastAsia="zh-CN"/>
              </w:rPr>
              <w:t xml:space="preserve">d </w:t>
            </w:r>
            <w:r w:rsidR="00FF601C" w:rsidRPr="00FF5C0D">
              <w:rPr>
                <w:rFonts w:ascii="Arial" w:eastAsia="DengXian" w:hAnsi="Arial" w:cs="Arial"/>
                <w:sz w:val="20"/>
                <w:szCs w:val="20"/>
                <w:lang w:eastAsia="zh-CN"/>
              </w:rPr>
              <w:t>(</w:t>
            </w:r>
            <w:r w:rsidRPr="00FF5C0D">
              <w:rPr>
                <w:rFonts w:ascii="Arial" w:eastAsia="DengXian" w:hAnsi="Arial" w:cs="Arial"/>
                <w:sz w:val="20"/>
                <w:szCs w:val="20"/>
                <w:lang w:eastAsia="zh-CN"/>
              </w:rPr>
              <w:t>inches)</w:t>
            </w:r>
          </w:p>
        </w:tc>
        <w:tc>
          <w:tcPr>
            <w:tcW w:w="1522" w:type="dxa"/>
            <w:vAlign w:val="center"/>
            <w:hideMark/>
          </w:tcPr>
          <w:p w14:paraId="5C7763A4" w14:textId="14C46ED0" w:rsidR="006442F0" w:rsidRPr="00FF5C0D" w:rsidRDefault="006442F0"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3/8</w:t>
            </w:r>
          </w:p>
        </w:tc>
      </w:tr>
      <w:tr w:rsidR="008658C3" w:rsidRPr="00FF5C0D" w14:paraId="0C014213"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vAlign w:val="center"/>
            <w:hideMark/>
          </w:tcPr>
          <w:p w14:paraId="6B0C1E01" w14:textId="77777777" w:rsidR="008658C3" w:rsidRPr="00FF5C0D" w:rsidRDefault="008658C3" w:rsidP="001013A0">
            <w:pPr>
              <w:rPr>
                <w:rFonts w:ascii="Arial" w:eastAsia="DengXian" w:hAnsi="Arial" w:cs="Arial"/>
                <w:sz w:val="20"/>
                <w:szCs w:val="20"/>
                <w:lang w:eastAsia="zh-CN"/>
              </w:rPr>
            </w:pPr>
            <w:r w:rsidRPr="00FF5C0D">
              <w:rPr>
                <w:rFonts w:ascii="Arial" w:eastAsia="DengXian" w:hAnsi="Arial" w:cs="Arial"/>
                <w:sz w:val="20"/>
                <w:szCs w:val="20"/>
                <w:lang w:eastAsia="zh-CN"/>
              </w:rPr>
              <w:t>Concrete</w:t>
            </w:r>
          </w:p>
        </w:tc>
        <w:tc>
          <w:tcPr>
            <w:tcW w:w="4258" w:type="dxa"/>
            <w:vAlign w:val="center"/>
            <w:hideMark/>
          </w:tcPr>
          <w:p w14:paraId="4AE80B84" w14:textId="53C53E7B" w:rsidR="008658C3" w:rsidRPr="00FF5C0D" w:rsidRDefault="008658C3"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b/>
                <w:bCs/>
                <w:sz w:val="20"/>
                <w:szCs w:val="20"/>
                <w:lang w:eastAsia="zh-CN"/>
              </w:rPr>
            </w:pPr>
            <w:r w:rsidRPr="00FF5C0D">
              <w:rPr>
                <w:rFonts w:ascii="Arial" w:eastAsia="DengXian" w:hAnsi="Arial" w:cs="Arial"/>
                <w:sz w:val="20"/>
                <w:szCs w:val="20"/>
                <w:lang w:eastAsia="zh-CN"/>
              </w:rPr>
              <w:t xml:space="preserve">Concrete compressive strength, </w:t>
            </w:r>
            <w:r w:rsidRPr="00FF5C0D">
              <w:rPr>
                <w:rFonts w:ascii="Arial" w:eastAsia="DengXian" w:hAnsi="Arial" w:cs="Arial"/>
                <w:i/>
                <w:iCs/>
                <w:sz w:val="20"/>
                <w:szCs w:val="20"/>
                <w:lang w:eastAsia="zh-CN"/>
              </w:rPr>
              <w:t>f’</w:t>
            </w:r>
            <w:r w:rsidRPr="00FF5C0D">
              <w:rPr>
                <w:rFonts w:ascii="Arial" w:eastAsia="DengXian" w:hAnsi="Arial" w:cs="Arial"/>
                <w:i/>
                <w:iCs/>
                <w:sz w:val="20"/>
                <w:szCs w:val="20"/>
                <w:vertAlign w:val="subscript"/>
                <w:lang w:eastAsia="zh-CN"/>
              </w:rPr>
              <w:t>c</w:t>
            </w:r>
            <w:r w:rsidRPr="00FF5C0D">
              <w:rPr>
                <w:rFonts w:ascii="Arial" w:eastAsia="DengXian" w:hAnsi="Arial" w:cs="Arial"/>
                <w:sz w:val="20"/>
                <w:szCs w:val="20"/>
                <w:lang w:eastAsia="zh-CN"/>
              </w:rPr>
              <w:t xml:space="preserve"> (MPa)</w:t>
            </w:r>
          </w:p>
        </w:tc>
        <w:tc>
          <w:tcPr>
            <w:tcW w:w="1522" w:type="dxa"/>
            <w:vAlign w:val="center"/>
            <w:hideMark/>
          </w:tcPr>
          <w:p w14:paraId="24A58D20" w14:textId="49D370F8" w:rsidR="008658C3" w:rsidRPr="00FF5C0D" w:rsidRDefault="008658C3"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b/>
                <w:bCs/>
                <w:sz w:val="20"/>
                <w:szCs w:val="20"/>
                <w:lang w:eastAsia="zh-CN"/>
              </w:rPr>
            </w:pPr>
            <w:r w:rsidRPr="00FF5C0D">
              <w:rPr>
                <w:rFonts w:ascii="Arial" w:eastAsia="DengXian" w:hAnsi="Arial" w:cs="Arial"/>
                <w:sz w:val="20"/>
                <w:szCs w:val="20"/>
                <w:lang w:eastAsia="zh-CN"/>
              </w:rPr>
              <w:t>35.8</w:t>
            </w:r>
          </w:p>
        </w:tc>
      </w:tr>
      <w:tr w:rsidR="008658C3" w:rsidRPr="00FF5C0D" w14:paraId="56D31141"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275092E5" w14:textId="77777777" w:rsidR="008658C3" w:rsidRPr="00FF5C0D" w:rsidRDefault="008658C3" w:rsidP="001013A0">
            <w:pPr>
              <w:rPr>
                <w:rFonts w:ascii="Arial" w:eastAsia="DengXian" w:hAnsi="Arial" w:cs="Arial"/>
                <w:sz w:val="20"/>
                <w:szCs w:val="20"/>
                <w:lang w:eastAsia="zh-CN"/>
              </w:rPr>
            </w:pPr>
          </w:p>
        </w:tc>
        <w:tc>
          <w:tcPr>
            <w:tcW w:w="4258" w:type="dxa"/>
            <w:vAlign w:val="center"/>
            <w:hideMark/>
          </w:tcPr>
          <w:p w14:paraId="59201350" w14:textId="536E02DA" w:rsidR="008658C3" w:rsidRPr="00FF5C0D" w:rsidRDefault="008658C3"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b/>
                <w:bCs/>
                <w:sz w:val="20"/>
                <w:szCs w:val="20"/>
                <w:lang w:eastAsia="zh-CN"/>
              </w:rPr>
            </w:pPr>
            <w:r w:rsidRPr="00FF5C0D">
              <w:rPr>
                <w:rFonts w:ascii="Arial" w:eastAsia="DengXian" w:hAnsi="Arial" w:cs="Arial"/>
                <w:sz w:val="20"/>
                <w:szCs w:val="20"/>
                <w:lang w:eastAsia="zh-CN"/>
              </w:rPr>
              <w:t xml:space="preserve">Concrete Young’s modulus, </w:t>
            </w:r>
            <w:r w:rsidRPr="00FF5C0D">
              <w:rPr>
                <w:rFonts w:ascii="Arial" w:eastAsia="DengXian" w:hAnsi="Arial" w:cs="Arial"/>
                <w:i/>
                <w:iCs/>
                <w:sz w:val="20"/>
                <w:szCs w:val="20"/>
                <w:lang w:eastAsia="zh-CN"/>
              </w:rPr>
              <w:t>E</w:t>
            </w:r>
            <w:r w:rsidRPr="00FF5C0D">
              <w:rPr>
                <w:rFonts w:ascii="Arial" w:eastAsia="DengXian" w:hAnsi="Arial" w:cs="Arial"/>
                <w:i/>
                <w:iCs/>
                <w:sz w:val="20"/>
                <w:szCs w:val="20"/>
                <w:vertAlign w:val="subscript"/>
                <w:lang w:eastAsia="zh-CN"/>
              </w:rPr>
              <w:t xml:space="preserve">c </w:t>
            </w:r>
            <w:r w:rsidRPr="00FF5C0D">
              <w:rPr>
                <w:rFonts w:ascii="Arial" w:eastAsia="DengXian" w:hAnsi="Arial" w:cs="Arial"/>
                <w:sz w:val="20"/>
                <w:szCs w:val="20"/>
                <w:lang w:eastAsia="zh-CN"/>
              </w:rPr>
              <w:t>(GPa)</w:t>
            </w:r>
          </w:p>
        </w:tc>
        <w:tc>
          <w:tcPr>
            <w:tcW w:w="1522" w:type="dxa"/>
            <w:vAlign w:val="center"/>
            <w:hideMark/>
          </w:tcPr>
          <w:p w14:paraId="7876F55B" w14:textId="762BAB8A" w:rsidR="008658C3" w:rsidRPr="00FF5C0D" w:rsidRDefault="008658C3"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32.28</w:t>
            </w:r>
          </w:p>
        </w:tc>
      </w:tr>
      <w:tr w:rsidR="006F7BFA" w:rsidRPr="00FF5C0D" w14:paraId="2B9ED1BC"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vAlign w:val="center"/>
          </w:tcPr>
          <w:p w14:paraId="7691831D" w14:textId="30464969" w:rsidR="006F7BFA" w:rsidRPr="00FF5C0D" w:rsidRDefault="006F7BFA" w:rsidP="001013A0">
            <w:pPr>
              <w:rPr>
                <w:rFonts w:ascii="Arial" w:eastAsia="DengXian" w:hAnsi="Arial" w:cs="Arial"/>
                <w:sz w:val="20"/>
                <w:szCs w:val="20"/>
                <w:lang w:eastAsia="zh-CN"/>
              </w:rPr>
            </w:pPr>
            <w:r w:rsidRPr="00FF5C0D">
              <w:rPr>
                <w:rFonts w:ascii="Arial" w:eastAsia="DengXian" w:hAnsi="Arial" w:cs="Arial"/>
                <w:sz w:val="20"/>
                <w:szCs w:val="20"/>
                <w:lang w:eastAsia="zh-CN"/>
              </w:rPr>
              <w:t>PVA</w:t>
            </w:r>
          </w:p>
        </w:tc>
        <w:tc>
          <w:tcPr>
            <w:tcW w:w="4258" w:type="dxa"/>
            <w:vAlign w:val="center"/>
          </w:tcPr>
          <w:p w14:paraId="475FEC97" w14:textId="39F8DCDB"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 xml:space="preserve">Young’s modulus, </w:t>
            </w:r>
            <w:r w:rsidRPr="00FF5C0D">
              <w:rPr>
                <w:rFonts w:ascii="Arial" w:eastAsia="DengXian" w:hAnsi="Arial" w:cs="Arial"/>
                <w:i/>
                <w:iCs/>
                <w:sz w:val="20"/>
                <w:szCs w:val="20"/>
                <w:lang w:eastAsia="zh-CN"/>
              </w:rPr>
              <w:t>E</w:t>
            </w:r>
            <w:r w:rsidRPr="00FF5C0D">
              <w:rPr>
                <w:rFonts w:ascii="Arial" w:eastAsia="DengXian" w:hAnsi="Arial" w:cs="Arial"/>
                <w:i/>
                <w:iCs/>
                <w:sz w:val="20"/>
                <w:szCs w:val="20"/>
                <w:vertAlign w:val="subscript"/>
                <w:lang w:eastAsia="zh-CN"/>
              </w:rPr>
              <w:t>f</w:t>
            </w:r>
            <w:r w:rsidRPr="00FF5C0D">
              <w:rPr>
                <w:rFonts w:ascii="Arial" w:eastAsia="DengXian" w:hAnsi="Arial" w:cs="Arial"/>
                <w:sz w:val="20"/>
                <w:szCs w:val="20"/>
                <w:lang w:eastAsia="zh-CN"/>
              </w:rPr>
              <w:t xml:space="preserve"> (GPa)</w:t>
            </w:r>
          </w:p>
        </w:tc>
        <w:tc>
          <w:tcPr>
            <w:tcW w:w="1522" w:type="dxa"/>
            <w:vAlign w:val="center"/>
          </w:tcPr>
          <w:p w14:paraId="46043CD7" w14:textId="2C5A2F81"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36</w:t>
            </w:r>
          </w:p>
        </w:tc>
      </w:tr>
      <w:tr w:rsidR="006F7BFA" w:rsidRPr="00FF5C0D" w14:paraId="17E7F554"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641E9471" w14:textId="6034F548" w:rsidR="006F7BFA" w:rsidRPr="00FF5C0D" w:rsidRDefault="006F7BFA" w:rsidP="001013A0">
            <w:pPr>
              <w:rPr>
                <w:rFonts w:ascii="Arial" w:eastAsia="DengXian" w:hAnsi="Arial" w:cs="Arial"/>
                <w:sz w:val="20"/>
                <w:szCs w:val="20"/>
                <w:lang w:eastAsia="zh-CN"/>
              </w:rPr>
            </w:pPr>
          </w:p>
        </w:tc>
        <w:tc>
          <w:tcPr>
            <w:tcW w:w="4258" w:type="dxa"/>
            <w:vAlign w:val="center"/>
            <w:hideMark/>
          </w:tcPr>
          <w:p w14:paraId="0431A8B1" w14:textId="2CC06530"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 xml:space="preserve">Poisson's Ratio, </w:t>
            </w:r>
            <w:r w:rsidRPr="00FF5C0D">
              <w:rPr>
                <w:rFonts w:ascii="Arial" w:eastAsia="DengXian" w:hAnsi="Arial" w:cs="Arial"/>
                <w:i/>
                <w:iCs/>
                <w:sz w:val="20"/>
                <w:szCs w:val="20"/>
                <w:lang w:eastAsia="zh-CN"/>
              </w:rPr>
              <w:sym w:font="Symbol" w:char="F06E"/>
            </w:r>
          </w:p>
        </w:tc>
        <w:tc>
          <w:tcPr>
            <w:tcW w:w="1522" w:type="dxa"/>
            <w:vAlign w:val="center"/>
            <w:hideMark/>
          </w:tcPr>
          <w:p w14:paraId="00214886" w14:textId="6F9B7623"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0.2</w:t>
            </w:r>
          </w:p>
        </w:tc>
      </w:tr>
      <w:tr w:rsidR="006F7BFA" w:rsidRPr="00FF5C0D" w14:paraId="31E80C51"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38BB5748" w14:textId="77777777" w:rsidR="006F7BFA" w:rsidRPr="00FF5C0D" w:rsidRDefault="006F7BFA" w:rsidP="001013A0">
            <w:pPr>
              <w:rPr>
                <w:rFonts w:ascii="Arial" w:eastAsia="DengXian" w:hAnsi="Arial" w:cs="Arial"/>
                <w:sz w:val="20"/>
                <w:szCs w:val="20"/>
                <w:lang w:eastAsia="zh-CN"/>
              </w:rPr>
            </w:pPr>
          </w:p>
        </w:tc>
        <w:tc>
          <w:tcPr>
            <w:tcW w:w="4258" w:type="dxa"/>
            <w:vAlign w:val="center"/>
            <w:hideMark/>
          </w:tcPr>
          <w:p w14:paraId="06103D1B" w14:textId="46C6DDA1"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 xml:space="preserve">Ultimate strength, </w:t>
            </w:r>
            <w:r w:rsidRPr="00FF5C0D">
              <w:rPr>
                <w:rFonts w:ascii="Arial" w:eastAsia="DengXian" w:hAnsi="Arial" w:cs="Arial"/>
                <w:i/>
                <w:iCs/>
                <w:sz w:val="20"/>
                <w:szCs w:val="20"/>
                <w:lang w:eastAsia="zh-CN"/>
              </w:rPr>
              <w:t>f</w:t>
            </w:r>
            <w:r w:rsidRPr="00FF5C0D">
              <w:rPr>
                <w:rFonts w:ascii="Arial" w:eastAsia="DengXian" w:hAnsi="Arial" w:cs="Arial"/>
                <w:i/>
                <w:iCs/>
                <w:sz w:val="20"/>
                <w:szCs w:val="20"/>
                <w:vertAlign w:val="subscript"/>
                <w:lang w:eastAsia="zh-CN"/>
              </w:rPr>
              <w:t>u.f</w:t>
            </w:r>
            <w:r w:rsidRPr="00FF5C0D">
              <w:rPr>
                <w:rFonts w:ascii="Arial" w:eastAsia="DengXian" w:hAnsi="Arial" w:cs="Arial"/>
                <w:sz w:val="20"/>
                <w:szCs w:val="20"/>
                <w:lang w:eastAsia="zh-CN"/>
              </w:rPr>
              <w:t xml:space="preserve"> (MPa)</w:t>
            </w:r>
          </w:p>
        </w:tc>
        <w:tc>
          <w:tcPr>
            <w:tcW w:w="1522" w:type="dxa"/>
            <w:vAlign w:val="center"/>
            <w:hideMark/>
          </w:tcPr>
          <w:p w14:paraId="3804F998" w14:textId="53898757"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1</w:t>
            </w:r>
            <w:r w:rsidR="00046C46" w:rsidRPr="00FF5C0D">
              <w:rPr>
                <w:rFonts w:ascii="Arial" w:eastAsia="DengXian" w:hAnsi="Arial" w:cs="Arial"/>
                <w:sz w:val="20"/>
                <w:szCs w:val="20"/>
                <w:lang w:eastAsia="zh-CN"/>
              </w:rPr>
              <w:t>,</w:t>
            </w:r>
            <w:r w:rsidRPr="00FF5C0D">
              <w:rPr>
                <w:rFonts w:ascii="Arial" w:eastAsia="DengXian" w:hAnsi="Arial" w:cs="Arial"/>
                <w:sz w:val="20"/>
                <w:szCs w:val="20"/>
                <w:lang w:eastAsia="zh-CN"/>
              </w:rPr>
              <w:t>560</w:t>
            </w:r>
          </w:p>
        </w:tc>
      </w:tr>
      <w:tr w:rsidR="006F7BFA" w:rsidRPr="00FF5C0D" w14:paraId="1360FBFA"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2E2D5FEF" w14:textId="77777777" w:rsidR="006F7BFA" w:rsidRPr="00FF5C0D" w:rsidRDefault="006F7BFA" w:rsidP="001013A0">
            <w:pPr>
              <w:rPr>
                <w:rFonts w:ascii="Arial" w:eastAsia="DengXian" w:hAnsi="Arial" w:cs="Arial"/>
                <w:sz w:val="20"/>
                <w:szCs w:val="20"/>
                <w:lang w:eastAsia="zh-CN"/>
              </w:rPr>
            </w:pPr>
          </w:p>
        </w:tc>
        <w:tc>
          <w:tcPr>
            <w:tcW w:w="4258" w:type="dxa"/>
            <w:vAlign w:val="center"/>
            <w:hideMark/>
          </w:tcPr>
          <w:p w14:paraId="1DC62BDE" w14:textId="402F4A3D"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 xml:space="preserve">Diameter, </w:t>
            </w:r>
            <w:r w:rsidRPr="00FF5C0D">
              <w:rPr>
                <w:rFonts w:ascii="Arial" w:eastAsia="DengXian" w:hAnsi="Arial" w:cs="Arial"/>
                <w:i/>
                <w:iCs/>
                <w:sz w:val="20"/>
                <w:szCs w:val="20"/>
                <w:lang w:eastAsia="zh-CN"/>
              </w:rPr>
              <w:t>d</w:t>
            </w:r>
            <w:r w:rsidRPr="00FF5C0D">
              <w:rPr>
                <w:rFonts w:ascii="Arial" w:eastAsia="DengXian" w:hAnsi="Arial" w:cs="Arial"/>
                <w:i/>
                <w:iCs/>
                <w:sz w:val="20"/>
                <w:szCs w:val="20"/>
                <w:vertAlign w:val="subscript"/>
                <w:lang w:eastAsia="zh-CN"/>
              </w:rPr>
              <w:t>f</w:t>
            </w:r>
            <w:r w:rsidRPr="00FF5C0D">
              <w:rPr>
                <w:rFonts w:ascii="Arial" w:eastAsia="DengXian" w:hAnsi="Arial" w:cs="Arial"/>
                <w:i/>
                <w:iCs/>
                <w:sz w:val="20"/>
                <w:szCs w:val="20"/>
                <w:lang w:eastAsia="zh-CN"/>
              </w:rPr>
              <w:t xml:space="preserve"> </w:t>
            </w:r>
            <w:r w:rsidRPr="00FF5C0D">
              <w:rPr>
                <w:rFonts w:ascii="Arial" w:eastAsia="DengXian" w:hAnsi="Arial" w:cs="Arial"/>
                <w:sz w:val="20"/>
                <w:szCs w:val="20"/>
                <w:lang w:eastAsia="zh-CN"/>
              </w:rPr>
              <w:t>(μm)</w:t>
            </w:r>
          </w:p>
        </w:tc>
        <w:tc>
          <w:tcPr>
            <w:tcW w:w="1522" w:type="dxa"/>
            <w:vAlign w:val="center"/>
            <w:hideMark/>
          </w:tcPr>
          <w:p w14:paraId="568DA788" w14:textId="6CCAFCB7"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38</w:t>
            </w:r>
          </w:p>
        </w:tc>
      </w:tr>
      <w:tr w:rsidR="006F7BFA" w:rsidRPr="00FF5C0D" w14:paraId="40A79A24" w14:textId="77777777" w:rsidTr="001013A0">
        <w:trPr>
          <w:jc w:val="center"/>
        </w:trPr>
        <w:tc>
          <w:tcPr>
            <w:cnfStyle w:val="001000000000" w:firstRow="0" w:lastRow="0" w:firstColumn="1" w:lastColumn="0" w:oddVBand="0" w:evenVBand="0" w:oddHBand="0" w:evenHBand="0" w:firstRowFirstColumn="0" w:firstRowLastColumn="0" w:lastRowFirstColumn="0" w:lastRowLastColumn="0"/>
            <w:tcW w:w="2830" w:type="dxa"/>
            <w:vMerge/>
            <w:vAlign w:val="center"/>
            <w:hideMark/>
          </w:tcPr>
          <w:p w14:paraId="0AAF6B0F" w14:textId="77777777" w:rsidR="006F7BFA" w:rsidRPr="00FF5C0D" w:rsidRDefault="006F7BFA" w:rsidP="001013A0">
            <w:pPr>
              <w:rPr>
                <w:rFonts w:ascii="Arial" w:eastAsia="DengXian" w:hAnsi="Arial" w:cs="Arial"/>
                <w:sz w:val="20"/>
                <w:szCs w:val="20"/>
                <w:lang w:eastAsia="zh-CN"/>
              </w:rPr>
            </w:pPr>
          </w:p>
        </w:tc>
        <w:tc>
          <w:tcPr>
            <w:tcW w:w="4258" w:type="dxa"/>
            <w:vAlign w:val="center"/>
            <w:hideMark/>
          </w:tcPr>
          <w:p w14:paraId="06AACBA3" w14:textId="420E1CFB"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 xml:space="preserve">Length, </w:t>
            </w:r>
            <w:r w:rsidRPr="00FF5C0D">
              <w:rPr>
                <w:rFonts w:ascii="Arial" w:eastAsia="DengXian" w:hAnsi="Arial" w:cs="Arial"/>
                <w:i/>
                <w:iCs/>
                <w:sz w:val="20"/>
                <w:szCs w:val="20"/>
                <w:lang w:eastAsia="zh-CN"/>
              </w:rPr>
              <w:t>L</w:t>
            </w:r>
            <w:r w:rsidRPr="00FF5C0D">
              <w:rPr>
                <w:rFonts w:ascii="Arial" w:eastAsia="DengXian" w:hAnsi="Arial" w:cs="Arial"/>
                <w:i/>
                <w:iCs/>
                <w:sz w:val="20"/>
                <w:szCs w:val="20"/>
                <w:vertAlign w:val="subscript"/>
                <w:lang w:eastAsia="zh-CN"/>
              </w:rPr>
              <w:t>f</w:t>
            </w:r>
            <w:r w:rsidRPr="00FF5C0D">
              <w:rPr>
                <w:rFonts w:ascii="Arial" w:eastAsia="DengXian" w:hAnsi="Arial" w:cs="Arial"/>
                <w:sz w:val="20"/>
                <w:szCs w:val="20"/>
                <w:lang w:eastAsia="zh-CN"/>
              </w:rPr>
              <w:t xml:space="preserve"> (mm)</w:t>
            </w:r>
          </w:p>
        </w:tc>
        <w:tc>
          <w:tcPr>
            <w:tcW w:w="1522" w:type="dxa"/>
            <w:vAlign w:val="center"/>
            <w:hideMark/>
          </w:tcPr>
          <w:p w14:paraId="6152CDA2" w14:textId="27E676AB" w:rsidR="006F7BFA" w:rsidRPr="00FF5C0D" w:rsidRDefault="006F7BFA" w:rsidP="001013A0">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0"/>
                <w:szCs w:val="20"/>
                <w:lang w:eastAsia="zh-CN"/>
              </w:rPr>
            </w:pPr>
            <w:r w:rsidRPr="00FF5C0D">
              <w:rPr>
                <w:rFonts w:ascii="Arial" w:eastAsia="DengXian" w:hAnsi="Arial" w:cs="Arial"/>
                <w:sz w:val="20"/>
                <w:szCs w:val="20"/>
                <w:lang w:eastAsia="zh-CN"/>
              </w:rPr>
              <w:t>13</w:t>
            </w:r>
          </w:p>
        </w:tc>
      </w:tr>
    </w:tbl>
    <w:p w14:paraId="2F98749C" w14:textId="1D862494" w:rsidR="006442F0" w:rsidRPr="00FF5C0D" w:rsidRDefault="006442F0" w:rsidP="004B62D8">
      <w:pPr>
        <w:rPr>
          <w:rFonts w:ascii="Arial" w:hAnsi="Arial" w:cs="Arial"/>
          <w:sz w:val="20"/>
          <w:szCs w:val="20"/>
          <w:lang w:eastAsia="zh-CN"/>
        </w:rPr>
      </w:pPr>
    </w:p>
    <w:p w14:paraId="2413C647" w14:textId="22D4386C" w:rsidR="00521DE8" w:rsidRPr="00FF5C0D" w:rsidRDefault="00521DE8" w:rsidP="001F1BC1">
      <w:pPr>
        <w:ind w:left="357"/>
        <w:rPr>
          <w:rFonts w:ascii="Arial" w:hAnsi="Arial" w:cs="Arial"/>
          <w:sz w:val="20"/>
          <w:szCs w:val="20"/>
          <w:lang w:eastAsia="zh-CN"/>
        </w:rPr>
      </w:pPr>
    </w:p>
    <w:p w14:paraId="6D8712EA" w14:textId="463776C3" w:rsidR="00983621" w:rsidRPr="00FF5C0D" w:rsidRDefault="00983621" w:rsidP="001F1BC1">
      <w:pPr>
        <w:ind w:left="357"/>
        <w:rPr>
          <w:rFonts w:ascii="Arial" w:hAnsi="Arial" w:cs="Arial"/>
          <w:sz w:val="20"/>
          <w:szCs w:val="20"/>
          <w:lang w:eastAsia="zh-CN"/>
        </w:rPr>
      </w:pPr>
    </w:p>
    <w:p w14:paraId="1FB652AA" w14:textId="59ABB8B1" w:rsidR="00160958" w:rsidRPr="0064248F" w:rsidRDefault="00160958" w:rsidP="00160958">
      <w:pPr>
        <w:rPr>
          <w:rFonts w:ascii="Arial" w:hAnsi="Arial" w:cs="Arial"/>
          <w:sz w:val="12"/>
          <w:szCs w:val="12"/>
          <w:lang w:eastAsia="zh-CN"/>
        </w:rPr>
      </w:pPr>
    </w:p>
    <w:p w14:paraId="5D66EF5F" w14:textId="3C049900" w:rsidR="00183E89" w:rsidRPr="00FF5C0D" w:rsidRDefault="00183E89" w:rsidP="0064248F">
      <w:pPr>
        <w:ind w:left="360"/>
        <w:jc w:val="both"/>
        <w:rPr>
          <w:rFonts w:ascii="Arial" w:hAnsi="Arial" w:cs="Arial"/>
          <w:b/>
          <w:bCs/>
          <w:kern w:val="0"/>
          <w:sz w:val="20"/>
          <w:szCs w:val="20"/>
          <w:u w:val="single"/>
          <w:lang w:eastAsia="zh-CN"/>
          <w14:ligatures w14:val="none"/>
        </w:rPr>
      </w:pPr>
      <w:r w:rsidRPr="00FF5C0D">
        <w:rPr>
          <w:rFonts w:ascii="Arial" w:eastAsia="Times New Roman" w:hAnsi="Arial" w:cs="Arial"/>
          <w:b/>
          <w:bCs/>
          <w:kern w:val="0"/>
          <w:sz w:val="20"/>
          <w:szCs w:val="20"/>
          <w:u w:val="single"/>
          <w14:ligatures w14:val="none"/>
        </w:rPr>
        <w:t xml:space="preserve">Task </w:t>
      </w:r>
      <w:r w:rsidRPr="00FF5C0D">
        <w:rPr>
          <w:rFonts w:ascii="Arial" w:hAnsi="Arial" w:cs="Arial"/>
          <w:b/>
          <w:bCs/>
          <w:kern w:val="0"/>
          <w:sz w:val="20"/>
          <w:szCs w:val="20"/>
          <w:u w:val="single"/>
          <w:lang w:eastAsia="zh-CN"/>
          <w14:ligatures w14:val="none"/>
        </w:rPr>
        <w:t>2. Multivariate numerical modeling of reinforced precast concrete components and physics-informed database establishment [</w:t>
      </w:r>
      <w:r w:rsidR="00A11FED" w:rsidRPr="00FF5C0D">
        <w:rPr>
          <w:rFonts w:ascii="Arial" w:hAnsi="Arial" w:cs="Arial"/>
          <w:b/>
          <w:bCs/>
          <w:kern w:val="0"/>
          <w:sz w:val="20"/>
          <w:szCs w:val="20"/>
          <w:u w:val="single"/>
          <w:lang w:eastAsia="zh-CN"/>
          <w14:ligatures w14:val="none"/>
        </w:rPr>
        <w:t>1</w:t>
      </w:r>
      <w:r w:rsidRPr="00FF5C0D">
        <w:rPr>
          <w:rFonts w:ascii="Arial" w:hAnsi="Arial" w:cs="Arial"/>
          <w:b/>
          <w:bCs/>
          <w:kern w:val="0"/>
          <w:sz w:val="20"/>
          <w:szCs w:val="20"/>
          <w:u w:val="single"/>
          <w:lang w:eastAsia="zh-CN"/>
          <w14:ligatures w14:val="none"/>
        </w:rPr>
        <w:t>0% completed]</w:t>
      </w:r>
    </w:p>
    <w:p w14:paraId="553F38D9" w14:textId="718F5339" w:rsidR="00183E89" w:rsidRPr="00FF5C0D" w:rsidRDefault="00D72AD1" w:rsidP="0064248F">
      <w:pPr>
        <w:ind w:left="360"/>
        <w:jc w:val="both"/>
        <w:rPr>
          <w:rFonts w:ascii="Arial" w:eastAsia="DengXian" w:hAnsi="Arial" w:cs="Arial"/>
          <w:noProof/>
          <w:sz w:val="20"/>
          <w:szCs w:val="20"/>
        </w:rPr>
      </w:pPr>
      <w:r w:rsidRPr="00FF5C0D">
        <w:rPr>
          <w:rFonts w:ascii="Arial" w:hAnsi="Arial" w:cs="Arial"/>
          <w:sz w:val="20"/>
          <w:szCs w:val="20"/>
        </w:rPr>
        <w:t>We conducted three-dimensional finite element modeling</w:t>
      </w:r>
      <w:r w:rsidR="00183E89" w:rsidRPr="00FF5C0D">
        <w:rPr>
          <w:rFonts w:ascii="Arial" w:eastAsia="DengXian" w:hAnsi="Arial" w:cs="Arial"/>
          <w:noProof/>
          <w:sz w:val="20"/>
          <w:szCs w:val="20"/>
        </w:rPr>
        <w:t xml:space="preserve"> </w:t>
      </w:r>
      <w:r w:rsidRPr="00FF5C0D">
        <w:rPr>
          <w:rFonts w:ascii="Arial" w:eastAsia="DengXian" w:hAnsi="Arial" w:cs="Arial"/>
          <w:noProof/>
          <w:sz w:val="20"/>
          <w:szCs w:val="20"/>
        </w:rPr>
        <w:t>on the reinforced concrete beam under flexual tests and validate one benchmark simulation with the experiment in Task 1.</w:t>
      </w:r>
      <w:r w:rsidR="00183E89" w:rsidRPr="00FF5C0D">
        <w:rPr>
          <w:rFonts w:ascii="Arial" w:eastAsia="DengXian" w:hAnsi="Arial" w:cs="Arial"/>
          <w:noProof/>
          <w:sz w:val="20"/>
          <w:szCs w:val="20"/>
        </w:rPr>
        <w:t xml:space="preserve"> The train distribution along the reinforcement is compared between DFOS and FEA at 3 distinct moments, as illustrated in </w:t>
      </w:r>
      <w:r w:rsidR="00183E89" w:rsidRPr="0064248F">
        <w:rPr>
          <w:rFonts w:ascii="Arial" w:eastAsia="DengXian" w:hAnsi="Arial" w:cs="Arial"/>
          <w:noProof/>
          <w:sz w:val="20"/>
          <w:szCs w:val="20"/>
        </w:rPr>
        <w:t xml:space="preserve">Figure </w:t>
      </w:r>
      <w:r w:rsidRPr="00FF5C0D">
        <w:rPr>
          <w:rFonts w:ascii="Arial" w:eastAsia="DengXian" w:hAnsi="Arial" w:cs="Arial"/>
          <w:noProof/>
          <w:sz w:val="20"/>
          <w:szCs w:val="20"/>
          <w:lang w:eastAsia="zh-CN"/>
        </w:rPr>
        <w:t>5</w:t>
      </w:r>
      <w:r w:rsidR="00183E89" w:rsidRPr="00FF5C0D">
        <w:rPr>
          <w:rFonts w:ascii="Arial" w:eastAsia="DengXian" w:hAnsi="Arial" w:cs="Arial"/>
          <w:noProof/>
          <w:sz w:val="20"/>
          <w:szCs w:val="20"/>
        </w:rPr>
        <w:t>.</w:t>
      </w:r>
      <w:r w:rsidR="00183E89" w:rsidRPr="00FF5C0D">
        <w:rPr>
          <w:rFonts w:ascii="Arial" w:eastAsia="DengXian" w:hAnsi="Arial" w:cs="Arial"/>
          <w:noProof/>
          <w:sz w:val="20"/>
          <w:szCs w:val="20"/>
          <w:lang w:eastAsia="zh-CN"/>
        </w:rPr>
        <w:t xml:space="preserve"> </w:t>
      </w:r>
      <w:r w:rsidR="00183E89" w:rsidRPr="0064248F">
        <w:rPr>
          <w:rFonts w:ascii="Arial" w:eastAsia="DengXian" w:hAnsi="Arial" w:cs="Arial"/>
          <w:noProof/>
          <w:sz w:val="20"/>
          <w:szCs w:val="20"/>
        </w:rPr>
        <w:t xml:space="preserve">Figure </w:t>
      </w:r>
      <w:r w:rsidR="00FD1A97" w:rsidRPr="0064248F">
        <w:rPr>
          <w:rFonts w:ascii="Arial" w:eastAsia="DengXian" w:hAnsi="Arial" w:cs="Arial"/>
          <w:noProof/>
          <w:sz w:val="20"/>
          <w:szCs w:val="20"/>
          <w:lang w:eastAsia="zh-CN"/>
        </w:rPr>
        <w:t>5</w:t>
      </w:r>
      <w:r w:rsidR="00183E89" w:rsidRPr="0064248F">
        <w:rPr>
          <w:rFonts w:ascii="Arial" w:eastAsia="DengXian" w:hAnsi="Arial" w:cs="Arial"/>
          <w:noProof/>
          <w:sz w:val="20"/>
          <w:szCs w:val="20"/>
        </w:rPr>
        <w:t>(a)</w:t>
      </w:r>
      <w:r w:rsidR="00183E89" w:rsidRPr="00FF5C0D">
        <w:rPr>
          <w:rFonts w:ascii="Arial" w:eastAsia="DengXian" w:hAnsi="Arial" w:cs="Arial"/>
          <w:noProof/>
          <w:sz w:val="20"/>
          <w:szCs w:val="20"/>
          <w:lang w:eastAsia="zh-CN"/>
        </w:rPr>
        <w:t xml:space="preserve"> </w:t>
      </w:r>
      <w:r w:rsidR="00183E89" w:rsidRPr="00FF5C0D">
        <w:rPr>
          <w:rFonts w:ascii="Arial" w:eastAsia="DengXian" w:hAnsi="Arial" w:cs="Arial"/>
          <w:noProof/>
          <w:sz w:val="20"/>
          <w:szCs w:val="20"/>
        </w:rPr>
        <w:t>shows the strain comparison results at 100 s.</w:t>
      </w:r>
      <w:r w:rsidR="00183E89" w:rsidRPr="00FF5C0D">
        <w:rPr>
          <w:rFonts w:ascii="Arial" w:eastAsia="DengXian" w:hAnsi="Arial" w:cs="Arial"/>
          <w:noProof/>
          <w:sz w:val="20"/>
          <w:szCs w:val="20"/>
          <w:lang w:eastAsia="zh-CN"/>
        </w:rPr>
        <w:t xml:space="preserve"> </w:t>
      </w:r>
      <w:r w:rsidR="00183E89" w:rsidRPr="00FF5C0D">
        <w:rPr>
          <w:rFonts w:ascii="Arial" w:eastAsia="DengXian" w:hAnsi="Arial" w:cs="Arial"/>
          <w:noProof/>
          <w:sz w:val="20"/>
          <w:szCs w:val="20"/>
        </w:rPr>
        <w:t xml:space="preserve">The FEA results remain within the range of DFOS results. Additionally, the FEA results are slightly lower than analytical solutions, with the maximum difference is 12.9 </w:t>
      </w:r>
      <w:r w:rsidR="00183E89" w:rsidRPr="00FF5C0D">
        <w:rPr>
          <w:rFonts w:ascii="Cambria Math" w:eastAsia="DengXian" w:hAnsi="Cambria Math" w:cs="Cambria Math"/>
          <w:noProof/>
          <w:sz w:val="20"/>
          <w:szCs w:val="20"/>
        </w:rPr>
        <w:t>𝜇𝜀</w:t>
      </w:r>
      <w:r w:rsidR="00183E89" w:rsidRPr="00FF5C0D">
        <w:rPr>
          <w:rFonts w:ascii="Arial" w:eastAsia="DengXian" w:hAnsi="Arial" w:cs="Arial"/>
          <w:noProof/>
          <w:sz w:val="20"/>
          <w:szCs w:val="20"/>
        </w:rPr>
        <w:t>.</w:t>
      </w:r>
      <w:r w:rsidR="00183E89" w:rsidRPr="00FF5C0D">
        <w:rPr>
          <w:rFonts w:ascii="Arial" w:eastAsia="DengXian" w:hAnsi="Arial" w:cs="Arial"/>
          <w:noProof/>
          <w:sz w:val="20"/>
          <w:szCs w:val="20"/>
          <w:lang w:eastAsia="zh-CN"/>
        </w:rPr>
        <w:t xml:space="preserve"> </w:t>
      </w:r>
      <w:r w:rsidR="00183E89" w:rsidRPr="00FF5C0D">
        <w:rPr>
          <w:rFonts w:ascii="Arial" w:eastAsia="DengXian" w:hAnsi="Arial" w:cs="Arial"/>
          <w:noProof/>
          <w:sz w:val="20"/>
          <w:szCs w:val="20"/>
        </w:rPr>
        <w:t>Overall, the FEA results closely match with both the DFOS and analytical solutions, demonstrating the accuracy of the finite element model before concrete cracks.</w:t>
      </w:r>
      <w:r w:rsidR="00183E89" w:rsidRPr="00FF5C0D">
        <w:rPr>
          <w:rFonts w:ascii="Arial" w:eastAsia="DengXian" w:hAnsi="Arial" w:cs="Arial"/>
          <w:noProof/>
          <w:sz w:val="20"/>
          <w:szCs w:val="20"/>
          <w:lang w:eastAsia="zh-CN"/>
        </w:rPr>
        <w:t xml:space="preserve"> </w:t>
      </w:r>
      <w:r w:rsidR="00183E89" w:rsidRPr="0064248F">
        <w:rPr>
          <w:rFonts w:ascii="Arial" w:eastAsia="DengXian" w:hAnsi="Arial" w:cs="Arial"/>
          <w:noProof/>
          <w:sz w:val="20"/>
          <w:szCs w:val="20"/>
        </w:rPr>
        <w:t xml:space="preserve">Figure </w:t>
      </w:r>
      <w:r w:rsidR="00FD1A97" w:rsidRPr="0064248F">
        <w:rPr>
          <w:rFonts w:ascii="Arial" w:eastAsia="DengXian" w:hAnsi="Arial" w:cs="Arial"/>
          <w:noProof/>
          <w:sz w:val="20"/>
          <w:szCs w:val="20"/>
          <w:lang w:eastAsia="zh-CN"/>
        </w:rPr>
        <w:t>5</w:t>
      </w:r>
      <w:r w:rsidR="00183E89" w:rsidRPr="0064248F">
        <w:rPr>
          <w:rFonts w:ascii="Arial" w:eastAsia="DengXian" w:hAnsi="Arial" w:cs="Arial"/>
          <w:noProof/>
          <w:sz w:val="20"/>
          <w:szCs w:val="20"/>
        </w:rPr>
        <w:t>(b)(c)</w:t>
      </w:r>
      <w:r w:rsidR="00183E89" w:rsidRPr="00FF5C0D">
        <w:rPr>
          <w:rFonts w:ascii="Arial" w:eastAsia="DengXian" w:hAnsi="Arial" w:cs="Arial"/>
          <w:noProof/>
          <w:sz w:val="20"/>
          <w:szCs w:val="20"/>
        </w:rPr>
        <w:t xml:space="preserve"> present the strain comparisons between FEA and DFOS at 300 s and 500 s.</w:t>
      </w:r>
      <w:r w:rsidR="00183E89" w:rsidRPr="00FF5C0D">
        <w:rPr>
          <w:rFonts w:ascii="Arial" w:eastAsia="DengXian" w:hAnsi="Arial" w:cs="Arial"/>
          <w:noProof/>
          <w:sz w:val="20"/>
          <w:szCs w:val="20"/>
          <w:lang w:eastAsia="zh-CN"/>
        </w:rPr>
        <w:t xml:space="preserve"> </w:t>
      </w:r>
      <w:r w:rsidR="00183E89" w:rsidRPr="00FF5C0D">
        <w:rPr>
          <w:rFonts w:ascii="Arial" w:eastAsia="DengXian" w:hAnsi="Arial" w:cs="Arial"/>
          <w:noProof/>
          <w:sz w:val="20"/>
          <w:szCs w:val="20"/>
        </w:rPr>
        <w:t>Across all these moments, the numerical results align reasonably well with the</w:t>
      </w:r>
      <w:r w:rsidR="00183E89" w:rsidRPr="00FF5C0D">
        <w:rPr>
          <w:rFonts w:ascii="Arial" w:eastAsia="DengXian" w:hAnsi="Arial" w:cs="Arial"/>
          <w:noProof/>
          <w:sz w:val="20"/>
          <w:szCs w:val="20"/>
          <w:lang w:eastAsia="zh-CN"/>
        </w:rPr>
        <w:t xml:space="preserve"> </w:t>
      </w:r>
      <w:r w:rsidR="00183E89" w:rsidRPr="00FF5C0D">
        <w:rPr>
          <w:rFonts w:ascii="Arial" w:eastAsia="DengXian" w:hAnsi="Arial" w:cs="Arial"/>
          <w:noProof/>
          <w:sz w:val="20"/>
          <w:szCs w:val="20"/>
        </w:rPr>
        <w:t>experimental data.</w:t>
      </w:r>
      <w:r w:rsidR="00183E89" w:rsidRPr="00FF5C0D">
        <w:rPr>
          <w:rFonts w:ascii="Arial" w:eastAsia="DengXian" w:hAnsi="Arial" w:cs="Arial"/>
          <w:noProof/>
          <w:sz w:val="20"/>
          <w:szCs w:val="20"/>
          <w:lang w:eastAsia="zh-CN"/>
        </w:rPr>
        <w:t xml:space="preserve"> </w:t>
      </w:r>
      <w:r w:rsidR="00183E89" w:rsidRPr="00FF5C0D">
        <w:rPr>
          <w:rFonts w:ascii="Arial" w:eastAsia="DengXian" w:hAnsi="Arial" w:cs="Arial"/>
          <w:noProof/>
          <w:sz w:val="20"/>
          <w:szCs w:val="20"/>
        </w:rPr>
        <w:t>Notably, the maximum strain recorded by DFOS is not perfectly centered at the midspan but is slightly shifted. This observation is consistent with experimental findings, where the first crack does not form precisely under the loading nose. This demonstrates the high sensitivity and accuracy of DFOS in detecting the localizing the crack.</w:t>
      </w:r>
      <w:r w:rsidR="00183E89" w:rsidRPr="00FF5C0D">
        <w:rPr>
          <w:rFonts w:ascii="Arial" w:eastAsia="DengXian" w:hAnsi="Arial" w:cs="Arial"/>
          <w:noProof/>
          <w:sz w:val="20"/>
          <w:szCs w:val="20"/>
          <w:lang w:eastAsia="zh-CN"/>
        </w:rPr>
        <w:t xml:space="preserve"> </w:t>
      </w:r>
      <w:r w:rsidR="00183E89" w:rsidRPr="00FF5C0D">
        <w:rPr>
          <w:rFonts w:ascii="Arial" w:eastAsia="DengXian" w:hAnsi="Arial" w:cs="Arial"/>
          <w:noProof/>
          <w:sz w:val="20"/>
          <w:szCs w:val="20"/>
        </w:rPr>
        <w:t>It can be seen that the FEA results greatly match with the DFOS</w:t>
      </w:r>
      <w:r w:rsidR="00A742D9" w:rsidRPr="00FF5C0D">
        <w:rPr>
          <w:rFonts w:ascii="Arial" w:eastAsia="DengXian" w:hAnsi="Arial" w:cs="Arial"/>
          <w:noProof/>
          <w:sz w:val="20"/>
          <w:szCs w:val="20"/>
        </w:rPr>
        <w:t xml:space="preserve"> with the </w:t>
      </w:r>
      <w:r w:rsidR="004B1430" w:rsidRPr="00FF5C0D">
        <w:rPr>
          <w:rFonts w:ascii="Arial" w:eastAsia="DengXian" w:hAnsi="Arial" w:cs="Arial"/>
          <w:noProof/>
          <w:sz w:val="20"/>
          <w:szCs w:val="20"/>
        </w:rPr>
        <w:t>R</w:t>
      </w:r>
      <w:r w:rsidR="004B1430" w:rsidRPr="0064248F">
        <w:rPr>
          <w:rFonts w:ascii="Arial" w:eastAsia="DengXian" w:hAnsi="Arial" w:cs="Arial"/>
          <w:noProof/>
          <w:sz w:val="20"/>
          <w:szCs w:val="20"/>
          <w:vertAlign w:val="superscript"/>
        </w:rPr>
        <w:t>2</w:t>
      </w:r>
      <w:r w:rsidR="004B1430" w:rsidRPr="00FF5C0D">
        <w:rPr>
          <w:rFonts w:ascii="Arial" w:eastAsia="DengXian" w:hAnsi="Arial" w:cs="Arial"/>
          <w:noProof/>
          <w:sz w:val="20"/>
          <w:szCs w:val="20"/>
        </w:rPr>
        <w:t xml:space="preserve"> of 0.9456</w:t>
      </w:r>
      <w:r w:rsidR="00183E89" w:rsidRPr="00FF5C0D">
        <w:rPr>
          <w:rFonts w:ascii="Arial" w:eastAsia="DengXian" w:hAnsi="Arial" w:cs="Arial"/>
          <w:noProof/>
          <w:sz w:val="20"/>
          <w:szCs w:val="20"/>
        </w:rPr>
        <w:t>.</w:t>
      </w:r>
      <w:r w:rsidR="00183E89" w:rsidRPr="00FF5C0D">
        <w:rPr>
          <w:rFonts w:ascii="Arial" w:eastAsia="DengXian" w:hAnsi="Arial" w:cs="Arial"/>
          <w:noProof/>
          <w:sz w:val="20"/>
          <w:szCs w:val="20"/>
          <w:lang w:eastAsia="zh-CN"/>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014"/>
        <w:gridCol w:w="2969"/>
      </w:tblGrid>
      <w:tr w:rsidR="00183E89" w:rsidRPr="00FF5C0D" w14:paraId="71FDED37" w14:textId="77777777" w:rsidTr="0064248F">
        <w:tc>
          <w:tcPr>
            <w:tcW w:w="3116" w:type="dxa"/>
          </w:tcPr>
          <w:p w14:paraId="7574B0E6" w14:textId="77777777" w:rsidR="00183E89" w:rsidRPr="00FF5C0D" w:rsidRDefault="00183E89" w:rsidP="006A0A0B">
            <w:pPr>
              <w:rPr>
                <w:rFonts w:ascii="Arial" w:eastAsia="DengXian" w:hAnsi="Arial" w:cs="Arial"/>
                <w:noProof/>
                <w:sz w:val="20"/>
                <w:szCs w:val="20"/>
              </w:rPr>
            </w:pPr>
            <w:r w:rsidRPr="0064248F">
              <w:rPr>
                <w:rFonts w:ascii="Arial" w:eastAsia="DengXian" w:hAnsi="Arial" w:cs="Arial"/>
                <w:noProof/>
                <w:sz w:val="20"/>
                <w:szCs w:val="20"/>
              </w:rPr>
              <w:drawing>
                <wp:inline distT="0" distB="0" distL="0" distR="0" wp14:anchorId="51DDD559" wp14:editId="349CCD49">
                  <wp:extent cx="1628078" cy="1154444"/>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773" r="9442" b="4578"/>
                          <a:stretch/>
                        </pic:blipFill>
                        <pic:spPr bwMode="auto">
                          <a:xfrm>
                            <a:off x="0" y="0"/>
                            <a:ext cx="1651697" cy="11711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7" w:type="dxa"/>
          </w:tcPr>
          <w:p w14:paraId="18B3601E" w14:textId="77777777" w:rsidR="00183E89" w:rsidRPr="00FF5C0D" w:rsidRDefault="00183E89" w:rsidP="006A0A0B">
            <w:pPr>
              <w:rPr>
                <w:rFonts w:ascii="Arial" w:eastAsia="DengXian" w:hAnsi="Arial" w:cs="Arial"/>
                <w:noProof/>
                <w:sz w:val="20"/>
                <w:szCs w:val="20"/>
              </w:rPr>
            </w:pPr>
            <w:r w:rsidRPr="0064248F">
              <w:rPr>
                <w:rFonts w:ascii="Arial" w:eastAsia="DengXian" w:hAnsi="Arial" w:cs="Arial"/>
                <w:noProof/>
                <w:sz w:val="20"/>
                <w:szCs w:val="20"/>
              </w:rPr>
              <w:drawing>
                <wp:inline distT="0" distB="0" distL="0" distR="0" wp14:anchorId="5251920E" wp14:editId="287D8BD1">
                  <wp:extent cx="1620644" cy="112848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104" r="8954" b="6114"/>
                          <a:stretch/>
                        </pic:blipFill>
                        <pic:spPr bwMode="auto">
                          <a:xfrm>
                            <a:off x="0" y="0"/>
                            <a:ext cx="1666588" cy="11604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7" w:type="dxa"/>
          </w:tcPr>
          <w:p w14:paraId="347B1C6A" w14:textId="77777777" w:rsidR="00183E89" w:rsidRPr="00FF5C0D" w:rsidRDefault="00183E89" w:rsidP="006A0A0B">
            <w:pPr>
              <w:rPr>
                <w:rFonts w:ascii="Arial" w:eastAsia="DengXian" w:hAnsi="Arial" w:cs="Arial"/>
                <w:noProof/>
                <w:sz w:val="20"/>
                <w:szCs w:val="20"/>
              </w:rPr>
            </w:pPr>
            <w:r w:rsidRPr="0064248F">
              <w:rPr>
                <w:rFonts w:ascii="Arial" w:eastAsia="DengXian" w:hAnsi="Arial" w:cs="Arial"/>
                <w:noProof/>
                <w:sz w:val="20"/>
                <w:szCs w:val="20"/>
              </w:rPr>
              <w:drawing>
                <wp:inline distT="0" distB="0" distL="0" distR="0" wp14:anchorId="73C11AD7" wp14:editId="14F40535">
                  <wp:extent cx="1524000" cy="1076868"/>
                  <wp:effectExtent l="0" t="0" r="0" b="9525"/>
                  <wp:docPr id="1136496334" name="Picture 113649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052" r="9533" b="5346"/>
                          <a:stretch/>
                        </pic:blipFill>
                        <pic:spPr bwMode="auto">
                          <a:xfrm>
                            <a:off x="0" y="0"/>
                            <a:ext cx="1549259" cy="10947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3E89" w:rsidRPr="00FF5C0D" w14:paraId="05D7E73D" w14:textId="77777777" w:rsidTr="0064248F">
        <w:tc>
          <w:tcPr>
            <w:tcW w:w="3116" w:type="dxa"/>
          </w:tcPr>
          <w:p w14:paraId="35824799" w14:textId="77777777" w:rsidR="00183E89" w:rsidRPr="00FF5C0D" w:rsidRDefault="00183E89" w:rsidP="006A0A0B">
            <w:pPr>
              <w:rPr>
                <w:rFonts w:ascii="Arial" w:eastAsia="DengXian" w:hAnsi="Arial" w:cs="Arial"/>
                <w:noProof/>
                <w:sz w:val="20"/>
                <w:szCs w:val="20"/>
                <w:lang w:eastAsia="zh-CN"/>
              </w:rPr>
            </w:pPr>
            <w:r w:rsidRPr="00FF5C0D">
              <w:rPr>
                <w:rFonts w:ascii="Arial" w:eastAsia="DengXian" w:hAnsi="Arial" w:cs="Arial"/>
                <w:noProof/>
                <w:sz w:val="20"/>
                <w:szCs w:val="20"/>
                <w:lang w:eastAsia="zh-CN"/>
              </w:rPr>
              <w:t>(a)</w:t>
            </w:r>
          </w:p>
        </w:tc>
        <w:tc>
          <w:tcPr>
            <w:tcW w:w="3117" w:type="dxa"/>
          </w:tcPr>
          <w:p w14:paraId="620192B8" w14:textId="77777777" w:rsidR="00183E89" w:rsidRPr="00FF5C0D" w:rsidRDefault="00183E89" w:rsidP="006A0A0B">
            <w:pPr>
              <w:rPr>
                <w:rFonts w:ascii="Arial" w:eastAsia="DengXian" w:hAnsi="Arial" w:cs="Arial"/>
                <w:noProof/>
                <w:sz w:val="20"/>
                <w:szCs w:val="20"/>
                <w:lang w:eastAsia="zh-CN"/>
              </w:rPr>
            </w:pPr>
            <w:r w:rsidRPr="00FF5C0D">
              <w:rPr>
                <w:rFonts w:ascii="Arial" w:eastAsia="DengXian" w:hAnsi="Arial" w:cs="Arial"/>
                <w:noProof/>
                <w:sz w:val="20"/>
                <w:szCs w:val="20"/>
                <w:lang w:eastAsia="zh-CN"/>
              </w:rPr>
              <w:t>(b)</w:t>
            </w:r>
          </w:p>
        </w:tc>
        <w:tc>
          <w:tcPr>
            <w:tcW w:w="3117" w:type="dxa"/>
          </w:tcPr>
          <w:p w14:paraId="71668A63" w14:textId="77777777" w:rsidR="00183E89" w:rsidRPr="00FF5C0D" w:rsidRDefault="00183E89" w:rsidP="006A0A0B">
            <w:pPr>
              <w:rPr>
                <w:rFonts w:ascii="Arial" w:eastAsia="DengXian" w:hAnsi="Arial" w:cs="Arial"/>
                <w:noProof/>
                <w:sz w:val="20"/>
                <w:szCs w:val="20"/>
                <w:lang w:eastAsia="zh-CN"/>
              </w:rPr>
            </w:pPr>
            <w:r w:rsidRPr="00FF5C0D">
              <w:rPr>
                <w:rFonts w:ascii="Arial" w:eastAsia="DengXian" w:hAnsi="Arial" w:cs="Arial"/>
                <w:noProof/>
                <w:sz w:val="20"/>
                <w:szCs w:val="20"/>
                <w:lang w:eastAsia="zh-CN"/>
              </w:rPr>
              <w:t>(c)</w:t>
            </w:r>
          </w:p>
        </w:tc>
      </w:tr>
    </w:tbl>
    <w:p w14:paraId="46CEB898" w14:textId="71B68C7C" w:rsidR="00183E89" w:rsidRPr="0064248F" w:rsidRDefault="00183E89">
      <w:pPr>
        <w:ind w:left="360"/>
        <w:rPr>
          <w:rFonts w:ascii="Arial" w:eastAsia="DengXian" w:hAnsi="Arial" w:cs="Arial"/>
          <w:noProof/>
          <w:sz w:val="18"/>
          <w:szCs w:val="18"/>
        </w:rPr>
      </w:pPr>
      <w:r w:rsidRPr="0064248F">
        <w:rPr>
          <w:rFonts w:ascii="Arial" w:eastAsia="DengXian" w:hAnsi="Arial" w:cs="Arial"/>
          <w:noProof/>
          <w:sz w:val="18"/>
          <w:szCs w:val="18"/>
        </w:rPr>
        <w:t xml:space="preserve">Figure </w:t>
      </w:r>
      <w:r w:rsidR="00D72AD1" w:rsidRPr="00FF5C0D">
        <w:rPr>
          <w:rFonts w:ascii="Arial" w:eastAsia="DengXian" w:hAnsi="Arial" w:cs="Arial"/>
          <w:noProof/>
          <w:sz w:val="18"/>
          <w:szCs w:val="18"/>
          <w:lang w:eastAsia="zh-CN"/>
        </w:rPr>
        <w:t>5</w:t>
      </w:r>
      <w:r w:rsidRPr="0064248F">
        <w:rPr>
          <w:rFonts w:ascii="Arial" w:eastAsia="DengXian" w:hAnsi="Arial" w:cs="Arial"/>
          <w:noProof/>
          <w:sz w:val="18"/>
          <w:szCs w:val="18"/>
        </w:rPr>
        <w:t xml:space="preserve">. The comparison between DFOS, FEA, and analytical results of composite reinforcement at </w:t>
      </w:r>
      <w:r w:rsidRPr="0064248F">
        <w:rPr>
          <w:rFonts w:ascii="Arial" w:eastAsia="DengXian" w:hAnsi="Arial" w:cs="Arial"/>
          <w:noProof/>
          <w:sz w:val="18"/>
          <w:szCs w:val="18"/>
          <w:lang w:eastAsia="zh-CN"/>
        </w:rPr>
        <w:t>3</w:t>
      </w:r>
      <w:r w:rsidRPr="0064248F">
        <w:rPr>
          <w:rFonts w:ascii="Arial" w:eastAsia="DengXian" w:hAnsi="Arial" w:cs="Arial"/>
          <w:noProof/>
          <w:sz w:val="18"/>
          <w:szCs w:val="18"/>
        </w:rPr>
        <w:t xml:space="preserve"> distinct moments. (a) 100s; (c) 300s;</w:t>
      </w:r>
      <w:r w:rsidRPr="0064248F">
        <w:rPr>
          <w:rFonts w:ascii="Arial" w:eastAsia="DengXian" w:hAnsi="Arial" w:cs="Arial"/>
          <w:noProof/>
          <w:sz w:val="18"/>
          <w:szCs w:val="18"/>
          <w:lang w:eastAsia="zh-CN"/>
        </w:rPr>
        <w:t xml:space="preserve"> </w:t>
      </w:r>
      <w:r w:rsidRPr="0064248F">
        <w:rPr>
          <w:rFonts w:ascii="Arial" w:eastAsia="DengXian" w:hAnsi="Arial" w:cs="Arial"/>
          <w:noProof/>
          <w:sz w:val="18"/>
          <w:szCs w:val="18"/>
        </w:rPr>
        <w:t>(e) 500</w:t>
      </w:r>
      <w:r w:rsidRPr="0064248F">
        <w:rPr>
          <w:rFonts w:ascii="Arial" w:eastAsia="DengXian" w:hAnsi="Arial" w:cs="Arial"/>
          <w:noProof/>
          <w:sz w:val="18"/>
          <w:szCs w:val="18"/>
          <w:lang w:eastAsia="zh-CN"/>
        </w:rPr>
        <w:t>s</w:t>
      </w:r>
      <w:r w:rsidRPr="0064248F">
        <w:rPr>
          <w:rFonts w:ascii="Arial" w:eastAsia="DengXian" w:hAnsi="Arial" w:cs="Arial"/>
          <w:noProof/>
          <w:sz w:val="18"/>
          <w:szCs w:val="18"/>
        </w:rPr>
        <w:t>.</w:t>
      </w:r>
    </w:p>
    <w:p w14:paraId="2AAD447F" w14:textId="77777777" w:rsidR="00831C05" w:rsidRPr="00FF5C0D" w:rsidRDefault="00831C05" w:rsidP="00183E89">
      <w:pPr>
        <w:ind w:left="360"/>
        <w:rPr>
          <w:rFonts w:ascii="Arial" w:hAnsi="Arial" w:cs="Arial"/>
          <w:b/>
          <w:bCs/>
          <w:sz w:val="20"/>
          <w:szCs w:val="20"/>
          <w:u w:val="single"/>
          <w:lang w:eastAsia="zh-CN"/>
        </w:rPr>
      </w:pPr>
    </w:p>
    <w:p w14:paraId="038C8A38" w14:textId="20C01815" w:rsidR="00183E89" w:rsidRPr="00FF5C0D" w:rsidRDefault="00183E89" w:rsidP="00135749">
      <w:pPr>
        <w:ind w:left="360"/>
        <w:jc w:val="both"/>
        <w:rPr>
          <w:rFonts w:ascii="Arial" w:hAnsi="Arial" w:cs="Arial"/>
          <w:b/>
          <w:bCs/>
          <w:kern w:val="0"/>
          <w:sz w:val="20"/>
          <w:szCs w:val="20"/>
          <w:u w:val="single"/>
          <w:lang w:eastAsia="zh-CN"/>
          <w14:ligatures w14:val="none"/>
        </w:rPr>
      </w:pPr>
      <w:r w:rsidRPr="00FF5C0D">
        <w:rPr>
          <w:rFonts w:ascii="Arial" w:hAnsi="Arial" w:cs="Arial"/>
          <w:b/>
          <w:bCs/>
          <w:sz w:val="20"/>
          <w:szCs w:val="20"/>
          <w:u w:val="single"/>
          <w:lang w:eastAsia="zh-CN"/>
        </w:rPr>
        <w:t xml:space="preserve">Task 3. Development of multi-objective metaheuristic optimization framework </w:t>
      </w:r>
      <w:r w:rsidRPr="00FF5C0D">
        <w:rPr>
          <w:rFonts w:ascii="Arial" w:hAnsi="Arial" w:cs="Arial"/>
          <w:b/>
          <w:bCs/>
          <w:kern w:val="0"/>
          <w:sz w:val="20"/>
          <w:szCs w:val="20"/>
          <w:u w:val="single"/>
          <w:lang w:eastAsia="zh-CN"/>
          <w14:ligatures w14:val="none"/>
        </w:rPr>
        <w:t>[0% completed]</w:t>
      </w:r>
    </w:p>
    <w:p w14:paraId="75023E6E" w14:textId="77777777" w:rsidR="00D242D7" w:rsidRPr="00FF5C0D" w:rsidRDefault="00D242D7" w:rsidP="0064248F">
      <w:pPr>
        <w:ind w:left="360"/>
        <w:jc w:val="both"/>
        <w:rPr>
          <w:rFonts w:ascii="Arial" w:hAnsi="Arial" w:cs="Arial"/>
          <w:b/>
          <w:bCs/>
          <w:sz w:val="20"/>
          <w:szCs w:val="20"/>
          <w:u w:val="single"/>
          <w:lang w:eastAsia="zh-CN"/>
        </w:rPr>
      </w:pPr>
    </w:p>
    <w:p w14:paraId="15200F54" w14:textId="1446558C" w:rsidR="00183E89" w:rsidRPr="00FF5C0D" w:rsidRDefault="00183E89" w:rsidP="00183E89">
      <w:pPr>
        <w:ind w:firstLine="360"/>
        <w:rPr>
          <w:rFonts w:ascii="Arial" w:hAnsi="Arial" w:cs="Arial"/>
          <w:b/>
          <w:bCs/>
          <w:iCs/>
          <w:sz w:val="20"/>
          <w:szCs w:val="20"/>
          <w:u w:val="single"/>
          <w:lang w:eastAsia="zh-CN"/>
        </w:rPr>
      </w:pPr>
      <w:r w:rsidRPr="00FF5C0D">
        <w:rPr>
          <w:rFonts w:ascii="Arial" w:hAnsi="Arial" w:cs="Arial"/>
          <w:b/>
          <w:bCs/>
          <w:iCs/>
          <w:sz w:val="20"/>
          <w:szCs w:val="20"/>
          <w:u w:val="single"/>
          <w:lang w:eastAsia="zh-CN"/>
        </w:rPr>
        <w:t xml:space="preserve">Task 4: Reporting </w:t>
      </w:r>
      <w:r w:rsidRPr="00FF5C0D">
        <w:rPr>
          <w:rFonts w:ascii="Arial" w:hAnsi="Arial" w:cs="Arial"/>
          <w:b/>
          <w:bCs/>
          <w:kern w:val="0"/>
          <w:sz w:val="20"/>
          <w:szCs w:val="20"/>
          <w:u w:val="single"/>
          <w:lang w:eastAsia="zh-CN"/>
          <w14:ligatures w14:val="none"/>
        </w:rPr>
        <w:t>[</w:t>
      </w:r>
      <w:r w:rsidR="00831C05" w:rsidRPr="00FF5C0D">
        <w:rPr>
          <w:rFonts w:ascii="Arial" w:hAnsi="Arial" w:cs="Arial"/>
          <w:b/>
          <w:bCs/>
          <w:kern w:val="0"/>
          <w:sz w:val="20"/>
          <w:szCs w:val="20"/>
          <w:u w:val="single"/>
          <w:lang w:eastAsia="zh-CN"/>
          <w14:ligatures w14:val="none"/>
        </w:rPr>
        <w:t>20</w:t>
      </w:r>
      <w:r w:rsidRPr="00FF5C0D">
        <w:rPr>
          <w:rFonts w:ascii="Arial" w:hAnsi="Arial" w:cs="Arial"/>
          <w:b/>
          <w:bCs/>
          <w:kern w:val="0"/>
          <w:sz w:val="20"/>
          <w:szCs w:val="20"/>
          <w:u w:val="single"/>
          <w:lang w:eastAsia="zh-CN"/>
          <w14:ligatures w14:val="none"/>
        </w:rPr>
        <w:t>% completed]</w:t>
      </w:r>
    </w:p>
    <w:p w14:paraId="65C3E179" w14:textId="630D3E21" w:rsidR="00831C05" w:rsidRPr="0064248F" w:rsidRDefault="00831C05" w:rsidP="00183E89">
      <w:pPr>
        <w:ind w:left="360"/>
        <w:rPr>
          <w:rFonts w:ascii="Arial" w:hAnsi="Arial" w:cs="Arial"/>
          <w:kern w:val="0"/>
          <w:sz w:val="20"/>
          <w:szCs w:val="20"/>
          <w:lang w:eastAsia="zh-CN"/>
          <w14:ligatures w14:val="none"/>
        </w:rPr>
      </w:pPr>
      <w:r w:rsidRPr="00FF5C0D">
        <w:rPr>
          <w:rFonts w:ascii="Arial" w:hAnsi="Arial" w:cs="Arial"/>
          <w:kern w:val="0"/>
          <w:sz w:val="20"/>
          <w:szCs w:val="20"/>
          <w:lang w:eastAsia="zh-CN"/>
          <w14:ligatures w14:val="none"/>
        </w:rPr>
        <w:t xml:space="preserve">The first quarterly report has been completed and submitted. </w:t>
      </w:r>
    </w:p>
    <w:p w14:paraId="29FAE578" w14:textId="77777777" w:rsidR="00183E89" w:rsidRPr="0064248F" w:rsidRDefault="00183E89" w:rsidP="00183E89">
      <w:pPr>
        <w:ind w:left="360"/>
        <w:rPr>
          <w:rFonts w:ascii="Arial" w:hAnsi="Arial" w:cs="Arial"/>
          <w:kern w:val="0"/>
          <w:sz w:val="20"/>
          <w:szCs w:val="20"/>
          <w:lang w:eastAsia="zh-CN"/>
          <w14:ligatures w14:val="none"/>
        </w:rPr>
      </w:pPr>
    </w:p>
    <w:p w14:paraId="1941EE15"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Percent of research project completed</w:t>
      </w:r>
    </w:p>
    <w:p w14:paraId="0D463C6C" w14:textId="2756B0B7" w:rsidR="00C955E8" w:rsidRPr="00FF5C0D" w:rsidRDefault="00C955E8" w:rsidP="00183E89">
      <w:pPr>
        <w:pStyle w:val="ListParagraph"/>
        <w:ind w:left="360"/>
        <w:rPr>
          <w:rFonts w:ascii="Arial" w:hAnsi="Arial" w:cs="Arial"/>
          <w:sz w:val="20"/>
          <w:szCs w:val="20"/>
        </w:rPr>
      </w:pPr>
      <w:r w:rsidRPr="00FF5C0D">
        <w:rPr>
          <w:rFonts w:ascii="Arial" w:hAnsi="Arial" w:cs="Arial"/>
          <w:sz w:val="20"/>
          <w:szCs w:val="20"/>
        </w:rPr>
        <w:t>Total project completed through the end of this quarter: 25%</w:t>
      </w:r>
    </w:p>
    <w:p w14:paraId="73B1D38D" w14:textId="0CB0D47B" w:rsidR="00F77E79" w:rsidRPr="0064248F" w:rsidRDefault="00F77E79" w:rsidP="0064248F">
      <w:pPr>
        <w:rPr>
          <w:rFonts w:ascii="Arial" w:hAnsi="Arial" w:cs="Arial"/>
          <w:sz w:val="20"/>
          <w:szCs w:val="20"/>
        </w:rPr>
      </w:pPr>
    </w:p>
    <w:p w14:paraId="3B1941DF"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Expected progress for next quarter</w:t>
      </w:r>
    </w:p>
    <w:p w14:paraId="5300CD65" w14:textId="236A23C9" w:rsidR="00183E89" w:rsidRPr="0064248F" w:rsidRDefault="00C955E8" w:rsidP="0064248F">
      <w:pPr>
        <w:ind w:left="360"/>
        <w:jc w:val="both"/>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In the next quarter, we will keep working on Tas</w:t>
      </w:r>
      <w:r w:rsidR="00134740" w:rsidRPr="00FF5C0D">
        <w:rPr>
          <w:rFonts w:ascii="Arial" w:eastAsia="Times New Roman" w:hAnsi="Arial" w:cs="Arial"/>
          <w:kern w:val="0"/>
          <w:sz w:val="20"/>
          <w:szCs w:val="20"/>
          <w14:ligatures w14:val="none"/>
        </w:rPr>
        <w:t>ks 1 and 2</w:t>
      </w:r>
      <w:r w:rsidR="003B2D0D" w:rsidRPr="00FF5C0D">
        <w:rPr>
          <w:rFonts w:ascii="Arial" w:eastAsia="Times New Roman" w:hAnsi="Arial" w:cs="Arial"/>
          <w:kern w:val="0"/>
          <w:sz w:val="20"/>
          <w:szCs w:val="20"/>
          <w14:ligatures w14:val="none"/>
        </w:rPr>
        <w:t>. We will conduct more</w:t>
      </w:r>
      <w:r w:rsidRPr="00FF5C0D">
        <w:rPr>
          <w:rFonts w:ascii="Arial" w:eastAsia="Times New Roman" w:hAnsi="Arial" w:cs="Arial"/>
          <w:kern w:val="0"/>
          <w:sz w:val="20"/>
          <w:szCs w:val="20"/>
          <w14:ligatures w14:val="none"/>
        </w:rPr>
        <w:t xml:space="preserve"> experimental </w:t>
      </w:r>
      <w:r w:rsidR="003B2D0D" w:rsidRPr="00FF5C0D">
        <w:rPr>
          <w:rFonts w:ascii="Arial" w:eastAsia="Times New Roman" w:hAnsi="Arial" w:cs="Arial"/>
          <w:kern w:val="0"/>
          <w:sz w:val="20"/>
          <w:szCs w:val="20"/>
          <w14:ligatures w14:val="none"/>
        </w:rPr>
        <w:t xml:space="preserve">and numerical investigation </w:t>
      </w:r>
      <w:r w:rsidRPr="00FF5C0D">
        <w:rPr>
          <w:rFonts w:ascii="Arial" w:eastAsia="Times New Roman" w:hAnsi="Arial" w:cs="Arial"/>
          <w:kern w:val="0"/>
          <w:sz w:val="20"/>
          <w:szCs w:val="20"/>
          <w14:ligatures w14:val="none"/>
        </w:rPr>
        <w:t xml:space="preserve">on </w:t>
      </w:r>
      <w:r w:rsidR="003B2D0D" w:rsidRPr="00FF5C0D">
        <w:rPr>
          <w:rFonts w:ascii="Arial" w:eastAsia="Times New Roman" w:hAnsi="Arial" w:cs="Arial"/>
          <w:kern w:val="0"/>
          <w:sz w:val="20"/>
          <w:szCs w:val="20"/>
          <w14:ligatures w14:val="none"/>
        </w:rPr>
        <w:t xml:space="preserve">the effect of </w:t>
      </w:r>
      <w:r w:rsidRPr="00FF5C0D">
        <w:rPr>
          <w:rFonts w:ascii="Arial" w:eastAsia="Times New Roman" w:hAnsi="Arial" w:cs="Arial"/>
          <w:kern w:val="0"/>
          <w:sz w:val="20"/>
          <w:szCs w:val="20"/>
          <w14:ligatures w14:val="none"/>
        </w:rPr>
        <w:t xml:space="preserve">various factors for reinforced concrete </w:t>
      </w:r>
      <w:r w:rsidR="00CE3EE9" w:rsidRPr="00FF5C0D">
        <w:rPr>
          <w:rFonts w:ascii="Arial" w:eastAsia="Times New Roman" w:hAnsi="Arial" w:cs="Arial"/>
          <w:kern w:val="0"/>
          <w:sz w:val="20"/>
          <w:szCs w:val="20"/>
          <w14:ligatures w14:val="none"/>
        </w:rPr>
        <w:t>components</w:t>
      </w:r>
      <w:r w:rsidR="00D242D7" w:rsidRPr="00FF5C0D">
        <w:rPr>
          <w:rFonts w:ascii="Arial" w:eastAsia="Times New Roman" w:hAnsi="Arial" w:cs="Arial"/>
          <w:kern w:val="0"/>
          <w:sz w:val="20"/>
          <w:szCs w:val="20"/>
          <w14:ligatures w14:val="none"/>
        </w:rPr>
        <w:t xml:space="preserve">. </w:t>
      </w:r>
    </w:p>
    <w:p w14:paraId="60D47D2C" w14:textId="77777777" w:rsidR="00183E89" w:rsidRPr="00FF5C0D" w:rsidRDefault="00183E89" w:rsidP="00183E89">
      <w:pPr>
        <w:ind w:left="360"/>
        <w:rPr>
          <w:rFonts w:ascii="Arial" w:hAnsi="Arial" w:cs="Arial"/>
          <w:sz w:val="20"/>
          <w:szCs w:val="20"/>
        </w:rPr>
      </w:pPr>
    </w:p>
    <w:p w14:paraId="52D2E6E3"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Educational outreach and workforce development</w:t>
      </w:r>
    </w:p>
    <w:p w14:paraId="5220FE62" w14:textId="2E8EB016" w:rsidR="009723D6" w:rsidRPr="00FF5C0D" w:rsidRDefault="009723D6" w:rsidP="00183E89">
      <w:pPr>
        <w:pStyle w:val="ListParagraph"/>
        <w:ind w:left="360"/>
        <w:rPr>
          <w:rFonts w:ascii="Arial" w:eastAsia="Times New Roman" w:hAnsi="Arial" w:cs="Arial"/>
          <w:kern w:val="0"/>
          <w:sz w:val="20"/>
          <w:szCs w:val="20"/>
          <w14:ligatures w14:val="none"/>
        </w:rPr>
      </w:pPr>
      <w:r w:rsidRPr="00FF5C0D">
        <w:rPr>
          <w:rFonts w:ascii="Arial" w:eastAsia="Times New Roman" w:hAnsi="Arial" w:cs="Arial"/>
          <w:kern w:val="0"/>
          <w:sz w:val="20"/>
          <w:szCs w:val="20"/>
          <w14:ligatures w14:val="none"/>
        </w:rPr>
        <w:t xml:space="preserve">The PIs mentored Ph.D. students </w:t>
      </w:r>
      <w:r w:rsidR="00E630AC" w:rsidRPr="00FF5C0D">
        <w:rPr>
          <w:rFonts w:ascii="Arial" w:eastAsia="Times New Roman" w:hAnsi="Arial" w:cs="Arial"/>
          <w:kern w:val="0"/>
          <w:sz w:val="20"/>
          <w:szCs w:val="20"/>
          <w14:ligatures w14:val="none"/>
        </w:rPr>
        <w:t>through weekly individual meetings, and bi-weekly group meetings</w:t>
      </w:r>
      <w:r w:rsidR="00147096" w:rsidRPr="00FF5C0D">
        <w:rPr>
          <w:rFonts w:ascii="Arial" w:eastAsia="Times New Roman" w:hAnsi="Arial" w:cs="Arial"/>
          <w:kern w:val="0"/>
          <w:sz w:val="20"/>
          <w:szCs w:val="20"/>
          <w14:ligatures w14:val="none"/>
        </w:rPr>
        <w:t xml:space="preserve">, Purdue University, West Lafayette, IN, January 1 – March 31, 2025. </w:t>
      </w:r>
    </w:p>
    <w:p w14:paraId="2F4D72D2" w14:textId="77777777" w:rsidR="00183E89" w:rsidRPr="0064248F" w:rsidRDefault="00183E89" w:rsidP="00183E89">
      <w:pPr>
        <w:ind w:left="360"/>
        <w:rPr>
          <w:rFonts w:ascii="Arial" w:eastAsia="Times New Roman" w:hAnsi="Arial" w:cs="Arial"/>
          <w:i/>
          <w:iCs/>
          <w:sz w:val="20"/>
          <w:szCs w:val="20"/>
        </w:rPr>
      </w:pPr>
    </w:p>
    <w:p w14:paraId="493ABCCD"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Technology Transfer</w:t>
      </w:r>
    </w:p>
    <w:p w14:paraId="6D69EE7E" w14:textId="6068E96F" w:rsidR="00183E89" w:rsidRPr="0064248F" w:rsidRDefault="00147096" w:rsidP="00183E89">
      <w:pPr>
        <w:pStyle w:val="ListParagraph"/>
        <w:ind w:left="360"/>
        <w:rPr>
          <w:rFonts w:ascii="Arial" w:eastAsia="Times New Roman" w:hAnsi="Arial" w:cs="Arial"/>
          <w:kern w:val="0"/>
          <w:sz w:val="20"/>
          <w:szCs w:val="20"/>
          <w14:ligatures w14:val="none"/>
        </w:rPr>
      </w:pPr>
      <w:r w:rsidRPr="0064248F">
        <w:rPr>
          <w:rFonts w:ascii="Arial" w:eastAsia="Times New Roman" w:hAnsi="Arial" w:cs="Arial"/>
          <w:kern w:val="0"/>
          <w:sz w:val="20"/>
          <w:szCs w:val="20"/>
          <w14:ligatures w14:val="none"/>
        </w:rPr>
        <w:t>None.</w:t>
      </w:r>
    </w:p>
    <w:p w14:paraId="13EF58CE" w14:textId="77777777" w:rsidR="00183E89" w:rsidRPr="00FF5C0D" w:rsidRDefault="00183E89" w:rsidP="00183E89">
      <w:pPr>
        <w:ind w:left="360"/>
        <w:rPr>
          <w:rFonts w:ascii="Arial" w:hAnsi="Arial" w:cs="Arial"/>
          <w:sz w:val="20"/>
          <w:szCs w:val="20"/>
        </w:rPr>
      </w:pPr>
    </w:p>
    <w:p w14:paraId="602E8238" w14:textId="77777777" w:rsidR="00183E89" w:rsidRPr="00FF5C0D" w:rsidRDefault="00183E89" w:rsidP="00183E89">
      <w:pPr>
        <w:rPr>
          <w:rFonts w:ascii="Arial" w:hAnsi="Arial" w:cs="Arial"/>
          <w:b/>
          <w:bCs/>
          <w:u w:val="single"/>
        </w:rPr>
      </w:pPr>
      <w:r w:rsidRPr="00FF5C0D">
        <w:rPr>
          <w:rFonts w:ascii="Arial" w:hAnsi="Arial" w:cs="Arial"/>
          <w:b/>
          <w:bCs/>
          <w:u w:val="single"/>
        </w:rPr>
        <w:t>Research Contribution:</w:t>
      </w:r>
    </w:p>
    <w:p w14:paraId="73467EB3"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t>Papers that include TRANS-IPIC UTC in the acknowledgments section:</w:t>
      </w:r>
    </w:p>
    <w:p w14:paraId="794743CE" w14:textId="55F73304" w:rsidR="00327477" w:rsidRPr="0064248F" w:rsidRDefault="00327477" w:rsidP="0064248F">
      <w:pPr>
        <w:pStyle w:val="ListParagraph"/>
        <w:ind w:left="360"/>
        <w:jc w:val="both"/>
        <w:rPr>
          <w:rFonts w:ascii="Arial" w:eastAsia="Times New Roman" w:hAnsi="Arial" w:cs="Arial"/>
          <w:kern w:val="0"/>
          <w:sz w:val="20"/>
          <w:szCs w:val="20"/>
          <w14:ligatures w14:val="none"/>
        </w:rPr>
      </w:pPr>
      <w:r w:rsidRPr="0064248F">
        <w:rPr>
          <w:rFonts w:ascii="Arial" w:hAnsi="Arial" w:cs="Arial"/>
          <w:sz w:val="20"/>
          <w:szCs w:val="20"/>
        </w:rPr>
        <w:t>Duan, J., Yan, H., Tao, C.</w:t>
      </w:r>
      <w:r w:rsidRPr="0064248F">
        <w:rPr>
          <w:rFonts w:ascii="Arial" w:hAnsi="Arial" w:cs="Arial"/>
          <w:sz w:val="20"/>
          <w:szCs w:val="20"/>
          <w:vertAlign w:val="superscript"/>
        </w:rPr>
        <w:t>*</w:t>
      </w:r>
      <w:r w:rsidRPr="0064248F">
        <w:rPr>
          <w:rFonts w:ascii="Arial" w:hAnsi="Arial" w:cs="Arial"/>
          <w:sz w:val="20"/>
          <w:szCs w:val="20"/>
        </w:rPr>
        <w:t xml:space="preserve">, Wang, X., Guan, S., &amp; Zhang, Y. (2025), Integration of Finite Element Analysis and Machine Learning for Assessing Spatial-Temporal Conditions of Reinforced Concrete. </w:t>
      </w:r>
      <w:r w:rsidRPr="0064248F">
        <w:rPr>
          <w:rFonts w:ascii="Arial" w:hAnsi="Arial" w:cs="Arial"/>
          <w:i/>
          <w:iCs/>
          <w:sz w:val="20"/>
          <w:szCs w:val="20"/>
        </w:rPr>
        <w:t>Buildings</w:t>
      </w:r>
      <w:r w:rsidRPr="0064248F">
        <w:rPr>
          <w:rFonts w:ascii="Arial" w:hAnsi="Arial" w:cs="Arial"/>
          <w:sz w:val="20"/>
          <w:szCs w:val="20"/>
        </w:rPr>
        <w:t>, 15(3), 435</w:t>
      </w:r>
      <w:r w:rsidRPr="0064248F">
        <w:rPr>
          <w:rFonts w:ascii="Arial" w:hAnsi="Arial" w:cs="Arial"/>
          <w:i/>
          <w:iCs/>
          <w:sz w:val="20"/>
          <w:szCs w:val="20"/>
        </w:rPr>
        <w:t>.</w:t>
      </w:r>
    </w:p>
    <w:p w14:paraId="4B89D102" w14:textId="77777777" w:rsidR="00183E89" w:rsidRPr="00FF5C0D" w:rsidRDefault="00183E89" w:rsidP="00183E89">
      <w:pPr>
        <w:ind w:left="360"/>
        <w:rPr>
          <w:rFonts w:ascii="Arial" w:hAnsi="Arial" w:cs="Arial"/>
          <w:sz w:val="20"/>
          <w:szCs w:val="20"/>
        </w:rPr>
      </w:pPr>
    </w:p>
    <w:p w14:paraId="01241358" w14:textId="77777777" w:rsidR="00183E89" w:rsidRPr="00FF5C0D" w:rsidRDefault="00183E89" w:rsidP="00183E89">
      <w:pPr>
        <w:pStyle w:val="ListParagraph"/>
        <w:numPr>
          <w:ilvl w:val="0"/>
          <w:numId w:val="1"/>
        </w:numPr>
        <w:rPr>
          <w:rFonts w:ascii="Arial" w:hAnsi="Arial" w:cs="Arial"/>
          <w:sz w:val="22"/>
          <w:szCs w:val="22"/>
        </w:rPr>
      </w:pPr>
      <w:r w:rsidRPr="00FF5C0D">
        <w:rPr>
          <w:rFonts w:ascii="Arial" w:hAnsi="Arial" w:cs="Arial"/>
          <w:sz w:val="22"/>
          <w:szCs w:val="22"/>
        </w:rPr>
        <w:lastRenderedPageBreak/>
        <w:t>Presentations and Posters of TRANS-IPIC funded research:</w:t>
      </w:r>
    </w:p>
    <w:p w14:paraId="60CC2867" w14:textId="0429077F" w:rsidR="00B735FB" w:rsidRPr="0064248F" w:rsidRDefault="00B735FB" w:rsidP="00183E89">
      <w:pPr>
        <w:ind w:left="360"/>
        <w:rPr>
          <w:rFonts w:ascii="Arial" w:eastAsia="Times New Roman" w:hAnsi="Arial" w:cs="Arial"/>
          <w:kern w:val="0"/>
          <w:sz w:val="20"/>
          <w:szCs w:val="20"/>
          <w14:ligatures w14:val="none"/>
        </w:rPr>
      </w:pPr>
      <w:r w:rsidRPr="0064248F">
        <w:rPr>
          <w:rFonts w:ascii="Arial" w:eastAsia="Times New Roman" w:hAnsi="Arial" w:cs="Arial"/>
          <w:kern w:val="0"/>
          <w:sz w:val="20"/>
          <w:szCs w:val="20"/>
          <w14:ligatures w14:val="none"/>
        </w:rPr>
        <w:t>Tao, C., Data-Driven Smart Composite Reinforcement for Precast Concrete, TRANS-IPIC Monthly Research Webinar, March 28, 2025.</w:t>
      </w:r>
    </w:p>
    <w:p w14:paraId="6DC90049" w14:textId="77777777" w:rsidR="00183E89" w:rsidRPr="00FF5C0D" w:rsidRDefault="00183E89" w:rsidP="00183E89">
      <w:pPr>
        <w:ind w:left="360"/>
        <w:rPr>
          <w:rFonts w:ascii="Arial" w:eastAsia="Times New Roman" w:hAnsi="Arial" w:cs="Arial"/>
          <w:i/>
          <w:iCs/>
          <w:kern w:val="0"/>
          <w:sz w:val="20"/>
          <w:szCs w:val="20"/>
          <w14:ligatures w14:val="none"/>
        </w:rPr>
      </w:pPr>
    </w:p>
    <w:p w14:paraId="531CE52F" w14:textId="77777777" w:rsidR="00183E89" w:rsidRPr="00FF5C0D" w:rsidRDefault="00183E89" w:rsidP="00183E89">
      <w:pPr>
        <w:pStyle w:val="ListParagraph"/>
        <w:numPr>
          <w:ilvl w:val="0"/>
          <w:numId w:val="1"/>
        </w:numPr>
        <w:rPr>
          <w:rFonts w:ascii="Arial" w:eastAsia="Times New Roman" w:hAnsi="Arial" w:cs="Arial"/>
          <w:kern w:val="0"/>
          <w:sz w:val="22"/>
          <w:szCs w:val="22"/>
          <w14:ligatures w14:val="none"/>
        </w:rPr>
      </w:pPr>
      <w:r w:rsidRPr="00FF5C0D">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75DB5CA7" w14:textId="6A0D290F" w:rsidR="00474CCC" w:rsidRPr="0064248F" w:rsidRDefault="00474CCC" w:rsidP="0064248F">
      <w:pPr>
        <w:pStyle w:val="ListParagraph"/>
        <w:ind w:left="360"/>
        <w:rPr>
          <w:rFonts w:ascii="Arial" w:eastAsia="Times New Roman" w:hAnsi="Arial" w:cs="Arial"/>
          <w:kern w:val="0"/>
          <w:sz w:val="20"/>
          <w:szCs w:val="20"/>
          <w14:ligatures w14:val="none"/>
        </w:rPr>
      </w:pPr>
      <w:r w:rsidRPr="0064248F">
        <w:rPr>
          <w:rFonts w:ascii="Arial" w:eastAsia="Times New Roman" w:hAnsi="Arial" w:cs="Arial"/>
          <w:kern w:val="0"/>
          <w:sz w:val="20"/>
          <w:szCs w:val="20"/>
          <w14:ligatures w14:val="none"/>
        </w:rPr>
        <w:t>None</w:t>
      </w:r>
    </w:p>
    <w:p w14:paraId="57AEFBEB" w14:textId="77777777" w:rsidR="00183E89" w:rsidRPr="00FF5C0D" w:rsidRDefault="00183E89" w:rsidP="003C3DA6">
      <w:pPr>
        <w:rPr>
          <w:rFonts w:ascii="Arial" w:hAnsi="Arial" w:cs="Arial"/>
          <w:sz w:val="20"/>
          <w:szCs w:val="20"/>
        </w:rPr>
      </w:pPr>
      <w:r w:rsidRPr="00FF5C0D">
        <w:rPr>
          <w:rFonts w:ascii="Arial" w:hAnsi="Arial" w:cs="Arial"/>
          <w:sz w:val="20"/>
          <w:szCs w:val="20"/>
        </w:rPr>
        <w:br w:type="page"/>
      </w:r>
    </w:p>
    <w:p w14:paraId="6F03550A" w14:textId="77777777" w:rsidR="00183E89" w:rsidRPr="00FF5C0D" w:rsidRDefault="00183E89" w:rsidP="00183E89">
      <w:pPr>
        <w:rPr>
          <w:rFonts w:ascii="Arial" w:hAnsi="Arial" w:cs="Arial"/>
        </w:rPr>
      </w:pPr>
      <w:r w:rsidRPr="00FF5C0D">
        <w:rPr>
          <w:rFonts w:ascii="Arial" w:hAnsi="Arial" w:cs="Arial"/>
          <w:b/>
          <w:bCs/>
        </w:rPr>
        <w:lastRenderedPageBreak/>
        <w:t>Appendix 1</w:t>
      </w:r>
      <w:r w:rsidRPr="00FF5C0D">
        <w:rPr>
          <w:rFonts w:ascii="Arial" w:hAnsi="Arial" w:cs="Arial"/>
        </w:rPr>
        <w:t>: Research Activities, leadership, and awards (cumulative, since the start of the project)</w:t>
      </w:r>
    </w:p>
    <w:p w14:paraId="6DE24555" w14:textId="77777777" w:rsidR="00183E89" w:rsidRPr="00FF5C0D" w:rsidRDefault="00183E89" w:rsidP="00183E89">
      <w:pPr>
        <w:rPr>
          <w:rFonts w:ascii="Arial" w:hAnsi="Arial" w:cs="Arial"/>
          <w:sz w:val="20"/>
          <w:szCs w:val="20"/>
        </w:rPr>
      </w:pPr>
    </w:p>
    <w:p w14:paraId="1C8AD2E1"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presentations at academic and industry conferences and workshops of UTC findings</w:t>
      </w:r>
    </w:p>
    <w:p w14:paraId="14C8C51A" w14:textId="15ED23E8" w:rsidR="00183E89" w:rsidRPr="00FF5C0D" w:rsidRDefault="00183E89" w:rsidP="00183E89">
      <w:pPr>
        <w:pStyle w:val="ListParagraph"/>
        <w:numPr>
          <w:ilvl w:val="0"/>
          <w:numId w:val="2"/>
        </w:numPr>
        <w:ind w:left="720"/>
        <w:rPr>
          <w:rFonts w:ascii="Arial" w:hAnsi="Arial" w:cs="Arial"/>
          <w:sz w:val="20"/>
          <w:szCs w:val="20"/>
        </w:rPr>
      </w:pPr>
      <w:r w:rsidRPr="00FF5C0D">
        <w:rPr>
          <w:rFonts w:ascii="Arial" w:hAnsi="Arial" w:cs="Arial"/>
          <w:sz w:val="20"/>
          <w:szCs w:val="20"/>
        </w:rPr>
        <w:t xml:space="preserve">No. = </w:t>
      </w:r>
      <w:r w:rsidR="00474CCC" w:rsidRPr="00FF5C0D">
        <w:rPr>
          <w:rFonts w:ascii="Arial" w:hAnsi="Arial" w:cs="Arial"/>
          <w:sz w:val="20"/>
          <w:szCs w:val="20"/>
        </w:rPr>
        <w:t>1</w:t>
      </w:r>
    </w:p>
    <w:p w14:paraId="753E353B" w14:textId="77777777" w:rsidR="00183E89" w:rsidRPr="00FF5C0D" w:rsidRDefault="00183E89" w:rsidP="00183E89">
      <w:pPr>
        <w:ind w:left="720" w:hanging="360"/>
        <w:rPr>
          <w:rFonts w:ascii="Arial" w:hAnsi="Arial" w:cs="Arial"/>
          <w:sz w:val="20"/>
          <w:szCs w:val="20"/>
        </w:rPr>
      </w:pPr>
    </w:p>
    <w:p w14:paraId="6E8D20E0"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peer-reviewed publications submitted based on outcomes of UTC funded projects</w:t>
      </w:r>
    </w:p>
    <w:p w14:paraId="373328BD" w14:textId="0626BD89" w:rsidR="00183E89" w:rsidRPr="00FF5C0D" w:rsidRDefault="00183E89" w:rsidP="00183E89">
      <w:pPr>
        <w:pStyle w:val="ListParagraph"/>
        <w:numPr>
          <w:ilvl w:val="0"/>
          <w:numId w:val="2"/>
        </w:numPr>
        <w:ind w:left="720"/>
        <w:rPr>
          <w:rFonts w:ascii="Arial" w:hAnsi="Arial" w:cs="Arial"/>
          <w:sz w:val="20"/>
          <w:szCs w:val="20"/>
        </w:rPr>
      </w:pPr>
      <w:r w:rsidRPr="00FF5C0D">
        <w:rPr>
          <w:rFonts w:ascii="Arial" w:hAnsi="Arial" w:cs="Arial"/>
          <w:sz w:val="20"/>
          <w:szCs w:val="20"/>
        </w:rPr>
        <w:t xml:space="preserve">No. = </w:t>
      </w:r>
      <w:r w:rsidR="00D061AD" w:rsidRPr="00FF5C0D">
        <w:rPr>
          <w:rFonts w:ascii="Arial" w:hAnsi="Arial" w:cs="Arial"/>
          <w:sz w:val="20"/>
          <w:szCs w:val="20"/>
        </w:rPr>
        <w:t>1</w:t>
      </w:r>
    </w:p>
    <w:p w14:paraId="40AE9BC6" w14:textId="77777777" w:rsidR="00183E89" w:rsidRPr="00FF5C0D" w:rsidRDefault="00183E89" w:rsidP="00183E89">
      <w:pPr>
        <w:ind w:left="360" w:hanging="360"/>
        <w:rPr>
          <w:rFonts w:ascii="Arial" w:hAnsi="Arial" w:cs="Arial"/>
          <w:sz w:val="20"/>
          <w:szCs w:val="20"/>
        </w:rPr>
      </w:pPr>
    </w:p>
    <w:p w14:paraId="059ACEDA"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peer-reviewed journal articles published by faculty.</w:t>
      </w:r>
    </w:p>
    <w:p w14:paraId="1EFE4575" w14:textId="3A3AA66F" w:rsidR="00183E89" w:rsidRPr="00FF5C0D" w:rsidRDefault="00183E89" w:rsidP="00183E89">
      <w:pPr>
        <w:pStyle w:val="ListParagraph"/>
        <w:numPr>
          <w:ilvl w:val="0"/>
          <w:numId w:val="2"/>
        </w:numPr>
        <w:ind w:left="720"/>
        <w:rPr>
          <w:rFonts w:ascii="Arial" w:hAnsi="Arial" w:cs="Arial"/>
          <w:sz w:val="20"/>
          <w:szCs w:val="20"/>
        </w:rPr>
      </w:pPr>
      <w:r w:rsidRPr="00FF5C0D">
        <w:rPr>
          <w:rFonts w:ascii="Arial" w:hAnsi="Arial" w:cs="Arial"/>
          <w:sz w:val="20"/>
          <w:szCs w:val="20"/>
        </w:rPr>
        <w:t>No. =</w:t>
      </w:r>
      <w:r w:rsidR="00D061AD" w:rsidRPr="00FF5C0D">
        <w:rPr>
          <w:rFonts w:ascii="Arial" w:hAnsi="Arial" w:cs="Arial"/>
          <w:sz w:val="20"/>
          <w:szCs w:val="20"/>
        </w:rPr>
        <w:t xml:space="preserve"> 1</w:t>
      </w:r>
    </w:p>
    <w:p w14:paraId="1BBB5F31" w14:textId="77777777" w:rsidR="00183E89" w:rsidRPr="00FF5C0D" w:rsidRDefault="00183E89" w:rsidP="00183E89">
      <w:pPr>
        <w:ind w:left="360" w:hanging="360"/>
        <w:rPr>
          <w:rFonts w:ascii="Arial" w:hAnsi="Arial" w:cs="Arial"/>
          <w:sz w:val="20"/>
          <w:szCs w:val="20"/>
        </w:rPr>
      </w:pPr>
    </w:p>
    <w:p w14:paraId="7E3F8B6D"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peer-reviewed conference papers published by faculty.</w:t>
      </w:r>
    </w:p>
    <w:p w14:paraId="66D4D061" w14:textId="1D37F659" w:rsidR="00183E89" w:rsidRPr="00FF5C0D" w:rsidRDefault="00183E89" w:rsidP="00183E89">
      <w:pPr>
        <w:pStyle w:val="ListParagraph"/>
        <w:numPr>
          <w:ilvl w:val="0"/>
          <w:numId w:val="2"/>
        </w:numPr>
        <w:ind w:left="720"/>
        <w:rPr>
          <w:rFonts w:ascii="Arial" w:hAnsi="Arial" w:cs="Arial"/>
          <w:sz w:val="20"/>
          <w:szCs w:val="20"/>
        </w:rPr>
      </w:pPr>
      <w:r w:rsidRPr="00FF5C0D">
        <w:rPr>
          <w:rFonts w:ascii="Arial" w:hAnsi="Arial" w:cs="Arial"/>
          <w:sz w:val="20"/>
          <w:szCs w:val="20"/>
        </w:rPr>
        <w:t>No. =</w:t>
      </w:r>
      <w:r w:rsidR="00D061AD" w:rsidRPr="00FF5C0D">
        <w:rPr>
          <w:rFonts w:ascii="Arial" w:hAnsi="Arial" w:cs="Arial"/>
          <w:sz w:val="20"/>
          <w:szCs w:val="20"/>
        </w:rPr>
        <w:t xml:space="preserve"> 0</w:t>
      </w:r>
    </w:p>
    <w:p w14:paraId="0D4AF5C7" w14:textId="77777777" w:rsidR="00183E89" w:rsidRPr="00FF5C0D" w:rsidRDefault="00183E89" w:rsidP="00183E89">
      <w:pPr>
        <w:ind w:left="360" w:hanging="360"/>
        <w:rPr>
          <w:rFonts w:ascii="Arial" w:hAnsi="Arial" w:cs="Arial"/>
          <w:sz w:val="20"/>
          <w:szCs w:val="20"/>
        </w:rPr>
      </w:pPr>
    </w:p>
    <w:p w14:paraId="0FC39349"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TRANS-IPIC sponsored thesis or dissertations at the MS and PhD levels.</w:t>
      </w:r>
    </w:p>
    <w:p w14:paraId="5CF60FA4" w14:textId="06F286AF" w:rsidR="00183E89" w:rsidRPr="00FF5C0D" w:rsidRDefault="00183E89" w:rsidP="00183E89">
      <w:pPr>
        <w:pStyle w:val="ListParagraph"/>
        <w:numPr>
          <w:ilvl w:val="0"/>
          <w:numId w:val="2"/>
        </w:numPr>
        <w:ind w:left="720"/>
        <w:rPr>
          <w:rFonts w:ascii="Arial" w:hAnsi="Arial" w:cs="Arial"/>
          <w:sz w:val="20"/>
          <w:szCs w:val="20"/>
        </w:rPr>
      </w:pPr>
      <w:r w:rsidRPr="00FF5C0D">
        <w:rPr>
          <w:rFonts w:ascii="Arial" w:hAnsi="Arial" w:cs="Arial"/>
          <w:sz w:val="20"/>
          <w:szCs w:val="20"/>
        </w:rPr>
        <w:t xml:space="preserve">No. MS thesis = </w:t>
      </w:r>
      <w:r w:rsidR="00D061AD" w:rsidRPr="00FF5C0D">
        <w:rPr>
          <w:rFonts w:ascii="Arial" w:hAnsi="Arial" w:cs="Arial"/>
          <w:sz w:val="20"/>
          <w:szCs w:val="20"/>
        </w:rPr>
        <w:t>0</w:t>
      </w:r>
    </w:p>
    <w:p w14:paraId="66C2E24A" w14:textId="388F4C5B" w:rsidR="00183E89" w:rsidRPr="00FF5C0D" w:rsidRDefault="00183E89" w:rsidP="00183E89">
      <w:pPr>
        <w:pStyle w:val="ListParagraph"/>
        <w:numPr>
          <w:ilvl w:val="0"/>
          <w:numId w:val="2"/>
        </w:numPr>
        <w:ind w:left="720"/>
        <w:rPr>
          <w:rFonts w:ascii="Arial" w:hAnsi="Arial" w:cs="Arial"/>
          <w:sz w:val="20"/>
          <w:szCs w:val="20"/>
        </w:rPr>
      </w:pPr>
      <w:r w:rsidRPr="00FF5C0D">
        <w:rPr>
          <w:rFonts w:ascii="Arial" w:hAnsi="Arial" w:cs="Arial"/>
          <w:sz w:val="20"/>
          <w:szCs w:val="20"/>
        </w:rPr>
        <w:t>No.  PhD dissertations =</w:t>
      </w:r>
      <w:r w:rsidR="00D061AD" w:rsidRPr="00FF5C0D">
        <w:rPr>
          <w:rFonts w:ascii="Arial" w:hAnsi="Arial" w:cs="Arial"/>
          <w:sz w:val="20"/>
          <w:szCs w:val="20"/>
        </w:rPr>
        <w:t xml:space="preserve"> 2</w:t>
      </w:r>
    </w:p>
    <w:p w14:paraId="5D70174F" w14:textId="7D4F0C6A" w:rsidR="00183E89" w:rsidRPr="00FF5C0D" w:rsidRDefault="00183E89" w:rsidP="00183E89">
      <w:pPr>
        <w:pStyle w:val="ListParagraph"/>
        <w:numPr>
          <w:ilvl w:val="0"/>
          <w:numId w:val="2"/>
        </w:numPr>
        <w:ind w:left="720"/>
        <w:rPr>
          <w:rFonts w:ascii="Arial" w:hAnsi="Arial" w:cs="Arial"/>
          <w:sz w:val="20"/>
          <w:szCs w:val="20"/>
        </w:rPr>
      </w:pPr>
      <w:r w:rsidRPr="00FF5C0D">
        <w:rPr>
          <w:rFonts w:ascii="Arial" w:hAnsi="Arial" w:cs="Arial"/>
          <w:sz w:val="20"/>
          <w:szCs w:val="20"/>
        </w:rPr>
        <w:t>No. citations of each of the above =</w:t>
      </w:r>
      <w:r w:rsidR="00ED1CFC" w:rsidRPr="00FF5C0D">
        <w:rPr>
          <w:rFonts w:ascii="Arial" w:hAnsi="Arial" w:cs="Arial"/>
          <w:sz w:val="20"/>
          <w:szCs w:val="20"/>
        </w:rPr>
        <w:t xml:space="preserve"> 0</w:t>
      </w:r>
    </w:p>
    <w:p w14:paraId="303B1727" w14:textId="77777777" w:rsidR="00183E89" w:rsidRPr="00FF5C0D" w:rsidRDefault="00183E89" w:rsidP="00183E89">
      <w:pPr>
        <w:ind w:left="360" w:hanging="360"/>
        <w:rPr>
          <w:rFonts w:ascii="Arial" w:hAnsi="Arial" w:cs="Arial"/>
          <w:sz w:val="20"/>
          <w:szCs w:val="20"/>
        </w:rPr>
      </w:pPr>
    </w:p>
    <w:p w14:paraId="65F40AC2"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research tools (lab equipment, models, software, test processes, etc.) developed as part of TRANS-IPIC sponsored research</w:t>
      </w:r>
    </w:p>
    <w:p w14:paraId="5E4D9B47" w14:textId="37C49DB9" w:rsidR="00183E89" w:rsidRPr="00FF5C0D" w:rsidRDefault="00183E89" w:rsidP="00183E89">
      <w:pPr>
        <w:pStyle w:val="ListParagraph"/>
        <w:numPr>
          <w:ilvl w:val="0"/>
          <w:numId w:val="5"/>
        </w:numPr>
        <w:ind w:left="720"/>
        <w:rPr>
          <w:rFonts w:ascii="Arial" w:hAnsi="Arial" w:cs="Arial"/>
          <w:sz w:val="20"/>
          <w:szCs w:val="20"/>
        </w:rPr>
      </w:pPr>
      <w:r w:rsidRPr="00FF5C0D">
        <w:rPr>
          <w:rFonts w:ascii="Arial" w:hAnsi="Arial" w:cs="Arial"/>
          <w:sz w:val="20"/>
          <w:szCs w:val="20"/>
        </w:rPr>
        <w:t>Research Tool #1 (Name, description, and link to tool) =</w:t>
      </w:r>
      <w:r w:rsidR="00ED1CFC" w:rsidRPr="00FF5C0D">
        <w:rPr>
          <w:rFonts w:ascii="Arial" w:hAnsi="Arial" w:cs="Arial"/>
          <w:sz w:val="20"/>
          <w:szCs w:val="20"/>
        </w:rPr>
        <w:t xml:space="preserve"> 0</w:t>
      </w:r>
    </w:p>
    <w:p w14:paraId="624AD4B9" w14:textId="0F79917B" w:rsidR="00183E89" w:rsidRPr="00FF5C0D" w:rsidRDefault="00183E89" w:rsidP="00183E89">
      <w:pPr>
        <w:pStyle w:val="ListParagraph"/>
        <w:numPr>
          <w:ilvl w:val="0"/>
          <w:numId w:val="5"/>
        </w:numPr>
        <w:ind w:left="720"/>
        <w:rPr>
          <w:rFonts w:ascii="Arial" w:hAnsi="Arial" w:cs="Arial"/>
          <w:sz w:val="20"/>
          <w:szCs w:val="20"/>
        </w:rPr>
      </w:pPr>
      <w:r w:rsidRPr="00FF5C0D">
        <w:rPr>
          <w:rFonts w:ascii="Arial" w:hAnsi="Arial" w:cs="Arial"/>
          <w:sz w:val="20"/>
          <w:szCs w:val="20"/>
        </w:rPr>
        <w:t>Research Tool #2 (Name, description, and link to tool) =</w:t>
      </w:r>
      <w:r w:rsidR="00ED1CFC" w:rsidRPr="00FF5C0D">
        <w:rPr>
          <w:rFonts w:ascii="Arial" w:hAnsi="Arial" w:cs="Arial"/>
          <w:sz w:val="20"/>
          <w:szCs w:val="20"/>
        </w:rPr>
        <w:t xml:space="preserve"> 0</w:t>
      </w:r>
    </w:p>
    <w:p w14:paraId="6BCFA68E" w14:textId="4CFE85A6" w:rsidR="00183E89" w:rsidRPr="00FF5C0D" w:rsidRDefault="00183E89" w:rsidP="00183E89">
      <w:pPr>
        <w:pStyle w:val="ListParagraph"/>
        <w:numPr>
          <w:ilvl w:val="0"/>
          <w:numId w:val="5"/>
        </w:numPr>
        <w:ind w:left="720"/>
        <w:rPr>
          <w:rFonts w:ascii="Arial" w:hAnsi="Arial" w:cs="Arial"/>
          <w:sz w:val="20"/>
          <w:szCs w:val="20"/>
        </w:rPr>
      </w:pPr>
      <w:r w:rsidRPr="00FF5C0D">
        <w:rPr>
          <w:rFonts w:ascii="Arial" w:hAnsi="Arial" w:cs="Arial"/>
          <w:sz w:val="20"/>
          <w:szCs w:val="20"/>
        </w:rPr>
        <w:t>Research Tool #3 (Name, description, and link to tool) =</w:t>
      </w:r>
      <w:r w:rsidR="00ED1CFC" w:rsidRPr="00FF5C0D">
        <w:rPr>
          <w:rFonts w:ascii="Arial" w:hAnsi="Arial" w:cs="Arial"/>
          <w:sz w:val="20"/>
          <w:szCs w:val="20"/>
        </w:rPr>
        <w:t xml:space="preserve"> 0</w:t>
      </w:r>
    </w:p>
    <w:p w14:paraId="18357E43" w14:textId="77777777" w:rsidR="00183E89" w:rsidRPr="00FF5C0D" w:rsidRDefault="00183E89" w:rsidP="00183E89">
      <w:pPr>
        <w:ind w:left="720" w:hanging="360"/>
        <w:rPr>
          <w:rFonts w:ascii="Arial" w:hAnsi="Arial" w:cs="Arial"/>
          <w:sz w:val="20"/>
          <w:szCs w:val="20"/>
        </w:rPr>
      </w:pPr>
    </w:p>
    <w:p w14:paraId="5739A0BD"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transportation-related professional and service organization committees that TRANS-IPIC faculty researchers participate in or lead.</w:t>
      </w:r>
    </w:p>
    <w:p w14:paraId="58D848AD" w14:textId="77777777" w:rsidR="00183E89" w:rsidRPr="00FF5C0D" w:rsidRDefault="00183E89" w:rsidP="00183E89">
      <w:pPr>
        <w:pStyle w:val="ListParagraph"/>
        <w:numPr>
          <w:ilvl w:val="0"/>
          <w:numId w:val="7"/>
        </w:numPr>
        <w:ind w:left="720"/>
        <w:rPr>
          <w:rFonts w:ascii="Arial" w:hAnsi="Arial" w:cs="Arial"/>
          <w:sz w:val="20"/>
          <w:szCs w:val="20"/>
        </w:rPr>
      </w:pPr>
      <w:r w:rsidRPr="00FF5C0D">
        <w:rPr>
          <w:rFonts w:ascii="Arial" w:hAnsi="Arial" w:cs="Arial"/>
          <w:sz w:val="20"/>
          <w:szCs w:val="20"/>
        </w:rPr>
        <w:t>Professional societies</w:t>
      </w:r>
    </w:p>
    <w:p w14:paraId="7C6902C4" w14:textId="2A1988B7" w:rsidR="00183E89" w:rsidRPr="00FF5C0D" w:rsidRDefault="00183E89" w:rsidP="00183E89">
      <w:pPr>
        <w:pStyle w:val="ListParagraph"/>
        <w:numPr>
          <w:ilvl w:val="1"/>
          <w:numId w:val="8"/>
        </w:numPr>
        <w:ind w:left="1080"/>
        <w:rPr>
          <w:rFonts w:ascii="Arial" w:hAnsi="Arial" w:cs="Arial"/>
          <w:sz w:val="20"/>
          <w:szCs w:val="20"/>
        </w:rPr>
      </w:pPr>
      <w:r w:rsidRPr="00FF5C0D">
        <w:rPr>
          <w:rFonts w:ascii="Arial" w:hAnsi="Arial" w:cs="Arial"/>
          <w:sz w:val="20"/>
          <w:szCs w:val="20"/>
        </w:rPr>
        <w:t>No. participated in =</w:t>
      </w:r>
      <w:r w:rsidR="00ED1CFC" w:rsidRPr="00FF5C0D">
        <w:rPr>
          <w:rFonts w:ascii="Arial" w:hAnsi="Arial" w:cs="Arial"/>
          <w:sz w:val="20"/>
          <w:szCs w:val="20"/>
        </w:rPr>
        <w:t xml:space="preserve"> 1</w:t>
      </w:r>
    </w:p>
    <w:p w14:paraId="639C04F3" w14:textId="4D951B4A" w:rsidR="00183E89" w:rsidRPr="00FF5C0D" w:rsidRDefault="00183E89" w:rsidP="00183E89">
      <w:pPr>
        <w:pStyle w:val="ListParagraph"/>
        <w:numPr>
          <w:ilvl w:val="1"/>
          <w:numId w:val="8"/>
        </w:numPr>
        <w:ind w:left="1080"/>
        <w:rPr>
          <w:rFonts w:ascii="Arial" w:hAnsi="Arial" w:cs="Arial"/>
          <w:sz w:val="20"/>
          <w:szCs w:val="20"/>
        </w:rPr>
      </w:pPr>
      <w:r w:rsidRPr="00FF5C0D">
        <w:rPr>
          <w:rFonts w:ascii="Arial" w:hAnsi="Arial" w:cs="Arial"/>
          <w:sz w:val="20"/>
          <w:szCs w:val="20"/>
        </w:rPr>
        <w:t>No. lead =</w:t>
      </w:r>
      <w:r w:rsidR="007F3AC8" w:rsidRPr="00FF5C0D">
        <w:rPr>
          <w:rFonts w:ascii="Arial" w:hAnsi="Arial" w:cs="Arial"/>
          <w:sz w:val="20"/>
          <w:szCs w:val="20"/>
        </w:rPr>
        <w:t xml:space="preserve"> 0</w:t>
      </w:r>
    </w:p>
    <w:p w14:paraId="7376BFE8" w14:textId="77777777" w:rsidR="00183E89" w:rsidRPr="00FF5C0D" w:rsidRDefault="00183E89" w:rsidP="00183E89">
      <w:pPr>
        <w:pStyle w:val="ListParagraph"/>
        <w:numPr>
          <w:ilvl w:val="0"/>
          <w:numId w:val="7"/>
        </w:numPr>
        <w:ind w:left="720"/>
        <w:rPr>
          <w:rFonts w:ascii="Arial" w:hAnsi="Arial" w:cs="Arial"/>
          <w:sz w:val="20"/>
          <w:szCs w:val="20"/>
        </w:rPr>
      </w:pPr>
      <w:r w:rsidRPr="00FF5C0D">
        <w:rPr>
          <w:rFonts w:ascii="Arial" w:hAnsi="Arial" w:cs="Arial"/>
          <w:sz w:val="20"/>
          <w:szCs w:val="20"/>
        </w:rPr>
        <w:t>Advisory committees (No. participated in &amp; No. led)</w:t>
      </w:r>
    </w:p>
    <w:p w14:paraId="2DAD1B1F" w14:textId="2813C47F"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participated in =</w:t>
      </w:r>
      <w:r w:rsidR="007F3AC8" w:rsidRPr="00FF5C0D">
        <w:rPr>
          <w:rFonts w:ascii="Arial" w:hAnsi="Arial" w:cs="Arial"/>
          <w:sz w:val="20"/>
          <w:szCs w:val="20"/>
        </w:rPr>
        <w:t xml:space="preserve"> 1</w:t>
      </w:r>
    </w:p>
    <w:p w14:paraId="64F64735" w14:textId="7A3282D6"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lead =</w:t>
      </w:r>
      <w:r w:rsidR="007F3AC8" w:rsidRPr="00FF5C0D">
        <w:rPr>
          <w:rFonts w:ascii="Arial" w:hAnsi="Arial" w:cs="Arial"/>
          <w:sz w:val="20"/>
          <w:szCs w:val="20"/>
        </w:rPr>
        <w:t xml:space="preserve"> 0</w:t>
      </w:r>
    </w:p>
    <w:p w14:paraId="57169904" w14:textId="77777777" w:rsidR="00183E89" w:rsidRPr="00FF5C0D" w:rsidRDefault="00183E89" w:rsidP="00183E89">
      <w:pPr>
        <w:pStyle w:val="ListParagraph"/>
        <w:numPr>
          <w:ilvl w:val="0"/>
          <w:numId w:val="7"/>
        </w:numPr>
        <w:ind w:left="720"/>
        <w:rPr>
          <w:rFonts w:ascii="Arial" w:hAnsi="Arial" w:cs="Arial"/>
          <w:sz w:val="20"/>
          <w:szCs w:val="20"/>
        </w:rPr>
      </w:pPr>
      <w:r w:rsidRPr="00FF5C0D">
        <w:rPr>
          <w:rFonts w:ascii="Arial" w:hAnsi="Arial" w:cs="Arial"/>
          <w:sz w:val="20"/>
          <w:szCs w:val="20"/>
        </w:rPr>
        <w:t>Conference Organizing Committees (No. participated in &amp; No. led)</w:t>
      </w:r>
    </w:p>
    <w:p w14:paraId="18F90359" w14:textId="64F791D0"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participated in =</w:t>
      </w:r>
      <w:r w:rsidR="007F3AC8" w:rsidRPr="00FF5C0D">
        <w:rPr>
          <w:rFonts w:ascii="Arial" w:hAnsi="Arial" w:cs="Arial"/>
          <w:sz w:val="20"/>
          <w:szCs w:val="20"/>
        </w:rPr>
        <w:t xml:space="preserve"> 0</w:t>
      </w:r>
    </w:p>
    <w:p w14:paraId="24023F75" w14:textId="42EBF58D"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lead =</w:t>
      </w:r>
      <w:r w:rsidR="007F3AC8" w:rsidRPr="00FF5C0D">
        <w:rPr>
          <w:rFonts w:ascii="Arial" w:hAnsi="Arial" w:cs="Arial"/>
          <w:sz w:val="20"/>
          <w:szCs w:val="20"/>
        </w:rPr>
        <w:t xml:space="preserve"> 0</w:t>
      </w:r>
    </w:p>
    <w:p w14:paraId="054921FB" w14:textId="77777777" w:rsidR="00183E89" w:rsidRPr="00FF5C0D" w:rsidRDefault="00183E89" w:rsidP="00183E89">
      <w:pPr>
        <w:pStyle w:val="ListParagraph"/>
        <w:numPr>
          <w:ilvl w:val="0"/>
          <w:numId w:val="7"/>
        </w:numPr>
        <w:ind w:left="720"/>
        <w:rPr>
          <w:rFonts w:ascii="Arial" w:hAnsi="Arial" w:cs="Arial"/>
          <w:sz w:val="20"/>
          <w:szCs w:val="20"/>
        </w:rPr>
      </w:pPr>
      <w:r w:rsidRPr="00FF5C0D">
        <w:rPr>
          <w:rFonts w:ascii="Arial" w:hAnsi="Arial" w:cs="Arial"/>
          <w:sz w:val="20"/>
          <w:szCs w:val="20"/>
        </w:rPr>
        <w:t>Editorial board of journals (No. participated in &amp; No. led)</w:t>
      </w:r>
    </w:p>
    <w:p w14:paraId="61A94FAE" w14:textId="0904E390"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participated in =</w:t>
      </w:r>
      <w:r w:rsidR="007F3AC8" w:rsidRPr="00FF5C0D">
        <w:rPr>
          <w:rFonts w:ascii="Arial" w:hAnsi="Arial" w:cs="Arial"/>
          <w:sz w:val="20"/>
          <w:szCs w:val="20"/>
        </w:rPr>
        <w:t xml:space="preserve"> 1</w:t>
      </w:r>
    </w:p>
    <w:p w14:paraId="3762BA93" w14:textId="1879B55F"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lead =</w:t>
      </w:r>
      <w:r w:rsidR="007F3AC8" w:rsidRPr="00FF5C0D">
        <w:rPr>
          <w:rFonts w:ascii="Arial" w:hAnsi="Arial" w:cs="Arial"/>
          <w:sz w:val="20"/>
          <w:szCs w:val="20"/>
        </w:rPr>
        <w:t xml:space="preserve"> 0</w:t>
      </w:r>
    </w:p>
    <w:p w14:paraId="619C769D" w14:textId="77777777" w:rsidR="00183E89" w:rsidRPr="00FF5C0D" w:rsidRDefault="00183E89" w:rsidP="00183E89">
      <w:pPr>
        <w:pStyle w:val="ListParagraph"/>
        <w:numPr>
          <w:ilvl w:val="0"/>
          <w:numId w:val="7"/>
        </w:numPr>
        <w:ind w:left="720"/>
        <w:rPr>
          <w:rFonts w:ascii="Arial" w:hAnsi="Arial" w:cs="Arial"/>
          <w:sz w:val="20"/>
          <w:szCs w:val="20"/>
        </w:rPr>
      </w:pPr>
      <w:r w:rsidRPr="00FF5C0D">
        <w:rPr>
          <w:rFonts w:ascii="Arial" w:hAnsi="Arial" w:cs="Arial"/>
          <w:sz w:val="20"/>
          <w:szCs w:val="20"/>
        </w:rPr>
        <w:t>TRB committees (No. participated in &amp; No. led)</w:t>
      </w:r>
    </w:p>
    <w:p w14:paraId="4A7F3D60" w14:textId="5BEDCB9A"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participated in =</w:t>
      </w:r>
      <w:r w:rsidR="007F3AC8" w:rsidRPr="00FF5C0D">
        <w:rPr>
          <w:rFonts w:ascii="Arial" w:hAnsi="Arial" w:cs="Arial"/>
          <w:sz w:val="20"/>
          <w:szCs w:val="20"/>
        </w:rPr>
        <w:t xml:space="preserve"> 0</w:t>
      </w:r>
    </w:p>
    <w:p w14:paraId="0E626BA3" w14:textId="78B94401" w:rsidR="00183E89" w:rsidRPr="00FF5C0D" w:rsidRDefault="00183E89" w:rsidP="00183E89">
      <w:pPr>
        <w:pStyle w:val="ListParagraph"/>
        <w:numPr>
          <w:ilvl w:val="1"/>
          <w:numId w:val="9"/>
        </w:numPr>
        <w:ind w:left="1080"/>
        <w:rPr>
          <w:rFonts w:ascii="Arial" w:hAnsi="Arial" w:cs="Arial"/>
          <w:sz w:val="20"/>
          <w:szCs w:val="20"/>
        </w:rPr>
      </w:pPr>
      <w:r w:rsidRPr="00FF5C0D">
        <w:rPr>
          <w:rFonts w:ascii="Arial" w:hAnsi="Arial" w:cs="Arial"/>
          <w:sz w:val="20"/>
          <w:szCs w:val="20"/>
        </w:rPr>
        <w:t>No. lead =</w:t>
      </w:r>
      <w:r w:rsidR="007F3AC8" w:rsidRPr="00FF5C0D">
        <w:rPr>
          <w:rFonts w:ascii="Arial" w:hAnsi="Arial" w:cs="Arial"/>
          <w:sz w:val="20"/>
          <w:szCs w:val="20"/>
        </w:rPr>
        <w:t xml:space="preserve"> 0</w:t>
      </w:r>
    </w:p>
    <w:p w14:paraId="70C804EF" w14:textId="77777777" w:rsidR="00183E89" w:rsidRPr="00FF5C0D" w:rsidRDefault="00183E89" w:rsidP="00183E89">
      <w:pPr>
        <w:ind w:left="360"/>
        <w:rPr>
          <w:rFonts w:ascii="Arial" w:hAnsi="Arial" w:cs="Arial"/>
          <w:sz w:val="20"/>
          <w:szCs w:val="20"/>
        </w:rPr>
      </w:pPr>
    </w:p>
    <w:p w14:paraId="447231EB" w14:textId="77777777" w:rsidR="00183E89" w:rsidRPr="00FF5C0D" w:rsidRDefault="00183E89" w:rsidP="00183E89">
      <w:pPr>
        <w:pStyle w:val="ListParagraph"/>
        <w:numPr>
          <w:ilvl w:val="0"/>
          <w:numId w:val="4"/>
        </w:numPr>
        <w:ind w:hanging="720"/>
        <w:rPr>
          <w:rFonts w:ascii="Arial" w:hAnsi="Arial" w:cs="Arial"/>
          <w:sz w:val="22"/>
          <w:szCs w:val="22"/>
        </w:rPr>
      </w:pPr>
      <w:r w:rsidRPr="00FF5C0D">
        <w:rPr>
          <w:rFonts w:ascii="Arial" w:hAnsi="Arial" w:cs="Arial"/>
          <w:sz w:val="22"/>
          <w:szCs w:val="22"/>
        </w:rPr>
        <w:t>Number of relevant awards received during the grant year</w:t>
      </w:r>
    </w:p>
    <w:p w14:paraId="6BF1F031" w14:textId="5C160BFE" w:rsidR="00183E89" w:rsidRPr="00FF5C0D" w:rsidRDefault="00183E89" w:rsidP="00183E89">
      <w:pPr>
        <w:pStyle w:val="ListParagraph"/>
        <w:numPr>
          <w:ilvl w:val="0"/>
          <w:numId w:val="3"/>
        </w:numPr>
        <w:ind w:left="720"/>
        <w:rPr>
          <w:rFonts w:ascii="Arial" w:hAnsi="Arial" w:cs="Arial"/>
          <w:sz w:val="20"/>
          <w:szCs w:val="20"/>
        </w:rPr>
      </w:pPr>
      <w:r w:rsidRPr="00FF5C0D">
        <w:rPr>
          <w:rFonts w:ascii="Arial" w:hAnsi="Arial" w:cs="Arial"/>
          <w:sz w:val="20"/>
          <w:szCs w:val="20"/>
        </w:rPr>
        <w:t xml:space="preserve">No. awards received = </w:t>
      </w:r>
      <w:r w:rsidR="007C0037" w:rsidRPr="00FF5C0D">
        <w:rPr>
          <w:rFonts w:ascii="Arial" w:hAnsi="Arial" w:cs="Arial"/>
          <w:sz w:val="20"/>
          <w:szCs w:val="20"/>
        </w:rPr>
        <w:t>0</w:t>
      </w:r>
    </w:p>
    <w:p w14:paraId="3B987040" w14:textId="77777777" w:rsidR="00183E89" w:rsidRPr="00FF5C0D" w:rsidRDefault="00183E89" w:rsidP="00183E89">
      <w:pPr>
        <w:ind w:left="360"/>
        <w:rPr>
          <w:rFonts w:ascii="Arial" w:hAnsi="Arial" w:cs="Arial"/>
          <w:sz w:val="20"/>
          <w:szCs w:val="20"/>
        </w:rPr>
      </w:pPr>
    </w:p>
    <w:p w14:paraId="6217292E" w14:textId="77777777" w:rsidR="00183E89" w:rsidRPr="00FF5C0D" w:rsidRDefault="00183E89" w:rsidP="00183E89">
      <w:pPr>
        <w:pStyle w:val="ListParagraph"/>
        <w:numPr>
          <w:ilvl w:val="0"/>
          <w:numId w:val="4"/>
        </w:numPr>
        <w:ind w:hanging="720"/>
        <w:rPr>
          <w:rFonts w:ascii="Arial" w:hAnsi="Arial" w:cs="Arial"/>
          <w:sz w:val="22"/>
          <w:szCs w:val="22"/>
        </w:rPr>
      </w:pPr>
      <w:r w:rsidRPr="00FF5C0D">
        <w:rPr>
          <w:rFonts w:ascii="Arial" w:hAnsi="Arial" w:cs="Arial"/>
          <w:sz w:val="22"/>
          <w:szCs w:val="22"/>
        </w:rPr>
        <w:t>Number of transportation related classes developed or modified as a result of TRANS-IPIC funding.</w:t>
      </w:r>
    </w:p>
    <w:p w14:paraId="2D93B310" w14:textId="0FFFA11A" w:rsidR="00183E89" w:rsidRPr="00FF5C0D" w:rsidRDefault="00183E89" w:rsidP="00183E89">
      <w:pPr>
        <w:pStyle w:val="ListParagraph"/>
        <w:numPr>
          <w:ilvl w:val="0"/>
          <w:numId w:val="3"/>
        </w:numPr>
        <w:ind w:left="720"/>
        <w:rPr>
          <w:rFonts w:ascii="Arial" w:hAnsi="Arial" w:cs="Arial"/>
          <w:sz w:val="20"/>
          <w:szCs w:val="20"/>
        </w:rPr>
      </w:pPr>
      <w:r w:rsidRPr="00FF5C0D">
        <w:rPr>
          <w:rFonts w:ascii="Arial" w:hAnsi="Arial" w:cs="Arial"/>
          <w:sz w:val="20"/>
          <w:szCs w:val="20"/>
        </w:rPr>
        <w:t>No. Undergraduate =</w:t>
      </w:r>
      <w:r w:rsidR="007C0037" w:rsidRPr="00FF5C0D">
        <w:rPr>
          <w:rFonts w:ascii="Arial" w:hAnsi="Arial" w:cs="Arial"/>
          <w:sz w:val="20"/>
          <w:szCs w:val="20"/>
        </w:rPr>
        <w:t xml:space="preserve"> 0</w:t>
      </w:r>
    </w:p>
    <w:p w14:paraId="16492F20" w14:textId="69DBB521" w:rsidR="00183E89" w:rsidRPr="00FF5C0D" w:rsidRDefault="00183E89" w:rsidP="00183E89">
      <w:pPr>
        <w:pStyle w:val="ListParagraph"/>
        <w:numPr>
          <w:ilvl w:val="0"/>
          <w:numId w:val="3"/>
        </w:numPr>
        <w:ind w:left="720"/>
        <w:rPr>
          <w:rFonts w:ascii="Arial" w:hAnsi="Arial" w:cs="Arial"/>
          <w:sz w:val="20"/>
          <w:szCs w:val="20"/>
        </w:rPr>
      </w:pPr>
      <w:r w:rsidRPr="00FF5C0D">
        <w:rPr>
          <w:rFonts w:ascii="Arial" w:hAnsi="Arial" w:cs="Arial"/>
          <w:sz w:val="20"/>
          <w:szCs w:val="20"/>
        </w:rPr>
        <w:t xml:space="preserve">No. Graduate = </w:t>
      </w:r>
      <w:r w:rsidR="00CE0A65" w:rsidRPr="00FF5C0D">
        <w:rPr>
          <w:rFonts w:ascii="Arial" w:hAnsi="Arial" w:cs="Arial"/>
          <w:sz w:val="20"/>
          <w:szCs w:val="20"/>
        </w:rPr>
        <w:t>1</w:t>
      </w:r>
    </w:p>
    <w:p w14:paraId="10A1AEF4" w14:textId="77777777" w:rsidR="00183E89" w:rsidRPr="00FF5C0D" w:rsidRDefault="00183E89" w:rsidP="00183E89">
      <w:pPr>
        <w:ind w:left="360"/>
        <w:rPr>
          <w:rFonts w:ascii="Arial" w:hAnsi="Arial" w:cs="Arial"/>
        </w:rPr>
      </w:pPr>
    </w:p>
    <w:p w14:paraId="25C16F54" w14:textId="77777777" w:rsidR="00183E89" w:rsidRPr="00FF5C0D" w:rsidRDefault="00183E89" w:rsidP="00183E89">
      <w:pPr>
        <w:pStyle w:val="ListParagraph"/>
        <w:numPr>
          <w:ilvl w:val="0"/>
          <w:numId w:val="4"/>
        </w:numPr>
        <w:ind w:left="360"/>
        <w:rPr>
          <w:rFonts w:ascii="Arial" w:hAnsi="Arial" w:cs="Arial"/>
          <w:sz w:val="22"/>
          <w:szCs w:val="22"/>
        </w:rPr>
      </w:pPr>
      <w:r w:rsidRPr="00FF5C0D">
        <w:rPr>
          <w:rFonts w:ascii="Arial" w:hAnsi="Arial" w:cs="Arial"/>
          <w:sz w:val="22"/>
          <w:szCs w:val="22"/>
        </w:rPr>
        <w:t>Number of internships and full-time positions secured in the industry and government during the grant year.</w:t>
      </w:r>
    </w:p>
    <w:p w14:paraId="08D8B532" w14:textId="764E3FFD" w:rsidR="00183E89" w:rsidRPr="00FF5C0D" w:rsidRDefault="00183E89" w:rsidP="00183E89">
      <w:pPr>
        <w:pStyle w:val="ListParagraph"/>
        <w:numPr>
          <w:ilvl w:val="0"/>
          <w:numId w:val="6"/>
        </w:numPr>
        <w:ind w:left="720"/>
        <w:rPr>
          <w:rFonts w:ascii="Arial" w:hAnsi="Arial" w:cs="Arial"/>
          <w:sz w:val="20"/>
          <w:szCs w:val="20"/>
        </w:rPr>
      </w:pPr>
      <w:r w:rsidRPr="00FF5C0D">
        <w:rPr>
          <w:rFonts w:ascii="Arial" w:hAnsi="Arial" w:cs="Arial"/>
          <w:sz w:val="20"/>
          <w:szCs w:val="20"/>
        </w:rPr>
        <w:t>No. of internships =</w:t>
      </w:r>
      <w:r w:rsidR="00CE0A65" w:rsidRPr="00FF5C0D">
        <w:rPr>
          <w:rFonts w:ascii="Arial" w:hAnsi="Arial" w:cs="Arial"/>
          <w:sz w:val="20"/>
          <w:szCs w:val="20"/>
        </w:rPr>
        <w:t xml:space="preserve"> 0</w:t>
      </w:r>
    </w:p>
    <w:p w14:paraId="7CAC042B" w14:textId="32F9C878" w:rsidR="00183E89" w:rsidRPr="00FF5C0D" w:rsidRDefault="00183E89" w:rsidP="00183E89">
      <w:pPr>
        <w:pStyle w:val="ListParagraph"/>
        <w:numPr>
          <w:ilvl w:val="0"/>
          <w:numId w:val="6"/>
        </w:numPr>
        <w:ind w:left="720"/>
        <w:rPr>
          <w:rFonts w:ascii="Arial" w:hAnsi="Arial" w:cs="Arial"/>
          <w:sz w:val="20"/>
          <w:szCs w:val="20"/>
        </w:rPr>
      </w:pPr>
      <w:r w:rsidRPr="00FF5C0D">
        <w:rPr>
          <w:rFonts w:ascii="Arial" w:hAnsi="Arial" w:cs="Arial"/>
          <w:sz w:val="20"/>
          <w:szCs w:val="20"/>
        </w:rPr>
        <w:t xml:space="preserve">No. of full-time positions = </w:t>
      </w:r>
      <w:r w:rsidR="00CE0A65" w:rsidRPr="00FF5C0D">
        <w:rPr>
          <w:rFonts w:ascii="Arial" w:hAnsi="Arial" w:cs="Arial"/>
          <w:sz w:val="20"/>
          <w:szCs w:val="20"/>
        </w:rPr>
        <w:t>0</w:t>
      </w:r>
    </w:p>
    <w:p w14:paraId="6E28F0FC" w14:textId="77777777" w:rsidR="00183E89" w:rsidRPr="00FF5C0D" w:rsidRDefault="00183E89" w:rsidP="00183E89">
      <w:pPr>
        <w:rPr>
          <w:rFonts w:ascii="Arial" w:hAnsi="Arial" w:cs="Arial"/>
          <w:sz w:val="20"/>
          <w:szCs w:val="20"/>
        </w:rPr>
      </w:pPr>
    </w:p>
    <w:p w14:paraId="33B1EE0E" w14:textId="77777777" w:rsidR="00183E89" w:rsidRPr="00FF5C0D" w:rsidRDefault="00183E89" w:rsidP="00183E89">
      <w:pPr>
        <w:rPr>
          <w:rFonts w:ascii="Arial" w:hAnsi="Arial" w:cs="Arial"/>
          <w:b/>
          <w:bCs/>
          <w:u w:val="single"/>
        </w:rPr>
      </w:pPr>
      <w:r w:rsidRPr="00FF5C0D">
        <w:rPr>
          <w:rFonts w:ascii="Arial" w:hAnsi="Arial" w:cs="Arial"/>
          <w:b/>
          <w:bCs/>
          <w:u w:val="single"/>
        </w:rPr>
        <w:t>References:</w:t>
      </w:r>
    </w:p>
    <w:p w14:paraId="36C8A5CE" w14:textId="77777777" w:rsidR="00FF5C0D" w:rsidRPr="00FF5C0D" w:rsidRDefault="00183E89" w:rsidP="00FF5C0D">
      <w:pPr>
        <w:pStyle w:val="Bibliography"/>
        <w:rPr>
          <w:rFonts w:ascii="Arial" w:hAnsi="Arial" w:cs="Arial"/>
          <w:sz w:val="20"/>
        </w:rPr>
      </w:pPr>
      <w:r w:rsidRPr="0064248F">
        <w:rPr>
          <w:rFonts w:ascii="Arial" w:hAnsi="Arial" w:cs="Arial"/>
          <w:sz w:val="20"/>
          <w:szCs w:val="20"/>
          <w:lang w:eastAsia="zh-CN"/>
          <w14:ligatures w14:val="none"/>
        </w:rPr>
        <w:fldChar w:fldCharType="begin"/>
      </w:r>
      <w:r w:rsidR="000C76C6" w:rsidRPr="00FF5C0D">
        <w:rPr>
          <w:rFonts w:ascii="Arial" w:hAnsi="Arial" w:cs="Arial"/>
          <w:sz w:val="20"/>
          <w:szCs w:val="20"/>
          <w:lang w:eastAsia="zh-CN"/>
          <w14:ligatures w14:val="none"/>
        </w:rPr>
        <w:instrText xml:space="preserve"> ADDIN ZOTERO_BIBL {"uncited":[],"omitted":[],"custom":[]} CSL_BIBLIOGRAPHY </w:instrText>
      </w:r>
      <w:r w:rsidRPr="0064248F">
        <w:rPr>
          <w:rFonts w:ascii="Arial" w:hAnsi="Arial" w:cs="Arial"/>
          <w:sz w:val="20"/>
          <w:szCs w:val="20"/>
          <w:lang w:eastAsia="zh-CN"/>
          <w14:ligatures w14:val="none"/>
        </w:rPr>
        <w:fldChar w:fldCharType="separate"/>
      </w:r>
      <w:r w:rsidR="00FF5C0D" w:rsidRPr="00FF5C0D">
        <w:rPr>
          <w:rFonts w:ascii="Arial" w:hAnsi="Arial" w:cs="Arial"/>
          <w:sz w:val="20"/>
        </w:rPr>
        <w:t>[1]</w:t>
      </w:r>
      <w:r w:rsidR="00FF5C0D" w:rsidRPr="00FF5C0D">
        <w:rPr>
          <w:rFonts w:ascii="Arial" w:hAnsi="Arial" w:cs="Arial"/>
          <w:sz w:val="20"/>
        </w:rPr>
        <w:tab/>
      </w:r>
      <w:r w:rsidR="00FF5C0D" w:rsidRPr="00FF5C0D">
        <w:rPr>
          <w:rFonts w:ascii="Arial" w:hAnsi="Arial" w:cs="Arial"/>
          <w:i/>
          <w:iCs/>
          <w:sz w:val="20"/>
        </w:rPr>
        <w:t>ACI PRC-211.7-20: Guide for Proportioning Concrete Mixtures with Ground Calcium Carbonate and Other Mineral Fillers</w:t>
      </w:r>
      <w:r w:rsidR="00FF5C0D" w:rsidRPr="00FF5C0D">
        <w:rPr>
          <w:rFonts w:ascii="Arial" w:hAnsi="Arial" w:cs="Arial"/>
          <w:sz w:val="20"/>
        </w:rPr>
        <w:t>. [Online]. Available: https://www.concrete.org/store/productdetail.aspx?ItemID=211720&amp;Format=PROTECTED_PDF&amp;Language=English&amp;Units=US_Units. [Accessed: 25 Mar. 2025].</w:t>
      </w:r>
    </w:p>
    <w:p w14:paraId="4A8D9E5C" w14:textId="77777777" w:rsidR="00FF5C0D" w:rsidRPr="00FF5C0D" w:rsidRDefault="00FF5C0D" w:rsidP="00FF5C0D">
      <w:pPr>
        <w:pStyle w:val="Bibliography"/>
        <w:rPr>
          <w:rFonts w:ascii="Arial" w:hAnsi="Arial" w:cs="Arial"/>
          <w:sz w:val="20"/>
        </w:rPr>
      </w:pPr>
      <w:r w:rsidRPr="00FF5C0D">
        <w:rPr>
          <w:rFonts w:ascii="Arial" w:hAnsi="Arial" w:cs="Arial"/>
          <w:sz w:val="20"/>
        </w:rPr>
        <w:t>[2]</w:t>
      </w:r>
      <w:r w:rsidRPr="00FF5C0D">
        <w:rPr>
          <w:rFonts w:ascii="Arial" w:hAnsi="Arial" w:cs="Arial"/>
          <w:sz w:val="20"/>
        </w:rPr>
        <w:tab/>
        <w:t xml:space="preserve">Z. Xu et al., ‘Effect of PVA fiber content on creep property of fiber reinforced high-strength concrete columns’, in </w:t>
      </w:r>
      <w:r w:rsidRPr="00FF5C0D">
        <w:rPr>
          <w:rFonts w:ascii="Arial" w:hAnsi="Arial" w:cs="Arial"/>
          <w:i/>
          <w:iCs/>
          <w:sz w:val="20"/>
        </w:rPr>
        <w:t>AIP Conference Proceedings</w:t>
      </w:r>
      <w:r w:rsidRPr="00FF5C0D">
        <w:rPr>
          <w:rFonts w:ascii="Arial" w:hAnsi="Arial" w:cs="Arial"/>
          <w:sz w:val="20"/>
        </w:rPr>
        <w:t>, 2018, vol. 1955, no. 1[Online]. Availablehttps://pubs.aip.org/aip/acp/article-abstract/1955/1/020026/1003297[Accessed: 25March2025].</w:t>
      </w:r>
    </w:p>
    <w:p w14:paraId="3601170C" w14:textId="77777777" w:rsidR="00FF5C0D" w:rsidRPr="00FF5C0D" w:rsidRDefault="00FF5C0D" w:rsidP="00FF5C0D">
      <w:pPr>
        <w:pStyle w:val="Bibliography"/>
        <w:rPr>
          <w:rFonts w:ascii="Arial" w:hAnsi="Arial" w:cs="Arial"/>
          <w:sz w:val="20"/>
        </w:rPr>
      </w:pPr>
      <w:r w:rsidRPr="00FF5C0D">
        <w:rPr>
          <w:rFonts w:ascii="Arial" w:hAnsi="Arial" w:cs="Arial"/>
          <w:sz w:val="20"/>
        </w:rPr>
        <w:t>[3]</w:t>
      </w:r>
      <w:r w:rsidRPr="00FF5C0D">
        <w:rPr>
          <w:rFonts w:ascii="Arial" w:hAnsi="Arial" w:cs="Arial"/>
          <w:sz w:val="20"/>
        </w:rPr>
        <w:tab/>
        <w:t xml:space="preserve">Z. Luo et al., ‘Carbonation Model and Prediction of Polyvinyl Alcohol Fiber Concrete with Fiber Length and Content Effects’, </w:t>
      </w:r>
      <w:r w:rsidRPr="00FF5C0D">
        <w:rPr>
          <w:rFonts w:ascii="Arial" w:hAnsi="Arial" w:cs="Arial"/>
          <w:i/>
          <w:iCs/>
          <w:sz w:val="20"/>
        </w:rPr>
        <w:t>Int. J. Concr. Struct. Mater.</w:t>
      </w:r>
      <w:r w:rsidRPr="00FF5C0D">
        <w:rPr>
          <w:rFonts w:ascii="Arial" w:hAnsi="Arial" w:cs="Arial"/>
          <w:sz w:val="20"/>
        </w:rPr>
        <w:t>, vol. 16, no. 1, p. 9, Dec. 2022 [Online]. Available: 10.1186/s40069-022-00503-1.</w:t>
      </w:r>
    </w:p>
    <w:p w14:paraId="62DE0937" w14:textId="77777777" w:rsidR="00FF5C0D" w:rsidRPr="00FF5C0D" w:rsidRDefault="00FF5C0D" w:rsidP="00FF5C0D">
      <w:pPr>
        <w:pStyle w:val="Bibliography"/>
        <w:rPr>
          <w:rFonts w:ascii="Arial" w:hAnsi="Arial" w:cs="Arial"/>
          <w:sz w:val="20"/>
        </w:rPr>
      </w:pPr>
      <w:r w:rsidRPr="00FF5C0D">
        <w:rPr>
          <w:rFonts w:ascii="Arial" w:hAnsi="Arial" w:cs="Arial"/>
          <w:sz w:val="20"/>
        </w:rPr>
        <w:t>[4]</w:t>
      </w:r>
      <w:r w:rsidRPr="00FF5C0D">
        <w:rPr>
          <w:rFonts w:ascii="Arial" w:hAnsi="Arial" w:cs="Arial"/>
          <w:sz w:val="20"/>
        </w:rPr>
        <w:tab/>
      </w:r>
      <w:r w:rsidRPr="00FF5C0D">
        <w:rPr>
          <w:rFonts w:ascii="Arial" w:hAnsi="Arial" w:cs="Arial"/>
          <w:i/>
          <w:iCs/>
          <w:sz w:val="20"/>
        </w:rPr>
        <w:t>ASTM C39 / C39M Standard Test Method for Compressive Strength of Cylindrical Concrete Specimens -- eLearning Course</w:t>
      </w:r>
      <w:r w:rsidRPr="00FF5C0D">
        <w:rPr>
          <w:rFonts w:ascii="Arial" w:hAnsi="Arial" w:cs="Arial"/>
          <w:sz w:val="20"/>
        </w:rPr>
        <w:t>. [Online]. Available: https://store.astm.org/astm-tpt-174.html. [Accessed: 25 Mar. 2025].</w:t>
      </w:r>
    </w:p>
    <w:p w14:paraId="7B14655C" w14:textId="77777777" w:rsidR="00FF5C0D" w:rsidRPr="00FF5C0D" w:rsidRDefault="00FF5C0D" w:rsidP="00FF5C0D">
      <w:pPr>
        <w:pStyle w:val="Bibliography"/>
        <w:rPr>
          <w:rFonts w:ascii="Arial" w:hAnsi="Arial" w:cs="Arial"/>
          <w:sz w:val="20"/>
        </w:rPr>
      </w:pPr>
      <w:r w:rsidRPr="00FF5C0D">
        <w:rPr>
          <w:rFonts w:ascii="Arial" w:hAnsi="Arial" w:cs="Arial"/>
          <w:sz w:val="20"/>
        </w:rPr>
        <w:t>[5]</w:t>
      </w:r>
      <w:r w:rsidRPr="00FF5C0D">
        <w:rPr>
          <w:rFonts w:ascii="Arial" w:hAnsi="Arial" w:cs="Arial"/>
          <w:sz w:val="20"/>
        </w:rPr>
        <w:tab/>
      </w:r>
      <w:r w:rsidRPr="00FF5C0D">
        <w:rPr>
          <w:rFonts w:ascii="Arial" w:hAnsi="Arial" w:cs="Arial"/>
          <w:i/>
          <w:iCs/>
          <w:sz w:val="20"/>
        </w:rPr>
        <w:t>PVA Fibers</w:t>
      </w:r>
      <w:r w:rsidRPr="00FF5C0D">
        <w:rPr>
          <w:rFonts w:ascii="Arial" w:hAnsi="Arial" w:cs="Arial"/>
          <w:sz w:val="20"/>
        </w:rPr>
        <w:t>. [Online]. Available: https://concretecountertopsupply.com/pva-fibers/. [Accessed: 19 Mar. 2025].</w:t>
      </w:r>
    </w:p>
    <w:p w14:paraId="58816737" w14:textId="77777777" w:rsidR="00FF5C0D" w:rsidRPr="00FF5C0D" w:rsidRDefault="00FF5C0D" w:rsidP="00FF5C0D">
      <w:pPr>
        <w:pStyle w:val="Bibliography"/>
        <w:rPr>
          <w:rFonts w:ascii="Arial" w:hAnsi="Arial" w:cs="Arial"/>
          <w:sz w:val="20"/>
        </w:rPr>
      </w:pPr>
      <w:r w:rsidRPr="00FF5C0D">
        <w:rPr>
          <w:rFonts w:ascii="Arial" w:hAnsi="Arial" w:cs="Arial"/>
          <w:sz w:val="20"/>
        </w:rPr>
        <w:t>[6]</w:t>
      </w:r>
      <w:r w:rsidRPr="00FF5C0D">
        <w:rPr>
          <w:rFonts w:ascii="Arial" w:hAnsi="Arial" w:cs="Arial"/>
          <w:sz w:val="20"/>
        </w:rPr>
        <w:tab/>
      </w:r>
      <w:r w:rsidRPr="00FF5C0D">
        <w:rPr>
          <w:rFonts w:ascii="Arial" w:hAnsi="Arial" w:cs="Arial"/>
          <w:i/>
          <w:iCs/>
          <w:sz w:val="20"/>
        </w:rPr>
        <w:t>PINKBAR®+ Fiberglas</w:t>
      </w:r>
      <w:r w:rsidRPr="00FF5C0D">
        <w:rPr>
          <w:rFonts w:ascii="Arial" w:hAnsi="Arial" w:cs="Arial"/>
          <w:i/>
          <w:iCs/>
          <w:sz w:val="20"/>
          <w:vertAlign w:val="superscript"/>
        </w:rPr>
        <w:t>TM</w:t>
      </w:r>
      <w:r w:rsidRPr="00FF5C0D">
        <w:rPr>
          <w:rFonts w:ascii="Arial" w:hAnsi="Arial" w:cs="Arial"/>
          <w:i/>
          <w:iCs/>
          <w:sz w:val="20"/>
        </w:rPr>
        <w:t xml:space="preserve"> Rebar | Owens Corning Composites</w:t>
      </w:r>
      <w:r w:rsidRPr="00FF5C0D">
        <w:rPr>
          <w:rFonts w:ascii="Arial" w:hAnsi="Arial" w:cs="Arial"/>
          <w:sz w:val="20"/>
        </w:rPr>
        <w:t>. [Online]. Available: https://www.owenscorning.com/en/composites/product/pinkbar-plus-fiberglass-rebar. [Accessed: 19 Mar. 2025].</w:t>
      </w:r>
    </w:p>
    <w:p w14:paraId="77619F4A" w14:textId="77777777" w:rsidR="00FF5C0D" w:rsidRPr="00FF5C0D" w:rsidRDefault="00FF5C0D" w:rsidP="00FF5C0D">
      <w:pPr>
        <w:pStyle w:val="Bibliography"/>
        <w:rPr>
          <w:rFonts w:ascii="Arial" w:hAnsi="Arial" w:cs="Arial"/>
          <w:sz w:val="20"/>
        </w:rPr>
      </w:pPr>
      <w:r w:rsidRPr="00FF5C0D">
        <w:rPr>
          <w:rFonts w:ascii="Arial" w:hAnsi="Arial" w:cs="Arial"/>
          <w:sz w:val="20"/>
        </w:rPr>
        <w:t>[7]</w:t>
      </w:r>
      <w:r w:rsidRPr="00FF5C0D">
        <w:rPr>
          <w:rFonts w:ascii="Arial" w:hAnsi="Arial" w:cs="Arial"/>
          <w:sz w:val="20"/>
        </w:rPr>
        <w:tab/>
        <w:t>NYCON, ‘RECS15,PVA fiber datasheet’. .</w:t>
      </w:r>
    </w:p>
    <w:p w14:paraId="7728D2D0" w14:textId="77777777" w:rsidR="00FF5C0D" w:rsidRPr="00FF5C0D" w:rsidRDefault="00FF5C0D" w:rsidP="00FF5C0D">
      <w:pPr>
        <w:pStyle w:val="Bibliography"/>
        <w:rPr>
          <w:rFonts w:ascii="Arial" w:hAnsi="Arial" w:cs="Arial"/>
          <w:sz w:val="20"/>
        </w:rPr>
      </w:pPr>
      <w:r w:rsidRPr="00FF5C0D">
        <w:rPr>
          <w:rFonts w:ascii="Arial" w:hAnsi="Arial" w:cs="Arial"/>
          <w:sz w:val="20"/>
        </w:rPr>
        <w:t>[8]</w:t>
      </w:r>
      <w:r w:rsidRPr="00FF5C0D">
        <w:rPr>
          <w:rFonts w:ascii="Arial" w:hAnsi="Arial" w:cs="Arial"/>
          <w:sz w:val="20"/>
        </w:rPr>
        <w:tab/>
        <w:t xml:space="preserve">M. L. Manfaluthy and J. J. Ekaputri, ‘The Application of PVA Fiber to Improve the Mechanical Properties of Geopolymer Concrete’, </w:t>
      </w:r>
      <w:r w:rsidRPr="00FF5C0D">
        <w:rPr>
          <w:rFonts w:ascii="Arial" w:hAnsi="Arial" w:cs="Arial"/>
          <w:i/>
          <w:iCs/>
          <w:sz w:val="20"/>
        </w:rPr>
        <w:t>MATEC Web Conf.</w:t>
      </w:r>
      <w:r w:rsidRPr="00FF5C0D">
        <w:rPr>
          <w:rFonts w:ascii="Arial" w:hAnsi="Arial" w:cs="Arial"/>
          <w:sz w:val="20"/>
        </w:rPr>
        <w:t>, vol. 138, p. 01020, 2017 [Online]. Available: 10.1051/matecconf/201713801020.</w:t>
      </w:r>
    </w:p>
    <w:p w14:paraId="742C7C5B" w14:textId="77777777" w:rsidR="00FF5C0D" w:rsidRPr="00FF5C0D" w:rsidRDefault="00FF5C0D" w:rsidP="00FF5C0D">
      <w:pPr>
        <w:pStyle w:val="Bibliography"/>
        <w:rPr>
          <w:rFonts w:ascii="Arial" w:hAnsi="Arial" w:cs="Arial"/>
          <w:sz w:val="20"/>
        </w:rPr>
      </w:pPr>
      <w:r w:rsidRPr="00FF5C0D">
        <w:rPr>
          <w:rFonts w:ascii="Arial" w:hAnsi="Arial" w:cs="Arial"/>
          <w:sz w:val="20"/>
        </w:rPr>
        <w:t>[9]</w:t>
      </w:r>
      <w:r w:rsidRPr="00FF5C0D">
        <w:rPr>
          <w:rFonts w:ascii="Arial" w:hAnsi="Arial" w:cs="Arial"/>
          <w:sz w:val="20"/>
        </w:rPr>
        <w:tab/>
        <w:t xml:space="preserve">R. Diao et al., ‘Mechanical performance study of PVA fiber-reinforced seawater and sea sand cement-based composite materials’, </w:t>
      </w:r>
      <w:r w:rsidRPr="00FF5C0D">
        <w:rPr>
          <w:rFonts w:ascii="Arial" w:hAnsi="Arial" w:cs="Arial"/>
          <w:i/>
          <w:iCs/>
          <w:sz w:val="20"/>
        </w:rPr>
        <w:t>Sci. Rep.</w:t>
      </w:r>
      <w:r w:rsidRPr="00FF5C0D">
        <w:rPr>
          <w:rFonts w:ascii="Arial" w:hAnsi="Arial" w:cs="Arial"/>
          <w:sz w:val="20"/>
        </w:rPr>
        <w:t>, vol. 14, no. 1, p. 18161, Aug. 2024 [Online]. Available: 10.1038/s41598-024-65000-9.</w:t>
      </w:r>
    </w:p>
    <w:p w14:paraId="69ABA691" w14:textId="77777777" w:rsidR="00FF5C0D" w:rsidRPr="00FF5C0D" w:rsidRDefault="00FF5C0D" w:rsidP="00FF5C0D">
      <w:pPr>
        <w:pStyle w:val="Bibliography"/>
        <w:rPr>
          <w:rFonts w:ascii="Arial" w:hAnsi="Arial" w:cs="Arial"/>
          <w:sz w:val="20"/>
        </w:rPr>
      </w:pPr>
      <w:r w:rsidRPr="00FF5C0D">
        <w:rPr>
          <w:rFonts w:ascii="Arial" w:hAnsi="Arial" w:cs="Arial"/>
          <w:sz w:val="20"/>
        </w:rPr>
        <w:t>[10]</w:t>
      </w:r>
      <w:r w:rsidRPr="00FF5C0D">
        <w:rPr>
          <w:rFonts w:ascii="Arial" w:hAnsi="Arial" w:cs="Arial"/>
          <w:sz w:val="20"/>
        </w:rPr>
        <w:tab/>
        <w:t>K. Brózda et al., ‘ANALYSIS OF PROPERTIES OF THE FRP REBAR TO CONCRETE STRUCTURES’, vol. 2, no. 1, 2017.</w:t>
      </w:r>
    </w:p>
    <w:p w14:paraId="2F3D0D2A" w14:textId="281D8409" w:rsidR="00183E89" w:rsidRPr="00B97690" w:rsidRDefault="00183E89" w:rsidP="00183E89">
      <w:pPr>
        <w:pStyle w:val="Bibliography"/>
        <w:ind w:left="0" w:firstLine="0"/>
        <w:rPr>
          <w:rFonts w:ascii="Arial" w:hAnsi="Arial" w:cs="Arial"/>
          <w:kern w:val="0"/>
          <w:sz w:val="20"/>
          <w:szCs w:val="20"/>
          <w:lang w:eastAsia="zh-CN"/>
          <w14:ligatures w14:val="none"/>
        </w:rPr>
      </w:pPr>
      <w:r w:rsidRPr="0064248F">
        <w:rPr>
          <w:rFonts w:ascii="Arial" w:hAnsi="Arial" w:cs="Arial"/>
          <w:kern w:val="0"/>
          <w:sz w:val="20"/>
          <w:szCs w:val="20"/>
          <w:lang w:eastAsia="zh-CN"/>
          <w14:ligatures w14:val="none"/>
        </w:rPr>
        <w:fldChar w:fldCharType="end"/>
      </w:r>
    </w:p>
    <w:p w14:paraId="36AC8B1B" w14:textId="77777777" w:rsidR="00663AD6" w:rsidRDefault="00663AD6"/>
    <w:sectPr w:rsidR="00663AD6" w:rsidSect="00183E89">
      <w:footerReference w:type="even"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FD02B" w14:textId="77777777" w:rsidR="00730BB3" w:rsidRDefault="00730BB3" w:rsidP="00183E89">
      <w:r>
        <w:separator/>
      </w:r>
    </w:p>
  </w:endnote>
  <w:endnote w:type="continuationSeparator" w:id="0">
    <w:p w14:paraId="19376AC2" w14:textId="77777777" w:rsidR="00730BB3" w:rsidRDefault="00730BB3" w:rsidP="00183E89">
      <w:r>
        <w:continuationSeparator/>
      </w:r>
    </w:p>
  </w:endnote>
  <w:endnote w:type="continuationNotice" w:id="1">
    <w:p w14:paraId="78744C67" w14:textId="77777777" w:rsidR="00730BB3" w:rsidRDefault="00730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A16A" w14:textId="77777777" w:rsidR="00751D98" w:rsidRDefault="004B62D8"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B4520FE" w14:textId="77777777" w:rsidR="00751D98" w:rsidRDefault="00751D98"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3187DA5D" w14:textId="77777777" w:rsidR="00751D98" w:rsidRDefault="004B62D8"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D0F04F" w14:textId="77777777" w:rsidR="00751D98" w:rsidRDefault="004B62D8" w:rsidP="00003135">
    <w:pPr>
      <w:pStyle w:val="Footer"/>
      <w:ind w:right="360"/>
      <w:jc w:val="right"/>
    </w:pPr>
    <w:r>
      <w:t>TRANS-IPIC Quarterly Report – Page#</w:t>
    </w:r>
  </w:p>
  <w:p w14:paraId="419FEE53" w14:textId="77777777" w:rsidR="00751D98" w:rsidRDefault="00751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6596D" w14:textId="77777777" w:rsidR="00730BB3" w:rsidRDefault="00730BB3" w:rsidP="00183E89">
      <w:r>
        <w:separator/>
      </w:r>
    </w:p>
  </w:footnote>
  <w:footnote w:type="continuationSeparator" w:id="0">
    <w:p w14:paraId="1AC3302D" w14:textId="77777777" w:rsidR="00730BB3" w:rsidRDefault="00730BB3" w:rsidP="00183E89">
      <w:r>
        <w:continuationSeparator/>
      </w:r>
    </w:p>
  </w:footnote>
  <w:footnote w:type="continuationNotice" w:id="1">
    <w:p w14:paraId="41E40B20" w14:textId="77777777" w:rsidR="00730BB3" w:rsidRDefault="00730B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1"/>
  </w:num>
  <w:num w:numId="4">
    <w:abstractNumId w:val="5"/>
  </w:num>
  <w:num w:numId="5">
    <w:abstractNumId w:val="0"/>
  </w:num>
  <w:num w:numId="6">
    <w:abstractNumId w:val="4"/>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5E"/>
    <w:rsid w:val="00043678"/>
    <w:rsid w:val="00046C46"/>
    <w:rsid w:val="000530C2"/>
    <w:rsid w:val="00055172"/>
    <w:rsid w:val="00055785"/>
    <w:rsid w:val="00055B88"/>
    <w:rsid w:val="00060D29"/>
    <w:rsid w:val="0006671C"/>
    <w:rsid w:val="00071445"/>
    <w:rsid w:val="00096A50"/>
    <w:rsid w:val="000A40D3"/>
    <w:rsid w:val="000A6687"/>
    <w:rsid w:val="000B368D"/>
    <w:rsid w:val="000C76C6"/>
    <w:rsid w:val="000D1318"/>
    <w:rsid w:val="000D5A7D"/>
    <w:rsid w:val="000E04D7"/>
    <w:rsid w:val="000E21F4"/>
    <w:rsid w:val="000F5E53"/>
    <w:rsid w:val="0010052C"/>
    <w:rsid w:val="001013A0"/>
    <w:rsid w:val="001019AC"/>
    <w:rsid w:val="001239F8"/>
    <w:rsid w:val="00134740"/>
    <w:rsid w:val="001350E9"/>
    <w:rsid w:val="00135749"/>
    <w:rsid w:val="001436BE"/>
    <w:rsid w:val="00147096"/>
    <w:rsid w:val="00154344"/>
    <w:rsid w:val="00160958"/>
    <w:rsid w:val="00173751"/>
    <w:rsid w:val="00183E89"/>
    <w:rsid w:val="0019111B"/>
    <w:rsid w:val="0019578C"/>
    <w:rsid w:val="001A7ABE"/>
    <w:rsid w:val="001B3416"/>
    <w:rsid w:val="001E2154"/>
    <w:rsid w:val="001F1A3D"/>
    <w:rsid w:val="001F1BC1"/>
    <w:rsid w:val="00206E1D"/>
    <w:rsid w:val="00207B40"/>
    <w:rsid w:val="0021146A"/>
    <w:rsid w:val="0021304A"/>
    <w:rsid w:val="00214413"/>
    <w:rsid w:val="0021588E"/>
    <w:rsid w:val="0023161D"/>
    <w:rsid w:val="0024071F"/>
    <w:rsid w:val="00247012"/>
    <w:rsid w:val="0025450F"/>
    <w:rsid w:val="00254950"/>
    <w:rsid w:val="00265A4F"/>
    <w:rsid w:val="002703F0"/>
    <w:rsid w:val="00273D1B"/>
    <w:rsid w:val="002918A0"/>
    <w:rsid w:val="002A61B0"/>
    <w:rsid w:val="002C0EF8"/>
    <w:rsid w:val="002C24D1"/>
    <w:rsid w:val="002C4337"/>
    <w:rsid w:val="002D1D3F"/>
    <w:rsid w:val="002D6BF0"/>
    <w:rsid w:val="003038CF"/>
    <w:rsid w:val="003065BA"/>
    <w:rsid w:val="00327477"/>
    <w:rsid w:val="00332E1F"/>
    <w:rsid w:val="00345A6A"/>
    <w:rsid w:val="00347A86"/>
    <w:rsid w:val="0035279B"/>
    <w:rsid w:val="00385F0B"/>
    <w:rsid w:val="00392C3A"/>
    <w:rsid w:val="003A66E8"/>
    <w:rsid w:val="003B0E8B"/>
    <w:rsid w:val="003B2D0D"/>
    <w:rsid w:val="003C152B"/>
    <w:rsid w:val="003C3DA6"/>
    <w:rsid w:val="003C5E0D"/>
    <w:rsid w:val="003E4AF0"/>
    <w:rsid w:val="00412DAF"/>
    <w:rsid w:val="004204C5"/>
    <w:rsid w:val="004305E7"/>
    <w:rsid w:val="0044199B"/>
    <w:rsid w:val="00446EC2"/>
    <w:rsid w:val="004476F0"/>
    <w:rsid w:val="0046264A"/>
    <w:rsid w:val="00474CCC"/>
    <w:rsid w:val="00492704"/>
    <w:rsid w:val="004B1430"/>
    <w:rsid w:val="004B62D8"/>
    <w:rsid w:val="004C3F18"/>
    <w:rsid w:val="004E447B"/>
    <w:rsid w:val="004E7DC2"/>
    <w:rsid w:val="004F1340"/>
    <w:rsid w:val="00513361"/>
    <w:rsid w:val="00521DE8"/>
    <w:rsid w:val="00541CF1"/>
    <w:rsid w:val="00554BDC"/>
    <w:rsid w:val="00563757"/>
    <w:rsid w:val="005677ED"/>
    <w:rsid w:val="005766E4"/>
    <w:rsid w:val="00585240"/>
    <w:rsid w:val="005A573E"/>
    <w:rsid w:val="005A73AE"/>
    <w:rsid w:val="005B06C9"/>
    <w:rsid w:val="005C280A"/>
    <w:rsid w:val="005D212B"/>
    <w:rsid w:val="005F576B"/>
    <w:rsid w:val="00600C35"/>
    <w:rsid w:val="0060329D"/>
    <w:rsid w:val="00614BD9"/>
    <w:rsid w:val="00617706"/>
    <w:rsid w:val="0061775E"/>
    <w:rsid w:val="00621D71"/>
    <w:rsid w:val="00622750"/>
    <w:rsid w:val="0064248F"/>
    <w:rsid w:val="006442F0"/>
    <w:rsid w:val="006521F3"/>
    <w:rsid w:val="00663AD6"/>
    <w:rsid w:val="00673BF2"/>
    <w:rsid w:val="00677EEF"/>
    <w:rsid w:val="00680B21"/>
    <w:rsid w:val="006A1E5D"/>
    <w:rsid w:val="006B35AF"/>
    <w:rsid w:val="006C6DE5"/>
    <w:rsid w:val="006D155E"/>
    <w:rsid w:val="006E402D"/>
    <w:rsid w:val="006E6DCE"/>
    <w:rsid w:val="006F7BFA"/>
    <w:rsid w:val="00701009"/>
    <w:rsid w:val="00730BB3"/>
    <w:rsid w:val="00751D98"/>
    <w:rsid w:val="0077091C"/>
    <w:rsid w:val="00775528"/>
    <w:rsid w:val="007846F1"/>
    <w:rsid w:val="00791D9A"/>
    <w:rsid w:val="00796CCC"/>
    <w:rsid w:val="007A1AF8"/>
    <w:rsid w:val="007C0037"/>
    <w:rsid w:val="007D70D0"/>
    <w:rsid w:val="007F3AC8"/>
    <w:rsid w:val="007F799D"/>
    <w:rsid w:val="00814755"/>
    <w:rsid w:val="008203CC"/>
    <w:rsid w:val="00831C05"/>
    <w:rsid w:val="00846341"/>
    <w:rsid w:val="00864EE0"/>
    <w:rsid w:val="008658C3"/>
    <w:rsid w:val="00871AE8"/>
    <w:rsid w:val="00872A22"/>
    <w:rsid w:val="00883BFF"/>
    <w:rsid w:val="008842D4"/>
    <w:rsid w:val="008A130C"/>
    <w:rsid w:val="008A18FF"/>
    <w:rsid w:val="008A1970"/>
    <w:rsid w:val="008E5219"/>
    <w:rsid w:val="008F0FF9"/>
    <w:rsid w:val="009104CD"/>
    <w:rsid w:val="00923036"/>
    <w:rsid w:val="00931BFD"/>
    <w:rsid w:val="00937302"/>
    <w:rsid w:val="00941C1B"/>
    <w:rsid w:val="009439A7"/>
    <w:rsid w:val="00972081"/>
    <w:rsid w:val="009723D6"/>
    <w:rsid w:val="00977F2A"/>
    <w:rsid w:val="0098274F"/>
    <w:rsid w:val="00983621"/>
    <w:rsid w:val="009A2136"/>
    <w:rsid w:val="00A016A5"/>
    <w:rsid w:val="00A029DD"/>
    <w:rsid w:val="00A06B03"/>
    <w:rsid w:val="00A11FED"/>
    <w:rsid w:val="00A1426D"/>
    <w:rsid w:val="00A15827"/>
    <w:rsid w:val="00A163BE"/>
    <w:rsid w:val="00A3322A"/>
    <w:rsid w:val="00A3685E"/>
    <w:rsid w:val="00A742D9"/>
    <w:rsid w:val="00AA4574"/>
    <w:rsid w:val="00AA7FF2"/>
    <w:rsid w:val="00AB03A2"/>
    <w:rsid w:val="00AB24E5"/>
    <w:rsid w:val="00AD7817"/>
    <w:rsid w:val="00AE2651"/>
    <w:rsid w:val="00AE3DDF"/>
    <w:rsid w:val="00AF007E"/>
    <w:rsid w:val="00B032D2"/>
    <w:rsid w:val="00B051D6"/>
    <w:rsid w:val="00B16E4F"/>
    <w:rsid w:val="00B1761E"/>
    <w:rsid w:val="00B735FB"/>
    <w:rsid w:val="00B81C78"/>
    <w:rsid w:val="00BA4AEC"/>
    <w:rsid w:val="00BB120F"/>
    <w:rsid w:val="00BC681F"/>
    <w:rsid w:val="00BD1849"/>
    <w:rsid w:val="00C01649"/>
    <w:rsid w:val="00C02695"/>
    <w:rsid w:val="00C067C1"/>
    <w:rsid w:val="00C101DB"/>
    <w:rsid w:val="00C204D0"/>
    <w:rsid w:val="00C24E70"/>
    <w:rsid w:val="00C31057"/>
    <w:rsid w:val="00C42178"/>
    <w:rsid w:val="00C43274"/>
    <w:rsid w:val="00C46094"/>
    <w:rsid w:val="00C62FA4"/>
    <w:rsid w:val="00C74AA0"/>
    <w:rsid w:val="00C82D2B"/>
    <w:rsid w:val="00C90B5A"/>
    <w:rsid w:val="00C955E8"/>
    <w:rsid w:val="00CC2481"/>
    <w:rsid w:val="00CC323B"/>
    <w:rsid w:val="00CD2759"/>
    <w:rsid w:val="00CE0A65"/>
    <w:rsid w:val="00CE3EE9"/>
    <w:rsid w:val="00CE5728"/>
    <w:rsid w:val="00D05413"/>
    <w:rsid w:val="00D061AD"/>
    <w:rsid w:val="00D1049E"/>
    <w:rsid w:val="00D118E9"/>
    <w:rsid w:val="00D136A3"/>
    <w:rsid w:val="00D242D7"/>
    <w:rsid w:val="00D3751D"/>
    <w:rsid w:val="00D63853"/>
    <w:rsid w:val="00D72AD1"/>
    <w:rsid w:val="00D96B01"/>
    <w:rsid w:val="00D9728B"/>
    <w:rsid w:val="00DD0CFD"/>
    <w:rsid w:val="00DD6B3E"/>
    <w:rsid w:val="00DF0690"/>
    <w:rsid w:val="00DF17BA"/>
    <w:rsid w:val="00DF61AA"/>
    <w:rsid w:val="00E03360"/>
    <w:rsid w:val="00E05820"/>
    <w:rsid w:val="00E233C2"/>
    <w:rsid w:val="00E266DB"/>
    <w:rsid w:val="00E37CD7"/>
    <w:rsid w:val="00E4137F"/>
    <w:rsid w:val="00E57E7C"/>
    <w:rsid w:val="00E6029E"/>
    <w:rsid w:val="00E62654"/>
    <w:rsid w:val="00E630AC"/>
    <w:rsid w:val="00E71FF6"/>
    <w:rsid w:val="00E86D7A"/>
    <w:rsid w:val="00EA3AE5"/>
    <w:rsid w:val="00EB53D7"/>
    <w:rsid w:val="00ED1CFC"/>
    <w:rsid w:val="00EE1396"/>
    <w:rsid w:val="00F02375"/>
    <w:rsid w:val="00F0392D"/>
    <w:rsid w:val="00F05BDD"/>
    <w:rsid w:val="00F07AB6"/>
    <w:rsid w:val="00F266EB"/>
    <w:rsid w:val="00F33D13"/>
    <w:rsid w:val="00F52E14"/>
    <w:rsid w:val="00F5746B"/>
    <w:rsid w:val="00F77E79"/>
    <w:rsid w:val="00F925B2"/>
    <w:rsid w:val="00FC5AFC"/>
    <w:rsid w:val="00FC5EFA"/>
    <w:rsid w:val="00FD0DC8"/>
    <w:rsid w:val="00FD1A97"/>
    <w:rsid w:val="00FD2BCD"/>
    <w:rsid w:val="00FD4701"/>
    <w:rsid w:val="00FD5D71"/>
    <w:rsid w:val="00FE55C1"/>
    <w:rsid w:val="00FE5FD4"/>
    <w:rsid w:val="00FF1C5B"/>
    <w:rsid w:val="00FF5C0D"/>
    <w:rsid w:val="00FF60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A70CBC"/>
  <w15:chartTrackingRefBased/>
  <w15:docId w15:val="{AFBA4D45-65AE-4466-9C34-8733BBE8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E89"/>
    <w:pPr>
      <w:spacing w:after="0" w:line="240" w:lineRule="auto"/>
    </w:pPr>
    <w:rPr>
      <w:kern w:val="2"/>
      <w:sz w:val="24"/>
      <w:szCs w:val="24"/>
      <w:lang w:eastAsia="en-US"/>
    </w:rPr>
  </w:style>
  <w:style w:type="paragraph" w:styleId="Heading1">
    <w:name w:val="heading 1"/>
    <w:basedOn w:val="Normal"/>
    <w:next w:val="Normal"/>
    <w:link w:val="Heading1Char"/>
    <w:uiPriority w:val="9"/>
    <w:qFormat/>
    <w:rsid w:val="00617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7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7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7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7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75E"/>
    <w:rPr>
      <w:rFonts w:eastAsiaTheme="majorEastAsia" w:cstheme="majorBidi"/>
      <w:color w:val="272727" w:themeColor="text1" w:themeTint="D8"/>
    </w:rPr>
  </w:style>
  <w:style w:type="paragraph" w:styleId="Title">
    <w:name w:val="Title"/>
    <w:basedOn w:val="Normal"/>
    <w:next w:val="Normal"/>
    <w:link w:val="TitleChar"/>
    <w:uiPriority w:val="10"/>
    <w:qFormat/>
    <w:rsid w:val="00617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75E"/>
    <w:pPr>
      <w:spacing w:before="160"/>
      <w:jc w:val="center"/>
    </w:pPr>
    <w:rPr>
      <w:i/>
      <w:iCs/>
      <w:color w:val="404040" w:themeColor="text1" w:themeTint="BF"/>
    </w:rPr>
  </w:style>
  <w:style w:type="character" w:customStyle="1" w:styleId="QuoteChar">
    <w:name w:val="Quote Char"/>
    <w:basedOn w:val="DefaultParagraphFont"/>
    <w:link w:val="Quote"/>
    <w:uiPriority w:val="29"/>
    <w:rsid w:val="0061775E"/>
    <w:rPr>
      <w:i/>
      <w:iCs/>
      <w:color w:val="404040" w:themeColor="text1" w:themeTint="BF"/>
    </w:rPr>
  </w:style>
  <w:style w:type="paragraph" w:styleId="ListParagraph">
    <w:name w:val="List Paragraph"/>
    <w:basedOn w:val="Normal"/>
    <w:uiPriority w:val="34"/>
    <w:qFormat/>
    <w:rsid w:val="0061775E"/>
    <w:pPr>
      <w:ind w:left="720"/>
      <w:contextualSpacing/>
    </w:pPr>
  </w:style>
  <w:style w:type="character" w:styleId="IntenseEmphasis">
    <w:name w:val="Intense Emphasis"/>
    <w:basedOn w:val="DefaultParagraphFont"/>
    <w:uiPriority w:val="21"/>
    <w:qFormat/>
    <w:rsid w:val="0061775E"/>
    <w:rPr>
      <w:i/>
      <w:iCs/>
      <w:color w:val="0F4761" w:themeColor="accent1" w:themeShade="BF"/>
    </w:rPr>
  </w:style>
  <w:style w:type="paragraph" w:styleId="IntenseQuote">
    <w:name w:val="Intense Quote"/>
    <w:basedOn w:val="Normal"/>
    <w:next w:val="Normal"/>
    <w:link w:val="IntenseQuoteChar"/>
    <w:uiPriority w:val="30"/>
    <w:qFormat/>
    <w:rsid w:val="00617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75E"/>
    <w:rPr>
      <w:i/>
      <w:iCs/>
      <w:color w:val="0F4761" w:themeColor="accent1" w:themeShade="BF"/>
    </w:rPr>
  </w:style>
  <w:style w:type="character" w:styleId="IntenseReference">
    <w:name w:val="Intense Reference"/>
    <w:basedOn w:val="DefaultParagraphFont"/>
    <w:uiPriority w:val="32"/>
    <w:qFormat/>
    <w:rsid w:val="0061775E"/>
    <w:rPr>
      <w:b/>
      <w:bCs/>
      <w:smallCaps/>
      <w:color w:val="0F4761" w:themeColor="accent1" w:themeShade="BF"/>
      <w:spacing w:val="5"/>
    </w:rPr>
  </w:style>
  <w:style w:type="paragraph" w:styleId="Header">
    <w:name w:val="header"/>
    <w:basedOn w:val="Normal"/>
    <w:link w:val="HeaderChar"/>
    <w:uiPriority w:val="99"/>
    <w:unhideWhenUsed/>
    <w:rsid w:val="00183E89"/>
    <w:pPr>
      <w:tabs>
        <w:tab w:val="center" w:pos="4320"/>
        <w:tab w:val="right" w:pos="8640"/>
      </w:tabs>
    </w:pPr>
  </w:style>
  <w:style w:type="character" w:customStyle="1" w:styleId="HeaderChar">
    <w:name w:val="Header Char"/>
    <w:basedOn w:val="DefaultParagraphFont"/>
    <w:link w:val="Header"/>
    <w:uiPriority w:val="99"/>
    <w:rsid w:val="00183E89"/>
  </w:style>
  <w:style w:type="paragraph" w:styleId="Footer">
    <w:name w:val="footer"/>
    <w:basedOn w:val="Normal"/>
    <w:link w:val="FooterChar"/>
    <w:uiPriority w:val="99"/>
    <w:unhideWhenUsed/>
    <w:rsid w:val="00183E89"/>
    <w:pPr>
      <w:tabs>
        <w:tab w:val="center" w:pos="4320"/>
        <w:tab w:val="right" w:pos="8640"/>
      </w:tabs>
    </w:pPr>
  </w:style>
  <w:style w:type="character" w:customStyle="1" w:styleId="FooterChar">
    <w:name w:val="Footer Char"/>
    <w:basedOn w:val="DefaultParagraphFont"/>
    <w:link w:val="Footer"/>
    <w:uiPriority w:val="99"/>
    <w:rsid w:val="00183E89"/>
  </w:style>
  <w:style w:type="character" w:styleId="PageNumber">
    <w:name w:val="page number"/>
    <w:basedOn w:val="DefaultParagraphFont"/>
    <w:uiPriority w:val="99"/>
    <w:semiHidden/>
    <w:unhideWhenUsed/>
    <w:rsid w:val="00183E89"/>
  </w:style>
  <w:style w:type="character" w:styleId="Hyperlink">
    <w:name w:val="Hyperlink"/>
    <w:basedOn w:val="DefaultParagraphFont"/>
    <w:uiPriority w:val="99"/>
    <w:unhideWhenUsed/>
    <w:rsid w:val="00183E89"/>
    <w:rPr>
      <w:color w:val="467886" w:themeColor="hyperlink"/>
      <w:u w:val="single"/>
    </w:rPr>
  </w:style>
  <w:style w:type="paragraph" w:styleId="Bibliography">
    <w:name w:val="Bibliography"/>
    <w:basedOn w:val="Normal"/>
    <w:next w:val="Normal"/>
    <w:uiPriority w:val="37"/>
    <w:unhideWhenUsed/>
    <w:rsid w:val="00183E89"/>
    <w:pPr>
      <w:tabs>
        <w:tab w:val="left" w:pos="504"/>
      </w:tabs>
      <w:ind w:left="504" w:hanging="504"/>
    </w:pPr>
  </w:style>
  <w:style w:type="table" w:styleId="TableGrid">
    <w:name w:val="Table Grid"/>
    <w:basedOn w:val="TableNormal"/>
    <w:uiPriority w:val="39"/>
    <w:rsid w:val="00183E89"/>
    <w:pPr>
      <w:spacing w:after="0" w:line="240" w:lineRule="auto"/>
    </w:pPr>
    <w:rPr>
      <w:rFonts w:eastAsia="SimSun"/>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83E89"/>
    <w:pPr>
      <w:spacing w:after="200"/>
    </w:pPr>
    <w:rPr>
      <w:rFonts w:eastAsiaTheme="minorHAnsi"/>
      <w:i/>
      <w:iCs/>
      <w:color w:val="0E2841" w:themeColor="text2"/>
      <w:sz w:val="18"/>
      <w:szCs w:val="18"/>
    </w:rPr>
  </w:style>
  <w:style w:type="character" w:styleId="CommentReference">
    <w:name w:val="annotation reference"/>
    <w:basedOn w:val="DefaultParagraphFont"/>
    <w:uiPriority w:val="99"/>
    <w:semiHidden/>
    <w:unhideWhenUsed/>
    <w:rsid w:val="003038CF"/>
    <w:rPr>
      <w:sz w:val="16"/>
      <w:szCs w:val="16"/>
    </w:rPr>
  </w:style>
  <w:style w:type="paragraph" w:styleId="CommentText">
    <w:name w:val="annotation text"/>
    <w:basedOn w:val="Normal"/>
    <w:link w:val="CommentTextChar"/>
    <w:uiPriority w:val="99"/>
    <w:unhideWhenUsed/>
    <w:rsid w:val="003038CF"/>
    <w:rPr>
      <w:sz w:val="20"/>
      <w:szCs w:val="20"/>
    </w:rPr>
  </w:style>
  <w:style w:type="character" w:customStyle="1" w:styleId="CommentTextChar">
    <w:name w:val="Comment Text Char"/>
    <w:basedOn w:val="DefaultParagraphFont"/>
    <w:link w:val="CommentText"/>
    <w:uiPriority w:val="99"/>
    <w:rsid w:val="003038CF"/>
    <w:rPr>
      <w:kern w:val="2"/>
      <w:sz w:val="20"/>
      <w:szCs w:val="20"/>
      <w:lang w:eastAsia="en-US"/>
    </w:rPr>
  </w:style>
  <w:style w:type="paragraph" w:styleId="CommentSubject">
    <w:name w:val="annotation subject"/>
    <w:basedOn w:val="CommentText"/>
    <w:next w:val="CommentText"/>
    <w:link w:val="CommentSubjectChar"/>
    <w:uiPriority w:val="99"/>
    <w:semiHidden/>
    <w:unhideWhenUsed/>
    <w:rsid w:val="003038CF"/>
    <w:rPr>
      <w:b/>
      <w:bCs/>
    </w:rPr>
  </w:style>
  <w:style w:type="character" w:customStyle="1" w:styleId="CommentSubjectChar">
    <w:name w:val="Comment Subject Char"/>
    <w:basedOn w:val="CommentTextChar"/>
    <w:link w:val="CommentSubject"/>
    <w:uiPriority w:val="99"/>
    <w:semiHidden/>
    <w:rsid w:val="003038CF"/>
    <w:rPr>
      <w:b/>
      <w:bCs/>
      <w:kern w:val="2"/>
      <w:sz w:val="20"/>
      <w:szCs w:val="20"/>
      <w:lang w:eastAsia="en-US"/>
    </w:rPr>
  </w:style>
  <w:style w:type="table" w:styleId="GridTable1Light">
    <w:name w:val="Grid Table 1 Light"/>
    <w:basedOn w:val="TableNormal"/>
    <w:uiPriority w:val="46"/>
    <w:rsid w:val="006442F0"/>
    <w:pPr>
      <w:spacing w:after="0" w:line="240" w:lineRule="auto"/>
    </w:pPr>
    <w:rPr>
      <w:rFonts w:eastAsia="SimSun"/>
      <w:kern w:val="2"/>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E7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748262">
      <w:bodyDiv w:val="1"/>
      <w:marLeft w:val="0"/>
      <w:marRight w:val="0"/>
      <w:marTop w:val="0"/>
      <w:marBottom w:val="0"/>
      <w:divBdr>
        <w:top w:val="none" w:sz="0" w:space="0" w:color="auto"/>
        <w:left w:val="none" w:sz="0" w:space="0" w:color="auto"/>
        <w:bottom w:val="none" w:sz="0" w:space="0" w:color="auto"/>
        <w:right w:val="none" w:sz="0" w:space="0" w:color="auto"/>
      </w:divBdr>
    </w:div>
    <w:div w:id="1083449921">
      <w:bodyDiv w:val="1"/>
      <w:marLeft w:val="0"/>
      <w:marRight w:val="0"/>
      <w:marTop w:val="0"/>
      <w:marBottom w:val="0"/>
      <w:divBdr>
        <w:top w:val="none" w:sz="0" w:space="0" w:color="auto"/>
        <w:left w:val="none" w:sz="0" w:space="0" w:color="auto"/>
        <w:bottom w:val="none" w:sz="0" w:space="0" w:color="auto"/>
        <w:right w:val="none" w:sz="0" w:space="0" w:color="auto"/>
      </w:divBdr>
    </w:div>
    <w:div w:id="1719696618">
      <w:bodyDiv w:val="1"/>
      <w:marLeft w:val="0"/>
      <w:marRight w:val="0"/>
      <w:marTop w:val="0"/>
      <w:marBottom w:val="0"/>
      <w:divBdr>
        <w:top w:val="none" w:sz="0" w:space="0" w:color="auto"/>
        <w:left w:val="none" w:sz="0" w:space="0" w:color="auto"/>
        <w:bottom w:val="none" w:sz="0" w:space="0" w:color="auto"/>
        <w:right w:val="none" w:sz="0" w:space="0" w:color="auto"/>
      </w:divBdr>
    </w:div>
    <w:div w:id="1752971669">
      <w:bodyDiv w:val="1"/>
      <w:marLeft w:val="0"/>
      <w:marRight w:val="0"/>
      <w:marTop w:val="0"/>
      <w:marBottom w:val="0"/>
      <w:divBdr>
        <w:top w:val="none" w:sz="0" w:space="0" w:color="auto"/>
        <w:left w:val="none" w:sz="0" w:space="0" w:color="auto"/>
        <w:bottom w:val="none" w:sz="0" w:space="0" w:color="auto"/>
        <w:right w:val="none" w:sz="0" w:space="0" w:color="auto"/>
      </w:divBdr>
    </w:div>
    <w:div w:id="20107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o133@purdue.edu"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mailto:guansy@purdue.edu"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617</TotalTime>
  <Pages>9</Pages>
  <Words>4786</Words>
  <Characters>27282</Characters>
  <Application>Microsoft Office Word</Application>
  <DocSecurity>0</DocSecurity>
  <Lines>227</Lines>
  <Paragraphs>64</Paragraphs>
  <ScaleCrop>false</ScaleCrop>
  <Company/>
  <LinksUpToDate>false</LinksUpToDate>
  <CharactersWithSpaces>32004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Huaixiao Yan</dc:creator>
  <cp:keywords/>
  <dc:description/>
  <cp:lastModifiedBy>Tao, Chengcheng</cp:lastModifiedBy>
  <cp:revision>255</cp:revision>
  <dcterms:created xsi:type="dcterms:W3CDTF">2025-03-26T00:04:00Z</dcterms:created>
  <dcterms:modified xsi:type="dcterms:W3CDTF">2025-04-01T20:49:00Z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2025-03-26T00:04:37Z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d9f99065-420d-40a7-a9f5-378f4183fbb1</vt:lpwstr>
  </property>
  <property fmtid="{D5CDD505-2E9C-101B-9397-08002B2CF9AE}" pid="8" name="MSIP_Label_f7606f69-b0ae-4874-be30-7d43a3c7be10_ContentBits">
    <vt:lpwstr>0</vt:lpwstr>
  </property>
  <property fmtid="{D5CDD505-2E9C-101B-9397-08002B2CF9AE}" pid="9" name="MSIP_Label_f7606f69-b0ae-4874-be30-7d43a3c7be10_Tag">
    <vt:lpwstr>10, 3, 0, 1</vt:lpwstr>
  </property>
  <property fmtid="{D5CDD505-2E9C-101B-9397-08002B2CF9AE}" pid="10" name="ZOTERO_PREF_1">
    <vt:lpwstr>&lt;data data-version="3" zotero-version="6.0.36"&gt;&lt;session id="zef7PHpf"/&gt;&lt;style id="http://www.zotero.org/styles/university-of-york-ieee" hasBibliography="1" bibliographyStyleHasBeenSet="1"/&gt;&lt;prefs&gt;&lt;pref name="fieldType" value="Field"/&gt;&lt;pref name="automatic</vt:lpwstr>
  </property>
  <property fmtid="{D5CDD505-2E9C-101B-9397-08002B2CF9AE}" pid="11" name="ZOTERO_PREF_2">
    <vt:lpwstr>JournalAbbreviations" value="true"/&gt;&lt;/prefs&gt;&lt;/data&gt;</vt:lpwstr>
  </property>
</Properties>
</file>