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91"/>
        <w:rPr>
          <w:sz w:val="20"/>
        </w:rPr>
      </w:pPr>
      <w:r>
        <w:rPr>
          <w:sz w:val="20"/>
        </w:rPr>
        <w:drawing>
          <wp:inline distT="0" distB="0" distL="0" distR="0">
            <wp:extent cx="4870676" cy="1291590"/>
            <wp:effectExtent l="0" t="0" r="0" b="0"/>
            <wp:docPr id="2" name="Image 2" descr="A black background with red letters  Description automatically generated"/>
            <wp:cNvGraphicFramePr>
              <a:graphicFrameLocks/>
            </wp:cNvGraphicFramePr>
            <a:graphic>
              <a:graphicData uri="http://schemas.openxmlformats.org/drawingml/2006/picture">
                <pic:pic>
                  <pic:nvPicPr>
                    <pic:cNvPr id="2" name="Image 2" descr="A black background with red letters  Description automatically generated"/>
                    <pic:cNvPicPr/>
                  </pic:nvPicPr>
                  <pic:blipFill>
                    <a:blip r:embed="rId6" cstate="print"/>
                    <a:stretch>
                      <a:fillRect/>
                    </a:stretch>
                  </pic:blipFill>
                  <pic:spPr>
                    <a:xfrm>
                      <a:off x="0" y="0"/>
                      <a:ext cx="4870676" cy="1291590"/>
                    </a:xfrm>
                    <a:prstGeom prst="rect">
                      <a:avLst/>
                    </a:prstGeom>
                  </pic:spPr>
                </pic:pic>
              </a:graphicData>
            </a:graphic>
          </wp:inline>
        </w:drawing>
      </w:r>
      <w:r>
        <w:rPr>
          <w:sz w:val="20"/>
        </w:rPr>
      </w:r>
    </w:p>
    <w:p>
      <w:pPr>
        <w:pStyle w:val="BodyText"/>
        <w:rPr>
          <w:sz w:val="32"/>
        </w:rPr>
      </w:pPr>
    </w:p>
    <w:p>
      <w:pPr>
        <w:pStyle w:val="BodyText"/>
        <w:spacing w:before="73"/>
        <w:rPr>
          <w:sz w:val="32"/>
        </w:rPr>
      </w:pPr>
    </w:p>
    <w:p>
      <w:pPr>
        <w:pStyle w:val="Title"/>
        <w:spacing w:line="242" w:lineRule="auto"/>
      </w:pPr>
      <w:r>
        <w:rPr/>
        <w:t>Transportation</w:t>
      </w:r>
      <w:r>
        <w:rPr>
          <w:spacing w:val="-19"/>
        </w:rPr>
        <w:t> </w:t>
      </w:r>
      <w:r>
        <w:rPr/>
        <w:t>Infrastructure</w:t>
      </w:r>
      <w:r>
        <w:rPr>
          <w:spacing w:val="-18"/>
        </w:rPr>
        <w:t> </w:t>
      </w:r>
      <w:r>
        <w:rPr/>
        <w:t>Precast</w:t>
      </w:r>
      <w:r>
        <w:rPr>
          <w:spacing w:val="-20"/>
        </w:rPr>
        <w:t> </w:t>
      </w:r>
      <w:r>
        <w:rPr/>
        <w:t>Innovation</w:t>
      </w:r>
      <w:r>
        <w:rPr>
          <w:spacing w:val="-20"/>
        </w:rPr>
        <w:t> </w:t>
      </w:r>
      <w:r>
        <w:rPr/>
        <w:t>Center </w:t>
      </w:r>
      <w:r>
        <w:rPr>
          <w:spacing w:val="-2"/>
        </w:rPr>
        <w:t>(TRANS-IPIC)</w:t>
      </w:r>
    </w:p>
    <w:p>
      <w:pPr>
        <w:pStyle w:val="Heading1"/>
        <w:spacing w:before="317"/>
        <w:ind w:right="20"/>
      </w:pPr>
      <w:r>
        <w:rPr>
          <w:spacing w:val="-2"/>
        </w:rPr>
        <w:t>University Transportation</w:t>
      </w:r>
      <w:r>
        <w:rPr>
          <w:spacing w:val="4"/>
        </w:rPr>
        <w:t> </w:t>
      </w:r>
      <w:r>
        <w:rPr>
          <w:spacing w:val="-2"/>
        </w:rPr>
        <w:t>Center</w:t>
      </w:r>
      <w:r>
        <w:rPr>
          <w:spacing w:val="1"/>
        </w:rPr>
        <w:t> </w:t>
      </w:r>
      <w:r>
        <w:rPr>
          <w:spacing w:val="-4"/>
        </w:rPr>
        <w:t>(UTC)</w:t>
      </w:r>
    </w:p>
    <w:p>
      <w:pPr>
        <w:pStyle w:val="BodyText"/>
        <w:spacing w:before="228"/>
        <w:rPr>
          <w:b/>
          <w:sz w:val="28"/>
        </w:rPr>
      </w:pPr>
    </w:p>
    <w:p>
      <w:pPr>
        <w:spacing w:before="0"/>
        <w:ind w:left="0" w:right="22" w:firstLine="0"/>
        <w:jc w:val="center"/>
        <w:rPr>
          <w:b/>
          <w:i/>
          <w:sz w:val="32"/>
        </w:rPr>
      </w:pPr>
      <w:r>
        <w:rPr>
          <w:b/>
          <w:i/>
          <w:sz w:val="32"/>
        </w:rPr>
        <w:t>Innovative</w:t>
      </w:r>
      <w:r>
        <w:rPr>
          <w:b/>
          <w:i/>
          <w:spacing w:val="-8"/>
          <w:sz w:val="32"/>
        </w:rPr>
        <w:t> </w:t>
      </w:r>
      <w:r>
        <w:rPr>
          <w:b/>
          <w:i/>
          <w:sz w:val="32"/>
        </w:rPr>
        <w:t>Precast</w:t>
      </w:r>
      <w:r>
        <w:rPr>
          <w:b/>
          <w:i/>
          <w:spacing w:val="-8"/>
          <w:sz w:val="32"/>
        </w:rPr>
        <w:t> </w:t>
      </w:r>
      <w:r>
        <w:rPr>
          <w:b/>
          <w:i/>
          <w:sz w:val="32"/>
        </w:rPr>
        <w:t>Concrete</w:t>
      </w:r>
      <w:r>
        <w:rPr>
          <w:b/>
          <w:i/>
          <w:spacing w:val="-8"/>
          <w:sz w:val="32"/>
        </w:rPr>
        <w:t> </w:t>
      </w:r>
      <w:r>
        <w:rPr>
          <w:b/>
          <w:i/>
          <w:sz w:val="32"/>
        </w:rPr>
        <w:t>Truss</w:t>
      </w:r>
      <w:r>
        <w:rPr>
          <w:b/>
          <w:i/>
          <w:spacing w:val="-3"/>
          <w:sz w:val="32"/>
        </w:rPr>
        <w:t> </w:t>
      </w:r>
      <w:r>
        <w:rPr>
          <w:b/>
          <w:i/>
          <w:sz w:val="32"/>
        </w:rPr>
        <w:t>Using</w:t>
      </w:r>
      <w:r>
        <w:rPr>
          <w:b/>
          <w:i/>
          <w:spacing w:val="-6"/>
          <w:sz w:val="32"/>
        </w:rPr>
        <w:t> </w:t>
      </w:r>
      <w:r>
        <w:rPr>
          <w:b/>
          <w:i/>
          <w:sz w:val="32"/>
        </w:rPr>
        <w:t>Adaptive</w:t>
      </w:r>
      <w:r>
        <w:rPr>
          <w:b/>
          <w:i/>
          <w:spacing w:val="-8"/>
          <w:sz w:val="32"/>
        </w:rPr>
        <w:t> </w:t>
      </w:r>
      <w:r>
        <w:rPr>
          <w:b/>
          <w:i/>
          <w:sz w:val="32"/>
        </w:rPr>
        <w:t>Shape</w:t>
      </w:r>
      <w:r>
        <w:rPr>
          <w:b/>
          <w:i/>
          <w:spacing w:val="-8"/>
          <w:sz w:val="32"/>
        </w:rPr>
        <w:t> </w:t>
      </w:r>
      <w:r>
        <w:rPr>
          <w:b/>
          <w:i/>
          <w:sz w:val="32"/>
        </w:rPr>
        <w:t>Memory Prestressing System</w:t>
      </w:r>
    </w:p>
    <w:p>
      <w:pPr>
        <w:spacing w:before="324"/>
        <w:ind w:left="0" w:right="13" w:firstLine="0"/>
        <w:jc w:val="center"/>
        <w:rPr>
          <w:i/>
          <w:sz w:val="28"/>
        </w:rPr>
      </w:pPr>
      <w:r>
        <w:rPr>
          <w:i/>
          <w:sz w:val="28"/>
        </w:rPr>
        <w:t>Project</w:t>
      </w:r>
      <w:r>
        <w:rPr>
          <w:i/>
          <w:spacing w:val="-8"/>
          <w:sz w:val="28"/>
        </w:rPr>
        <w:t> </w:t>
      </w:r>
      <w:r>
        <w:rPr>
          <w:i/>
          <w:sz w:val="28"/>
        </w:rPr>
        <w:t>No.:</w:t>
      </w:r>
      <w:r>
        <w:rPr>
          <w:i/>
          <w:spacing w:val="-8"/>
          <w:sz w:val="28"/>
        </w:rPr>
        <w:t> </w:t>
      </w:r>
      <w:r>
        <w:rPr>
          <w:i/>
          <w:sz w:val="28"/>
        </w:rPr>
        <w:t>UI-23-RP-</w:t>
      </w:r>
      <w:r>
        <w:rPr>
          <w:i/>
          <w:spacing w:val="-5"/>
          <w:sz w:val="28"/>
        </w:rPr>
        <w:t>02</w:t>
      </w:r>
    </w:p>
    <w:p>
      <w:pPr>
        <w:pStyle w:val="BodyText"/>
        <w:spacing w:before="229"/>
        <w:rPr>
          <w:i/>
          <w:sz w:val="28"/>
        </w:rPr>
      </w:pPr>
    </w:p>
    <w:p>
      <w:pPr>
        <w:pStyle w:val="Heading3"/>
        <w:ind w:left="0" w:right="18" w:firstLine="0"/>
        <w:jc w:val="center"/>
      </w:pPr>
      <w:r>
        <w:rPr/>
        <w:t>2</w:t>
      </w:r>
      <w:r>
        <w:rPr>
          <w:vertAlign w:val="superscript"/>
        </w:rPr>
        <w:t>nd</w:t>
      </w:r>
      <w:r>
        <w:rPr>
          <w:spacing w:val="-1"/>
          <w:vertAlign w:val="baseline"/>
        </w:rPr>
        <w:t> </w:t>
      </w:r>
      <w:r>
        <w:rPr>
          <w:vertAlign w:val="baseline"/>
        </w:rPr>
        <w:t>Quarterly</w:t>
      </w:r>
      <w:r>
        <w:rPr>
          <w:spacing w:val="-2"/>
          <w:vertAlign w:val="baseline"/>
        </w:rPr>
        <w:t> </w:t>
      </w:r>
      <w:r>
        <w:rPr>
          <w:vertAlign w:val="baseline"/>
        </w:rPr>
        <w:t>Progress</w:t>
      </w:r>
      <w:r>
        <w:rPr>
          <w:spacing w:val="-2"/>
          <w:vertAlign w:val="baseline"/>
        </w:rPr>
        <w:t> Report</w:t>
      </w:r>
    </w:p>
    <w:p>
      <w:pPr>
        <w:spacing w:before="0"/>
        <w:ind w:left="0" w:right="18" w:firstLine="0"/>
        <w:jc w:val="center"/>
        <w:rPr>
          <w:i/>
          <w:sz w:val="24"/>
        </w:rPr>
      </w:pPr>
      <w:r>
        <w:rPr>
          <w:sz w:val="24"/>
        </w:rPr>
        <w:t>For</w:t>
      </w:r>
      <w:r>
        <w:rPr>
          <w:spacing w:val="-1"/>
          <w:sz w:val="24"/>
        </w:rPr>
        <w:t> </w:t>
      </w:r>
      <w:r>
        <w:rPr>
          <w:sz w:val="24"/>
        </w:rPr>
        <w:t>the</w:t>
      </w:r>
      <w:r>
        <w:rPr>
          <w:spacing w:val="-3"/>
          <w:sz w:val="24"/>
        </w:rPr>
        <w:t> </w:t>
      </w:r>
      <w:r>
        <w:rPr>
          <w:sz w:val="24"/>
        </w:rPr>
        <w:t>performance</w:t>
      </w:r>
      <w:r>
        <w:rPr>
          <w:spacing w:val="-2"/>
          <w:sz w:val="24"/>
        </w:rPr>
        <w:t> </w:t>
      </w:r>
      <w:r>
        <w:rPr>
          <w:sz w:val="24"/>
        </w:rPr>
        <w:t>period ending</w:t>
      </w:r>
      <w:r>
        <w:rPr>
          <w:spacing w:val="1"/>
          <w:sz w:val="24"/>
        </w:rPr>
        <w:t> </w:t>
      </w:r>
      <w:r>
        <w:rPr>
          <w:i/>
          <w:sz w:val="24"/>
        </w:rPr>
        <w:t>March</w:t>
      </w:r>
      <w:r>
        <w:rPr>
          <w:i/>
          <w:spacing w:val="-1"/>
          <w:sz w:val="24"/>
        </w:rPr>
        <w:t> </w:t>
      </w:r>
      <w:r>
        <w:rPr>
          <w:i/>
          <w:sz w:val="24"/>
        </w:rPr>
        <w:t>31</w:t>
      </w:r>
      <w:r>
        <w:rPr>
          <w:i/>
          <w:sz w:val="24"/>
          <w:vertAlign w:val="superscript"/>
        </w:rPr>
        <w:t>st</w:t>
      </w:r>
      <w:r>
        <w:rPr>
          <w:i/>
          <w:sz w:val="24"/>
          <w:vertAlign w:val="baseline"/>
        </w:rPr>
        <w:t>, </w:t>
      </w:r>
      <w:r>
        <w:rPr>
          <w:i/>
          <w:spacing w:val="-4"/>
          <w:sz w:val="24"/>
          <w:vertAlign w:val="baseline"/>
        </w:rPr>
        <w:t>2024</w:t>
      </w:r>
    </w:p>
    <w:p>
      <w:pPr>
        <w:pStyle w:val="BodyText"/>
        <w:rPr>
          <w:i/>
          <w:sz w:val="24"/>
        </w:rPr>
      </w:pPr>
    </w:p>
    <w:p>
      <w:pPr>
        <w:pStyle w:val="BodyText"/>
        <w:rPr>
          <w:i/>
          <w:sz w:val="24"/>
        </w:rPr>
      </w:pPr>
    </w:p>
    <w:p>
      <w:pPr>
        <w:pStyle w:val="Heading2"/>
        <w:spacing w:line="276" w:lineRule="exact"/>
        <w:rPr>
          <w:u w:val="none"/>
        </w:rPr>
      </w:pPr>
      <w:r>
        <w:rPr>
          <w:u w:val="thick"/>
        </w:rPr>
        <w:t>Submitted</w:t>
      </w:r>
      <w:r>
        <w:rPr>
          <w:spacing w:val="-3"/>
          <w:u w:val="thick"/>
        </w:rPr>
        <w:t> </w:t>
      </w:r>
      <w:r>
        <w:rPr>
          <w:spacing w:val="-5"/>
          <w:u w:val="thick"/>
        </w:rPr>
        <w:t>by:</w:t>
      </w:r>
    </w:p>
    <w:p>
      <w:pPr>
        <w:pStyle w:val="BodyText"/>
        <w:ind w:left="100" w:right="4391"/>
      </w:pPr>
      <w:r>
        <w:rPr/>
        <w:t>PI: Bassem Andrawes, </w:t>
      </w:r>
      <w:hyperlink r:id="rId7">
        <w:r>
          <w:rPr>
            <w:color w:val="467885"/>
            <w:u w:val="single" w:color="467885"/>
          </w:rPr>
          <w:t>andrawes@illinois.edu</w:t>
        </w:r>
      </w:hyperlink>
      <w:r>
        <w:rPr>
          <w:color w:val="467885"/>
        </w:rPr>
        <w:t> </w:t>
      </w:r>
      <w:r>
        <w:rPr/>
        <w:t>Department</w:t>
      </w:r>
      <w:r>
        <w:rPr>
          <w:spacing w:val="-10"/>
        </w:rPr>
        <w:t> </w:t>
      </w:r>
      <w:r>
        <w:rPr/>
        <w:t>of</w:t>
      </w:r>
      <w:r>
        <w:rPr>
          <w:spacing w:val="-8"/>
        </w:rPr>
        <w:t> </w:t>
      </w:r>
      <w:r>
        <w:rPr/>
        <w:t>Civil</w:t>
      </w:r>
      <w:r>
        <w:rPr>
          <w:spacing w:val="-7"/>
        </w:rPr>
        <w:t> </w:t>
      </w:r>
      <w:r>
        <w:rPr/>
        <w:t>and</w:t>
      </w:r>
      <w:r>
        <w:rPr>
          <w:spacing w:val="-8"/>
        </w:rPr>
        <w:t> </w:t>
      </w:r>
      <w:r>
        <w:rPr/>
        <w:t>Environmental</w:t>
      </w:r>
      <w:r>
        <w:rPr>
          <w:spacing w:val="-5"/>
        </w:rPr>
        <w:t> </w:t>
      </w:r>
      <w:r>
        <w:rPr/>
        <w:t>Engineering University of Illinois at Urbana-Champaign</w:t>
      </w:r>
    </w:p>
    <w:p>
      <w:pPr>
        <w:pStyle w:val="BodyText"/>
        <w:spacing w:before="23"/>
      </w:pPr>
    </w:p>
    <w:p>
      <w:pPr>
        <w:pStyle w:val="Heading2"/>
        <w:spacing w:line="276" w:lineRule="exact"/>
        <w:rPr>
          <w:u w:val="none"/>
        </w:rPr>
      </w:pPr>
      <w:r>
        <w:rPr>
          <w:u w:val="thick"/>
        </w:rPr>
        <w:t>Collaborators</w:t>
      </w:r>
      <w:r>
        <w:rPr>
          <w:spacing w:val="-1"/>
          <w:u w:val="thick"/>
        </w:rPr>
        <w:t> </w:t>
      </w:r>
      <w:r>
        <w:rPr>
          <w:u w:val="thick"/>
        </w:rPr>
        <w:t>/</w:t>
      </w:r>
      <w:r>
        <w:rPr>
          <w:spacing w:val="-1"/>
          <w:u w:val="thick"/>
        </w:rPr>
        <w:t> </w:t>
      </w:r>
      <w:r>
        <w:rPr>
          <w:spacing w:val="-2"/>
          <w:u w:val="thick"/>
        </w:rPr>
        <w:t>Partners:</w:t>
      </w:r>
    </w:p>
    <w:p>
      <w:pPr>
        <w:pStyle w:val="BodyText"/>
        <w:spacing w:line="253" w:lineRule="exact"/>
        <w:ind w:left="100"/>
      </w:pPr>
      <w:r>
        <w:rPr>
          <w:spacing w:val="-2"/>
        </w:rPr>
        <w:t>-</w:t>
      </w:r>
      <w:r>
        <w:rPr>
          <w:spacing w:val="-4"/>
        </w:rPr>
        <w:t>None</w:t>
      </w:r>
    </w:p>
    <w:p>
      <w:pPr>
        <w:pStyle w:val="BodyText"/>
        <w:spacing w:before="25"/>
      </w:pPr>
    </w:p>
    <w:p>
      <w:pPr>
        <w:pStyle w:val="Heading2"/>
        <w:rPr>
          <w:u w:val="none"/>
        </w:rPr>
      </w:pPr>
      <w:r>
        <w:rPr>
          <w:u w:val="thick"/>
        </w:rPr>
        <w:t>Submitted</w:t>
      </w:r>
      <w:r>
        <w:rPr>
          <w:spacing w:val="-3"/>
          <w:u w:val="thick"/>
        </w:rPr>
        <w:t> </w:t>
      </w:r>
      <w:r>
        <w:rPr>
          <w:spacing w:val="-5"/>
          <w:u w:val="thick"/>
        </w:rPr>
        <w:t>to:</w:t>
      </w:r>
    </w:p>
    <w:p>
      <w:pPr>
        <w:pStyle w:val="BodyText"/>
        <w:spacing w:line="252" w:lineRule="exact"/>
        <w:ind w:left="100"/>
      </w:pPr>
      <w:r>
        <w:rPr/>
        <w:t>TRANS-IPIC</w:t>
      </w:r>
      <w:r>
        <w:rPr>
          <w:spacing w:val="-12"/>
        </w:rPr>
        <w:t> </w:t>
      </w:r>
      <w:r>
        <w:rPr>
          <w:spacing w:val="-5"/>
        </w:rPr>
        <w:t>UTC</w:t>
      </w:r>
    </w:p>
    <w:p>
      <w:pPr>
        <w:pStyle w:val="BodyText"/>
        <w:ind w:left="100" w:right="5198"/>
      </w:pPr>
      <w:r>
        <w:rPr/>
        <w:t>University</w:t>
      </w:r>
      <w:r>
        <w:rPr>
          <w:spacing w:val="-12"/>
        </w:rPr>
        <w:t> </w:t>
      </w:r>
      <w:r>
        <w:rPr/>
        <w:t>of</w:t>
      </w:r>
      <w:r>
        <w:rPr>
          <w:spacing w:val="-12"/>
        </w:rPr>
        <w:t> </w:t>
      </w:r>
      <w:r>
        <w:rPr/>
        <w:t>Illinois</w:t>
      </w:r>
      <w:r>
        <w:rPr>
          <w:spacing w:val="-12"/>
        </w:rPr>
        <w:t> </w:t>
      </w:r>
      <w:r>
        <w:rPr/>
        <w:t>Urbana-Champaign Urbana, IL</w:t>
      </w:r>
    </w:p>
    <w:p>
      <w:pPr>
        <w:spacing w:after="0"/>
        <w:sectPr>
          <w:footerReference w:type="default" r:id="rId5"/>
          <w:type w:val="continuous"/>
          <w:pgSz w:w="12240" w:h="15840"/>
          <w:pgMar w:header="0" w:footer="1103" w:top="1740" w:bottom="1300" w:left="1340" w:right="1320"/>
          <w:pgNumType w:start="1"/>
        </w:sectPr>
      </w:pPr>
    </w:p>
    <w:p>
      <w:pPr>
        <w:pStyle w:val="Heading1"/>
        <w:ind w:left="100"/>
        <w:jc w:val="both"/>
      </w:pPr>
      <w:r>
        <w:rPr/>
        <w:t>TRANS-IPIC</w:t>
      </w:r>
      <w:r>
        <w:rPr>
          <w:spacing w:val="-12"/>
        </w:rPr>
        <w:t> </w:t>
      </w:r>
      <w:r>
        <w:rPr/>
        <w:t>Quarterly</w:t>
      </w:r>
      <w:r>
        <w:rPr>
          <w:spacing w:val="-13"/>
        </w:rPr>
        <w:t> </w:t>
      </w:r>
      <w:r>
        <w:rPr/>
        <w:t>Progress</w:t>
      </w:r>
      <w:r>
        <w:rPr>
          <w:spacing w:val="-11"/>
        </w:rPr>
        <w:t> </w:t>
      </w:r>
      <w:r>
        <w:rPr>
          <w:spacing w:val="-2"/>
        </w:rPr>
        <w:t>Report:</w:t>
      </w:r>
    </w:p>
    <w:p>
      <w:pPr>
        <w:pStyle w:val="Heading2"/>
        <w:spacing w:before="275"/>
        <w:jc w:val="both"/>
        <w:rPr>
          <w:u w:val="none"/>
        </w:rPr>
      </w:pPr>
      <w:r>
        <w:rPr>
          <w:u w:val="thick"/>
        </w:rPr>
        <w:t>Project</w:t>
      </w:r>
      <w:r>
        <w:rPr>
          <w:spacing w:val="-7"/>
          <w:u w:val="thick"/>
        </w:rPr>
        <w:t> </w:t>
      </w:r>
      <w:r>
        <w:rPr>
          <w:spacing w:val="-2"/>
          <w:u w:val="thick"/>
        </w:rPr>
        <w:t>Description:</w:t>
      </w:r>
    </w:p>
    <w:p>
      <w:pPr>
        <w:pStyle w:val="ListParagraph"/>
        <w:numPr>
          <w:ilvl w:val="0"/>
          <w:numId w:val="1"/>
        </w:numPr>
        <w:tabs>
          <w:tab w:pos="460" w:val="left" w:leader="none"/>
        </w:tabs>
        <w:spacing w:line="240" w:lineRule="auto" w:before="0" w:after="0"/>
        <w:ind w:left="460" w:right="0" w:hanging="360"/>
        <w:jc w:val="both"/>
        <w:rPr>
          <w:b/>
          <w:sz w:val="24"/>
        </w:rPr>
      </w:pPr>
      <w:r>
        <w:rPr>
          <w:b/>
          <w:sz w:val="24"/>
        </w:rPr>
        <w:t>Research</w:t>
      </w:r>
      <w:r>
        <w:rPr>
          <w:b/>
          <w:spacing w:val="-3"/>
          <w:sz w:val="24"/>
        </w:rPr>
        <w:t> </w:t>
      </w:r>
      <w:r>
        <w:rPr>
          <w:b/>
          <w:sz w:val="24"/>
        </w:rPr>
        <w:t>Plan</w:t>
      </w:r>
      <w:r>
        <w:rPr>
          <w:b/>
          <w:spacing w:val="-1"/>
          <w:sz w:val="24"/>
        </w:rPr>
        <w:t> </w:t>
      </w:r>
      <w:r>
        <w:rPr>
          <w:b/>
          <w:sz w:val="24"/>
        </w:rPr>
        <w:t>-</w:t>
      </w:r>
      <w:r>
        <w:rPr>
          <w:b/>
          <w:spacing w:val="-3"/>
          <w:sz w:val="24"/>
        </w:rPr>
        <w:t> </w:t>
      </w:r>
      <w:r>
        <w:rPr>
          <w:b/>
          <w:sz w:val="24"/>
        </w:rPr>
        <w:t>Statement</w:t>
      </w:r>
      <w:r>
        <w:rPr>
          <w:b/>
          <w:spacing w:val="-2"/>
          <w:sz w:val="24"/>
        </w:rPr>
        <w:t> </w:t>
      </w:r>
      <w:r>
        <w:rPr>
          <w:b/>
          <w:sz w:val="24"/>
        </w:rPr>
        <w:t>of</w:t>
      </w:r>
      <w:r>
        <w:rPr>
          <w:b/>
          <w:spacing w:val="-4"/>
          <w:sz w:val="24"/>
        </w:rPr>
        <w:t> </w:t>
      </w:r>
      <w:r>
        <w:rPr>
          <w:b/>
          <w:spacing w:val="-2"/>
          <w:sz w:val="24"/>
        </w:rPr>
        <w:t>Problem</w:t>
      </w:r>
    </w:p>
    <w:p>
      <w:pPr>
        <w:pStyle w:val="BodyText"/>
        <w:spacing w:before="254"/>
        <w:ind w:left="100" w:right="115"/>
        <w:jc w:val="both"/>
      </w:pPr>
      <w:r>
        <w:rPr/>
        <w:t>The ever-growing demand for making our transportation infrastructure more sustainable requires serious efforts to reduce carbon emissions associated with the concrete and steel used in transportation infrastructure. One way to achieve sustainability is by optimizing the materials used in transportation infrastructure. This research helps address this issue by studying the application of an innovative</w:t>
      </w:r>
      <w:r>
        <w:rPr>
          <w:spacing w:val="40"/>
        </w:rPr>
        <w:t> </w:t>
      </w:r>
      <w:r>
        <w:rPr/>
        <w:t>Adaptive Prestressing System (APS) in a geometrically optimized (truss) PC system. The new APS includes a shape memory alloy fuse that applies localized prestressing in any direction without</w:t>
      </w:r>
      <w:r>
        <w:rPr>
          <w:spacing w:val="40"/>
        </w:rPr>
        <w:t> </w:t>
      </w:r>
      <w:r>
        <w:rPr/>
        <w:t>mechanical tensioning or special hardware, ideal for prestressing short diagonal or vertical members of a PC truss. The research includes experimental testing and numerical simulation of geometrically complex PC truss structures with APS placed in tension members that are difficult to prestress using conventional methods. The performance of the new APS-reinforced PC truss is compared with traditional PC bridge girders to prove the feasibility of the new concept.</w:t>
      </w:r>
    </w:p>
    <w:p>
      <w:pPr>
        <w:pStyle w:val="BodyText"/>
        <w:spacing w:before="23"/>
      </w:pPr>
    </w:p>
    <w:p>
      <w:pPr>
        <w:pStyle w:val="Heading2"/>
        <w:numPr>
          <w:ilvl w:val="0"/>
          <w:numId w:val="1"/>
        </w:numPr>
        <w:tabs>
          <w:tab w:pos="460" w:val="left" w:leader="none"/>
        </w:tabs>
        <w:spacing w:line="276" w:lineRule="exact" w:before="0" w:after="0"/>
        <w:ind w:left="460" w:right="0" w:hanging="360"/>
        <w:jc w:val="both"/>
        <w:rPr>
          <w:u w:val="none"/>
        </w:rPr>
      </w:pPr>
      <w:r>
        <w:rPr>
          <w:u w:val="none"/>
        </w:rPr>
        <w:t>Research</w:t>
      </w:r>
      <w:r>
        <w:rPr>
          <w:spacing w:val="-5"/>
          <w:u w:val="none"/>
        </w:rPr>
        <w:t> </w:t>
      </w:r>
      <w:r>
        <w:rPr>
          <w:u w:val="none"/>
        </w:rPr>
        <w:t>Plan</w:t>
      </w:r>
      <w:r>
        <w:rPr>
          <w:spacing w:val="-2"/>
          <w:u w:val="none"/>
        </w:rPr>
        <w:t> </w:t>
      </w:r>
      <w:r>
        <w:rPr>
          <w:u w:val="none"/>
        </w:rPr>
        <w:t>-</w:t>
      </w:r>
      <w:r>
        <w:rPr>
          <w:spacing w:val="-4"/>
          <w:u w:val="none"/>
        </w:rPr>
        <w:t> </w:t>
      </w:r>
      <w:r>
        <w:rPr>
          <w:u w:val="none"/>
        </w:rPr>
        <w:t>Summary</w:t>
      </w:r>
      <w:r>
        <w:rPr>
          <w:spacing w:val="-3"/>
          <w:u w:val="none"/>
        </w:rPr>
        <w:t> </w:t>
      </w:r>
      <w:r>
        <w:rPr>
          <w:u w:val="none"/>
        </w:rPr>
        <w:t>of</w:t>
      </w:r>
      <w:r>
        <w:rPr>
          <w:spacing w:val="-3"/>
          <w:u w:val="none"/>
        </w:rPr>
        <w:t> </w:t>
      </w:r>
      <w:r>
        <w:rPr>
          <w:u w:val="none"/>
        </w:rPr>
        <w:t>Project</w:t>
      </w:r>
      <w:r>
        <w:rPr>
          <w:spacing w:val="-16"/>
          <w:u w:val="none"/>
        </w:rPr>
        <w:t> </w:t>
      </w:r>
      <w:r>
        <w:rPr>
          <w:u w:val="none"/>
        </w:rPr>
        <w:t>Activities</w:t>
      </w:r>
      <w:r>
        <w:rPr>
          <w:spacing w:val="-2"/>
          <w:u w:val="none"/>
        </w:rPr>
        <w:t> (Tasks)</w:t>
      </w:r>
    </w:p>
    <w:p>
      <w:pPr>
        <w:pStyle w:val="BodyText"/>
        <w:ind w:left="100" w:right="123"/>
        <w:jc w:val="both"/>
      </w:pPr>
      <w:r>
        <w:rPr/>
        <w:t>This project aims to investigate the new technology of using APS to construct lightweight, sustainable, and durable (crack-free) PC truss systems for bridges. During this phase of the project (12 months), this research will attempt to address the following questions: 1) What is the optimum design (diameter and length) for the APS in PC truss that would help eliminate the cracking of concrete under realistic design loads. 2)</w:t>
      </w:r>
      <w:r>
        <w:rPr>
          <w:spacing w:val="-2"/>
        </w:rPr>
        <w:t> </w:t>
      </w:r>
      <w:r>
        <w:rPr/>
        <w:t>What</w:t>
      </w:r>
      <w:r>
        <w:rPr>
          <w:spacing w:val="-1"/>
        </w:rPr>
        <w:t> </w:t>
      </w:r>
      <w:r>
        <w:rPr/>
        <w:t>is</w:t>
      </w:r>
      <w:r>
        <w:rPr>
          <w:spacing w:val="-2"/>
        </w:rPr>
        <w:t> </w:t>
      </w:r>
      <w:r>
        <w:rPr/>
        <w:t>the</w:t>
      </w:r>
      <w:r>
        <w:rPr>
          <w:spacing w:val="-2"/>
        </w:rPr>
        <w:t> </w:t>
      </w:r>
      <w:r>
        <w:rPr/>
        <w:t>most</w:t>
      </w:r>
      <w:r>
        <w:rPr>
          <w:spacing w:val="-1"/>
        </w:rPr>
        <w:t> </w:t>
      </w:r>
      <w:r>
        <w:rPr/>
        <w:t>efficient and practical</w:t>
      </w:r>
      <w:r>
        <w:rPr>
          <w:spacing w:val="-1"/>
        </w:rPr>
        <w:t> </w:t>
      </w:r>
      <w:r>
        <w:rPr/>
        <w:t>method for installing and activating</w:t>
      </w:r>
      <w:r>
        <w:rPr>
          <w:spacing w:val="-2"/>
        </w:rPr>
        <w:t> </w:t>
      </w:r>
      <w:r>
        <w:rPr/>
        <w:t>the APS's SMA</w:t>
      </w:r>
      <w:r>
        <w:rPr>
          <w:spacing w:val="-1"/>
        </w:rPr>
        <w:t> </w:t>
      </w:r>
      <w:r>
        <w:rPr/>
        <w:t>fuse internally in PC truss members. The research plan for this project includes two primary tasks:</w:t>
      </w:r>
    </w:p>
    <w:p>
      <w:pPr>
        <w:pStyle w:val="BodyText"/>
      </w:pPr>
    </w:p>
    <w:p>
      <w:pPr>
        <w:pStyle w:val="Heading4"/>
        <w:rPr>
          <w:u w:val="none"/>
        </w:rPr>
      </w:pPr>
      <w:r>
        <w:rPr>
          <w:u w:val="thick"/>
        </w:rPr>
        <w:t>Task</w:t>
      </w:r>
      <w:r>
        <w:rPr>
          <w:spacing w:val="-4"/>
          <w:u w:val="thick"/>
        </w:rPr>
        <w:t> </w:t>
      </w:r>
      <w:r>
        <w:rPr>
          <w:u w:val="thick"/>
        </w:rPr>
        <w:t>1:</w:t>
      </w:r>
      <w:r>
        <w:rPr>
          <w:spacing w:val="-2"/>
          <w:u w:val="thick"/>
        </w:rPr>
        <w:t> </w:t>
      </w:r>
      <w:r>
        <w:rPr>
          <w:u w:val="thick"/>
        </w:rPr>
        <w:t>Design</w:t>
      </w:r>
      <w:r>
        <w:rPr>
          <w:spacing w:val="-5"/>
          <w:u w:val="thick"/>
        </w:rPr>
        <w:t> </w:t>
      </w:r>
      <w:r>
        <w:rPr>
          <w:u w:val="thick"/>
        </w:rPr>
        <w:t>of</w:t>
      </w:r>
      <w:r>
        <w:rPr>
          <w:spacing w:val="-3"/>
          <w:u w:val="thick"/>
        </w:rPr>
        <w:t> </w:t>
      </w:r>
      <w:r>
        <w:rPr>
          <w:u w:val="thick"/>
        </w:rPr>
        <w:t>Specimens</w:t>
      </w:r>
      <w:r>
        <w:rPr>
          <w:spacing w:val="-4"/>
          <w:u w:val="thick"/>
        </w:rPr>
        <w:t> </w:t>
      </w:r>
      <w:r>
        <w:rPr>
          <w:u w:val="thick"/>
        </w:rPr>
        <w:t>using</w:t>
      </w:r>
      <w:r>
        <w:rPr>
          <w:spacing w:val="-3"/>
          <w:u w:val="thick"/>
        </w:rPr>
        <w:t> </w:t>
      </w:r>
      <w:r>
        <w:rPr>
          <w:u w:val="thick"/>
        </w:rPr>
        <w:t>Finite</w:t>
      </w:r>
      <w:r>
        <w:rPr>
          <w:spacing w:val="-3"/>
          <w:u w:val="thick"/>
        </w:rPr>
        <w:t> </w:t>
      </w:r>
      <w:r>
        <w:rPr>
          <w:u w:val="thick"/>
        </w:rPr>
        <w:t>Element</w:t>
      </w:r>
      <w:r>
        <w:rPr>
          <w:spacing w:val="-4"/>
          <w:u w:val="thick"/>
        </w:rPr>
        <w:t> </w:t>
      </w:r>
      <w:r>
        <w:rPr>
          <w:spacing w:val="-2"/>
          <w:u w:val="thick"/>
        </w:rPr>
        <w:t>Method:</w:t>
      </w:r>
    </w:p>
    <w:p>
      <w:pPr>
        <w:pStyle w:val="BodyText"/>
        <w:ind w:left="100" w:right="117"/>
        <w:jc w:val="both"/>
      </w:pPr>
      <w:r>
        <w:rPr/>
        <w:t>The first step of the research is to evaluate the behavior of the specimens through detailed finite element (FE) analysis using the software ABAQUS. This step aims to define the size and location of the APS strands and the level of the target prestressing force. A realistic prestress force that satisfies all AASHTO limit states will be adopted. Both concrete and strands (steel and SMA) will be modeled in 3D. The final decision on the design of the specimens will be made based on the results of the 3D FE analyses. Close attention will be given to the degree of cracking and/or stress concentration associated with various detailing</w:t>
      </w:r>
      <w:r>
        <w:rPr>
          <w:spacing w:val="-4"/>
        </w:rPr>
        <w:t> </w:t>
      </w:r>
      <w:r>
        <w:rPr/>
        <w:t>configurations.</w:t>
      </w:r>
      <w:r>
        <w:rPr>
          <w:spacing w:val="-4"/>
        </w:rPr>
        <w:t> </w:t>
      </w:r>
      <w:r>
        <w:rPr/>
        <w:t>The</w:t>
      </w:r>
      <w:r>
        <w:rPr>
          <w:spacing w:val="-4"/>
        </w:rPr>
        <w:t> </w:t>
      </w:r>
      <w:r>
        <w:rPr/>
        <w:t>specimen's</w:t>
      </w:r>
      <w:r>
        <w:rPr>
          <w:spacing w:val="-4"/>
        </w:rPr>
        <w:t> </w:t>
      </w:r>
      <w:r>
        <w:rPr/>
        <w:t>behavior</w:t>
      </w:r>
      <w:r>
        <w:rPr>
          <w:spacing w:val="-4"/>
        </w:rPr>
        <w:t> </w:t>
      </w:r>
      <w:r>
        <w:rPr/>
        <w:t>with</w:t>
      </w:r>
      <w:r>
        <w:rPr>
          <w:spacing w:val="-6"/>
        </w:rPr>
        <w:t> </w:t>
      </w:r>
      <w:r>
        <w:rPr/>
        <w:t>conventional</w:t>
      </w:r>
      <w:r>
        <w:rPr>
          <w:spacing w:val="-3"/>
        </w:rPr>
        <w:t> </w:t>
      </w:r>
      <w:r>
        <w:rPr/>
        <w:t>(non-prestressed)</w:t>
      </w:r>
      <w:r>
        <w:rPr>
          <w:spacing w:val="-3"/>
        </w:rPr>
        <w:t> </w:t>
      </w:r>
      <w:r>
        <w:rPr/>
        <w:t>steel</w:t>
      </w:r>
      <w:r>
        <w:rPr>
          <w:spacing w:val="-3"/>
        </w:rPr>
        <w:t> </w:t>
      </w:r>
      <w:r>
        <w:rPr/>
        <w:t>reinforcement will be used as a baseline.</w:t>
      </w:r>
    </w:p>
    <w:p>
      <w:pPr>
        <w:pStyle w:val="BodyText"/>
      </w:pPr>
    </w:p>
    <w:p>
      <w:pPr>
        <w:pStyle w:val="Heading4"/>
        <w:spacing w:before="1"/>
        <w:rPr>
          <w:u w:val="none"/>
        </w:rPr>
      </w:pPr>
      <w:r>
        <w:rPr>
          <w:u w:val="thick"/>
        </w:rPr>
        <w:t>Task</w:t>
      </w:r>
      <w:r>
        <w:rPr>
          <w:spacing w:val="-6"/>
          <w:u w:val="thick"/>
        </w:rPr>
        <w:t> </w:t>
      </w:r>
      <w:r>
        <w:rPr>
          <w:u w:val="thick"/>
        </w:rPr>
        <w:t>2:</w:t>
      </w:r>
      <w:r>
        <w:rPr>
          <w:spacing w:val="-2"/>
          <w:u w:val="thick"/>
        </w:rPr>
        <w:t> </w:t>
      </w:r>
      <w:r>
        <w:rPr>
          <w:u w:val="thick"/>
        </w:rPr>
        <w:t>Fabrication,</w:t>
      </w:r>
      <w:r>
        <w:rPr>
          <w:spacing w:val="-3"/>
          <w:u w:val="thick"/>
        </w:rPr>
        <w:t> </w:t>
      </w:r>
      <w:r>
        <w:rPr>
          <w:u w:val="thick"/>
        </w:rPr>
        <w:t>Instrumentation,</w:t>
      </w:r>
      <w:r>
        <w:rPr>
          <w:spacing w:val="-4"/>
          <w:u w:val="thick"/>
        </w:rPr>
        <w:t> </w:t>
      </w:r>
      <w:r>
        <w:rPr>
          <w:u w:val="thick"/>
        </w:rPr>
        <w:t>and</w:t>
      </w:r>
      <w:r>
        <w:rPr>
          <w:spacing w:val="-3"/>
          <w:u w:val="thick"/>
        </w:rPr>
        <w:t> </w:t>
      </w:r>
      <w:r>
        <w:rPr>
          <w:u w:val="thick"/>
        </w:rPr>
        <w:t>Testing</w:t>
      </w:r>
      <w:r>
        <w:rPr>
          <w:spacing w:val="-6"/>
          <w:u w:val="thick"/>
        </w:rPr>
        <w:t> </w:t>
      </w:r>
      <w:r>
        <w:rPr>
          <w:u w:val="thick"/>
        </w:rPr>
        <w:t>of</w:t>
      </w:r>
      <w:r>
        <w:rPr>
          <w:spacing w:val="-3"/>
          <w:u w:val="thick"/>
        </w:rPr>
        <w:t> </w:t>
      </w:r>
      <w:r>
        <w:rPr>
          <w:spacing w:val="-2"/>
          <w:u w:val="thick"/>
        </w:rPr>
        <w:t>Specimens:</w:t>
      </w:r>
    </w:p>
    <w:p>
      <w:pPr>
        <w:pStyle w:val="BodyText"/>
        <w:ind w:left="100" w:right="120"/>
        <w:jc w:val="both"/>
      </w:pPr>
      <w:r>
        <w:rPr/>
        <w:t>Three specimens (one used as a control specimen with conventional steel and two specimens with SMA) will</w:t>
      </w:r>
      <w:r>
        <w:rPr>
          <w:spacing w:val="-1"/>
        </w:rPr>
        <w:t> </w:t>
      </w:r>
      <w:r>
        <w:rPr/>
        <w:t>be fabricated. Before casting, prestressing strands</w:t>
      </w:r>
      <w:r>
        <w:rPr>
          <w:spacing w:val="-2"/>
        </w:rPr>
        <w:t> </w:t>
      </w:r>
      <w:r>
        <w:rPr/>
        <w:t>in the bottom chord will</w:t>
      </w:r>
      <w:r>
        <w:rPr>
          <w:spacing w:val="-1"/>
        </w:rPr>
        <w:t> </w:t>
      </w:r>
      <w:r>
        <w:rPr/>
        <w:t>be</w:t>
      </w:r>
      <w:r>
        <w:rPr>
          <w:spacing w:val="-2"/>
        </w:rPr>
        <w:t> </w:t>
      </w:r>
      <w:r>
        <w:rPr/>
        <w:t>tensioned, and</w:t>
      </w:r>
      <w:r>
        <w:rPr>
          <w:spacing w:val="-2"/>
        </w:rPr>
        <w:t> </w:t>
      </w:r>
      <w:r>
        <w:rPr/>
        <w:t>the APS will be placed in the vertical tension members. The SMA fuse used to activate the system will be in the form of pre-deformed no. 2 bars. The APS will be enclosed in a thermally/electrically insulating polymeric sleeve. To provide anchorage for the APS, the two HSS ends of the APS will be bent to form 90-degree hooks. After casting the concrete, the SMA fuse will be stressed using an electrical current. Next,</w:t>
      </w:r>
      <w:r>
        <w:rPr>
          <w:spacing w:val="-2"/>
        </w:rPr>
        <w:t> </w:t>
      </w:r>
      <w:r>
        <w:rPr/>
        <w:t>the</w:t>
      </w:r>
      <w:r>
        <w:rPr>
          <w:spacing w:val="-2"/>
        </w:rPr>
        <w:t> </w:t>
      </w:r>
      <w:r>
        <w:rPr/>
        <w:t>HSS</w:t>
      </w:r>
      <w:r>
        <w:rPr>
          <w:spacing w:val="-1"/>
        </w:rPr>
        <w:t> </w:t>
      </w:r>
      <w:r>
        <w:rPr/>
        <w:t>strands</w:t>
      </w:r>
      <w:r>
        <w:rPr>
          <w:spacing w:val="-2"/>
        </w:rPr>
        <w:t> </w:t>
      </w:r>
      <w:r>
        <w:rPr/>
        <w:t>in</w:t>
      </w:r>
      <w:r>
        <w:rPr>
          <w:spacing w:val="-3"/>
        </w:rPr>
        <w:t> </w:t>
      </w:r>
      <w:r>
        <w:rPr/>
        <w:t>the bottom</w:t>
      </w:r>
      <w:r>
        <w:rPr>
          <w:spacing w:val="-1"/>
        </w:rPr>
        <w:t> </w:t>
      </w:r>
      <w:r>
        <w:rPr/>
        <w:t>chord will</w:t>
      </w:r>
      <w:r>
        <w:rPr>
          <w:spacing w:val="-1"/>
        </w:rPr>
        <w:t> </w:t>
      </w:r>
      <w:r>
        <w:rPr/>
        <w:t>be</w:t>
      </w:r>
      <w:r>
        <w:rPr>
          <w:spacing w:val="-2"/>
        </w:rPr>
        <w:t> </w:t>
      </w:r>
      <w:r>
        <w:rPr/>
        <w:t>detensioned</w:t>
      </w:r>
      <w:r>
        <w:rPr>
          <w:spacing w:val="-2"/>
        </w:rPr>
        <w:t> </w:t>
      </w:r>
      <w:r>
        <w:rPr/>
        <w:t>and</w:t>
      </w:r>
      <w:r>
        <w:rPr>
          <w:spacing w:val="-2"/>
        </w:rPr>
        <w:t> </w:t>
      </w:r>
      <w:r>
        <w:rPr/>
        <w:t>the</w:t>
      </w:r>
      <w:r>
        <w:rPr>
          <w:spacing w:val="-2"/>
        </w:rPr>
        <w:t> </w:t>
      </w:r>
      <w:r>
        <w:rPr/>
        <w:t>specimens</w:t>
      </w:r>
      <w:r>
        <w:rPr>
          <w:spacing w:val="-2"/>
        </w:rPr>
        <w:t> </w:t>
      </w:r>
      <w:r>
        <w:rPr/>
        <w:t>will</w:t>
      </w:r>
      <w:r>
        <w:rPr>
          <w:spacing w:val="-1"/>
        </w:rPr>
        <w:t> </w:t>
      </w:r>
      <w:r>
        <w:rPr/>
        <w:t>be</w:t>
      </w:r>
      <w:r>
        <w:rPr>
          <w:spacing w:val="-2"/>
        </w:rPr>
        <w:t> </w:t>
      </w:r>
      <w:r>
        <w:rPr/>
        <w:t>tested under</w:t>
      </w:r>
      <w:r>
        <w:rPr>
          <w:spacing w:val="-1"/>
        </w:rPr>
        <w:t> </w:t>
      </w:r>
      <w:r>
        <w:rPr/>
        <w:t>two concentrated loads. Digital Image Correlation (DIC), and conventional instrumentation will be used to evaluate the behavior of the tested trusses.</w:t>
      </w:r>
    </w:p>
    <w:p>
      <w:pPr>
        <w:pStyle w:val="BodyText"/>
        <w:spacing w:before="24"/>
      </w:pPr>
    </w:p>
    <w:p>
      <w:pPr>
        <w:pStyle w:val="Heading2"/>
        <w:jc w:val="both"/>
        <w:rPr>
          <w:u w:val="none"/>
        </w:rPr>
      </w:pPr>
      <w:r>
        <w:rPr>
          <w:u w:val="thick"/>
        </w:rPr>
        <w:t>Project</w:t>
      </w:r>
      <w:r>
        <w:rPr>
          <w:spacing w:val="-7"/>
          <w:u w:val="thick"/>
        </w:rPr>
        <w:t> </w:t>
      </w:r>
      <w:r>
        <w:rPr>
          <w:spacing w:val="-2"/>
          <w:u w:val="thick"/>
        </w:rPr>
        <w:t>Progress:</w:t>
      </w:r>
    </w:p>
    <w:p>
      <w:pPr>
        <w:pStyle w:val="ListParagraph"/>
        <w:numPr>
          <w:ilvl w:val="0"/>
          <w:numId w:val="1"/>
        </w:numPr>
        <w:tabs>
          <w:tab w:pos="460" w:val="left" w:leader="none"/>
        </w:tabs>
        <w:spacing w:line="240" w:lineRule="auto" w:before="0" w:after="0"/>
        <w:ind w:left="460" w:right="0" w:hanging="360"/>
        <w:jc w:val="both"/>
        <w:rPr>
          <w:b/>
          <w:sz w:val="24"/>
        </w:rPr>
      </w:pPr>
      <w:r>
        <w:rPr>
          <w:b/>
          <w:sz w:val="24"/>
        </w:rPr>
        <w:t>Progress</w:t>
      </w:r>
      <w:r>
        <w:rPr>
          <w:b/>
          <w:spacing w:val="-7"/>
          <w:sz w:val="24"/>
        </w:rPr>
        <w:t> </w:t>
      </w:r>
      <w:r>
        <w:rPr>
          <w:b/>
          <w:sz w:val="24"/>
        </w:rPr>
        <w:t>for</w:t>
      </w:r>
      <w:r>
        <w:rPr>
          <w:b/>
          <w:spacing w:val="-9"/>
          <w:sz w:val="24"/>
        </w:rPr>
        <w:t> </w:t>
      </w:r>
      <w:r>
        <w:rPr>
          <w:b/>
          <w:sz w:val="24"/>
        </w:rPr>
        <w:t>each</w:t>
      </w:r>
      <w:r>
        <w:rPr>
          <w:b/>
          <w:spacing w:val="-6"/>
          <w:sz w:val="24"/>
        </w:rPr>
        <w:t> </w:t>
      </w:r>
      <w:r>
        <w:rPr>
          <w:b/>
          <w:sz w:val="24"/>
        </w:rPr>
        <w:t>research</w:t>
      </w:r>
      <w:r>
        <w:rPr>
          <w:b/>
          <w:spacing w:val="-6"/>
          <w:sz w:val="24"/>
        </w:rPr>
        <w:t> </w:t>
      </w:r>
      <w:r>
        <w:rPr>
          <w:b/>
          <w:spacing w:val="-4"/>
          <w:sz w:val="24"/>
        </w:rPr>
        <w:t>task</w:t>
      </w:r>
    </w:p>
    <w:p>
      <w:pPr>
        <w:pStyle w:val="Heading4"/>
        <w:spacing w:line="240" w:lineRule="auto" w:before="251"/>
        <w:rPr>
          <w:u w:val="none"/>
        </w:rPr>
      </w:pPr>
      <w:r>
        <w:rPr>
          <w:u w:val="thick"/>
        </w:rPr>
        <w:t>Task</w:t>
      </w:r>
      <w:r>
        <w:rPr>
          <w:spacing w:val="-2"/>
          <w:u w:val="thick"/>
        </w:rPr>
        <w:t> </w:t>
      </w:r>
      <w:r>
        <w:rPr>
          <w:u w:val="thick"/>
        </w:rPr>
        <w:t>1</w:t>
      </w:r>
      <w:r>
        <w:rPr>
          <w:spacing w:val="-2"/>
          <w:u w:val="thick"/>
        </w:rPr>
        <w:t> </w:t>
      </w:r>
      <w:r>
        <w:rPr>
          <w:u w:val="thick"/>
        </w:rPr>
        <w:t>progress</w:t>
      </w:r>
      <w:r>
        <w:rPr>
          <w:spacing w:val="-2"/>
          <w:u w:val="thick"/>
        </w:rPr>
        <w:t> </w:t>
      </w:r>
      <w:r>
        <w:rPr>
          <w:u w:val="thick"/>
        </w:rPr>
        <w:t>(50%</w:t>
      </w:r>
      <w:r>
        <w:rPr>
          <w:spacing w:val="-2"/>
          <w:u w:val="thick"/>
        </w:rPr>
        <w:t> completed):</w:t>
      </w:r>
    </w:p>
    <w:p>
      <w:pPr>
        <w:spacing w:after="0" w:line="240" w:lineRule="auto"/>
        <w:sectPr>
          <w:pgSz w:w="12240" w:h="15840"/>
          <w:pgMar w:header="0" w:footer="1103" w:top="1380" w:bottom="1300" w:left="1340" w:right="1320"/>
        </w:sectPr>
      </w:pPr>
    </w:p>
    <w:p>
      <w:pPr>
        <w:spacing w:line="252" w:lineRule="exact" w:before="79"/>
        <w:ind w:left="100" w:right="0" w:firstLine="0"/>
        <w:jc w:val="both"/>
        <w:rPr>
          <w:b/>
          <w:sz w:val="22"/>
        </w:rPr>
      </w:pPr>
      <w:r>
        <w:rPr>
          <w:b/>
          <w:sz w:val="22"/>
          <w:u w:val="thick"/>
        </w:rPr>
        <w:t>Task</w:t>
      </w:r>
      <w:r>
        <w:rPr>
          <w:b/>
          <w:spacing w:val="-2"/>
          <w:sz w:val="22"/>
          <w:u w:val="thick"/>
        </w:rPr>
        <w:t> </w:t>
      </w:r>
      <w:r>
        <w:rPr>
          <w:b/>
          <w:sz w:val="22"/>
          <w:u w:val="thick"/>
        </w:rPr>
        <w:t>2</w:t>
      </w:r>
      <w:r>
        <w:rPr>
          <w:b/>
          <w:spacing w:val="-2"/>
          <w:sz w:val="22"/>
          <w:u w:val="thick"/>
        </w:rPr>
        <w:t> </w:t>
      </w:r>
      <w:r>
        <w:rPr>
          <w:b/>
          <w:sz w:val="22"/>
          <w:u w:val="thick"/>
        </w:rPr>
        <w:t>progress</w:t>
      </w:r>
      <w:r>
        <w:rPr>
          <w:b/>
          <w:spacing w:val="-2"/>
          <w:sz w:val="22"/>
          <w:u w:val="thick"/>
        </w:rPr>
        <w:t> </w:t>
      </w:r>
      <w:r>
        <w:rPr>
          <w:b/>
          <w:sz w:val="22"/>
          <w:u w:val="thick"/>
        </w:rPr>
        <w:t>(25%</w:t>
      </w:r>
      <w:r>
        <w:rPr>
          <w:b/>
          <w:spacing w:val="-2"/>
          <w:sz w:val="22"/>
          <w:u w:val="thick"/>
        </w:rPr>
        <w:t> completed):</w:t>
      </w:r>
    </w:p>
    <w:p>
      <w:pPr>
        <w:pStyle w:val="BodyText"/>
        <w:ind w:left="100" w:right="112"/>
        <w:jc w:val="both"/>
      </w:pPr>
      <w:r>
        <w:rPr/>
        <w:t>The work for this task during this quarter was focused on experimentally evaluating the bending of SMA wires to form anchorage points. Using the SMA to anchor itself would simplify the amount of hardware needed when compared to conventional forms of prestressing and post-tensioning. Two small-scale specimens were cast with two different anchorage configurations. Both used electricity to stress the pre- strained SMA. Digital image correlation (DIC) was used to measure the strains developed, which in turn was used to determine the prestressing performance.</w:t>
      </w:r>
    </w:p>
    <w:p>
      <w:pPr>
        <w:pStyle w:val="BodyText"/>
        <w:spacing w:before="253"/>
        <w:ind w:left="100" w:right="156"/>
      </w:pPr>
      <w:r>
        <w:rPr/>
        <w:t>The</w:t>
      </w:r>
      <w:r>
        <w:rPr>
          <w:spacing w:val="-2"/>
        </w:rPr>
        <w:t> </w:t>
      </w:r>
      <w:r>
        <w:rPr/>
        <w:t>first</w:t>
      </w:r>
      <w:r>
        <w:rPr>
          <w:spacing w:val="-1"/>
        </w:rPr>
        <w:t> </w:t>
      </w:r>
      <w:r>
        <w:rPr/>
        <w:t>specimen</w:t>
      </w:r>
      <w:r>
        <w:rPr>
          <w:spacing w:val="-2"/>
        </w:rPr>
        <w:t> </w:t>
      </w:r>
      <w:r>
        <w:rPr/>
        <w:t>used</w:t>
      </w:r>
      <w:r>
        <w:rPr>
          <w:spacing w:val="-2"/>
        </w:rPr>
        <w:t> </w:t>
      </w:r>
      <w:r>
        <w:rPr/>
        <w:t>180°</w:t>
      </w:r>
      <w:r>
        <w:rPr>
          <w:spacing w:val="-4"/>
        </w:rPr>
        <w:t> </w:t>
      </w:r>
      <w:r>
        <w:rPr/>
        <w:t>bent</w:t>
      </w:r>
      <w:r>
        <w:rPr>
          <w:spacing w:val="-1"/>
        </w:rPr>
        <w:t> </w:t>
      </w:r>
      <w:r>
        <w:rPr/>
        <w:t>hooks</w:t>
      </w:r>
      <w:r>
        <w:rPr>
          <w:spacing w:val="-2"/>
        </w:rPr>
        <w:t> </w:t>
      </w:r>
      <w:r>
        <w:rPr/>
        <w:t>at</w:t>
      </w:r>
      <w:r>
        <w:rPr>
          <w:spacing w:val="-1"/>
        </w:rPr>
        <w:t> </w:t>
      </w:r>
      <w:r>
        <w:rPr/>
        <w:t>both</w:t>
      </w:r>
      <w:r>
        <w:rPr>
          <w:spacing w:val="-2"/>
        </w:rPr>
        <w:t> </w:t>
      </w:r>
      <w:r>
        <w:rPr/>
        <w:t>ends</w:t>
      </w:r>
      <w:r>
        <w:rPr>
          <w:spacing w:val="-4"/>
        </w:rPr>
        <w:t> </w:t>
      </w:r>
      <w:r>
        <w:rPr/>
        <w:t>(</w:t>
      </w:r>
      <w:r>
        <w:rPr>
          <w:b/>
        </w:rPr>
        <w:t>Fig.</w:t>
      </w:r>
      <w:r>
        <w:rPr>
          <w:b/>
          <w:spacing w:val="-2"/>
        </w:rPr>
        <w:t> </w:t>
      </w:r>
      <w:r>
        <w:rPr>
          <w:b/>
        </w:rPr>
        <w:t>1</w:t>
      </w:r>
      <w:r>
        <w:rPr/>
        <w:t>).</w:t>
      </w:r>
      <w:r>
        <w:rPr>
          <w:spacing w:val="-2"/>
        </w:rPr>
        <w:t> </w:t>
      </w:r>
      <w:r>
        <w:rPr/>
        <w:t>A</w:t>
      </w:r>
      <w:r>
        <w:rPr>
          <w:spacing w:val="-3"/>
        </w:rPr>
        <w:t> </w:t>
      </w:r>
      <w:r>
        <w:rPr/>
        <w:t>216</w:t>
      </w:r>
      <w:r>
        <w:rPr>
          <w:spacing w:val="-5"/>
        </w:rPr>
        <w:t> </w:t>
      </w:r>
      <w:r>
        <w:rPr/>
        <w:t>mm</w:t>
      </w:r>
      <w:r>
        <w:rPr>
          <w:spacing w:val="-4"/>
        </w:rPr>
        <w:t> </w:t>
      </w:r>
      <w:r>
        <w:rPr/>
        <w:t>long</w:t>
      </w:r>
      <w:r>
        <w:rPr>
          <w:spacing w:val="-5"/>
        </w:rPr>
        <w:t> </w:t>
      </w:r>
      <w:r>
        <w:rPr/>
        <w:t>mortar</w:t>
      </w:r>
      <w:r>
        <w:rPr>
          <w:spacing w:val="-2"/>
        </w:rPr>
        <w:t> </w:t>
      </w:r>
      <w:r>
        <w:rPr/>
        <w:t>beam</w:t>
      </w:r>
      <w:r>
        <w:rPr>
          <w:spacing w:val="-1"/>
        </w:rPr>
        <w:t> </w:t>
      </w:r>
      <w:r>
        <w:rPr/>
        <w:t>was</w:t>
      </w:r>
      <w:r>
        <w:rPr>
          <w:spacing w:val="-2"/>
        </w:rPr>
        <w:t> </w:t>
      </w:r>
      <w:r>
        <w:rPr/>
        <w:t>cast,</w:t>
      </w:r>
      <w:r>
        <w:rPr>
          <w:spacing w:val="-2"/>
        </w:rPr>
        <w:t> </w:t>
      </w:r>
      <w:r>
        <w:rPr/>
        <w:t>and its cross-section was 12.7 mm wide and 17.8 mm tall. The SMA used was a 2 mm diameter NiTiNb wire with 6% pre-strain. The wire was placed in the center of the specimen, and plastic seats were used to maintain its location.</w:t>
      </w:r>
    </w:p>
    <w:p>
      <w:pPr>
        <w:pStyle w:val="BodyText"/>
        <w:rPr>
          <w:sz w:val="20"/>
        </w:rPr>
      </w:pPr>
      <w:r>
        <w:rPr/>
        <w:drawing>
          <wp:anchor distT="0" distB="0" distL="0" distR="0" allowOverlap="1" layoutInCell="1" locked="0" behindDoc="1" simplePos="0" relativeHeight="487587840">
            <wp:simplePos x="0" y="0"/>
            <wp:positionH relativeFrom="page">
              <wp:posOffset>2173351</wp:posOffset>
            </wp:positionH>
            <wp:positionV relativeFrom="paragraph">
              <wp:posOffset>161623</wp:posOffset>
            </wp:positionV>
            <wp:extent cx="3413808" cy="745236"/>
            <wp:effectExtent l="0" t="0" r="0" b="0"/>
            <wp:wrapTopAndBottom/>
            <wp:docPr id="3" name="Image 3" descr="A close-up of a ruler  Description automatically generated"/>
            <wp:cNvGraphicFramePr>
              <a:graphicFrameLocks/>
            </wp:cNvGraphicFramePr>
            <a:graphic>
              <a:graphicData uri="http://schemas.openxmlformats.org/drawingml/2006/picture">
                <pic:pic>
                  <pic:nvPicPr>
                    <pic:cNvPr id="3" name="Image 3" descr="A close-up of a ruler  Description automatically generated"/>
                    <pic:cNvPicPr/>
                  </pic:nvPicPr>
                  <pic:blipFill>
                    <a:blip r:embed="rId8" cstate="print"/>
                    <a:stretch>
                      <a:fillRect/>
                    </a:stretch>
                  </pic:blipFill>
                  <pic:spPr>
                    <a:xfrm>
                      <a:off x="0" y="0"/>
                      <a:ext cx="3413808" cy="745236"/>
                    </a:xfrm>
                    <a:prstGeom prst="rect">
                      <a:avLst/>
                    </a:prstGeom>
                  </pic:spPr>
                </pic:pic>
              </a:graphicData>
            </a:graphic>
          </wp:anchor>
        </w:drawing>
      </w:r>
    </w:p>
    <w:p>
      <w:pPr>
        <w:spacing w:before="3"/>
        <w:ind w:left="8" w:right="22" w:firstLine="0"/>
        <w:jc w:val="center"/>
        <w:rPr>
          <w:sz w:val="22"/>
        </w:rPr>
      </w:pPr>
      <w:r>
        <w:rPr>
          <w:b/>
          <w:sz w:val="22"/>
        </w:rPr>
        <w:t>Figure</w:t>
      </w:r>
      <w:r>
        <w:rPr>
          <w:b/>
          <w:spacing w:val="-4"/>
          <w:sz w:val="22"/>
        </w:rPr>
        <w:t> </w:t>
      </w:r>
      <w:r>
        <w:rPr>
          <w:b/>
          <w:sz w:val="22"/>
        </w:rPr>
        <w:t>1.</w:t>
      </w:r>
      <w:r>
        <w:rPr>
          <w:b/>
          <w:spacing w:val="-1"/>
          <w:sz w:val="22"/>
        </w:rPr>
        <w:t> </w:t>
      </w:r>
      <w:r>
        <w:rPr>
          <w:sz w:val="22"/>
        </w:rPr>
        <w:t>SMA</w:t>
      </w:r>
      <w:r>
        <w:rPr>
          <w:spacing w:val="-3"/>
          <w:sz w:val="22"/>
        </w:rPr>
        <w:t> </w:t>
      </w:r>
      <w:r>
        <w:rPr>
          <w:sz w:val="22"/>
        </w:rPr>
        <w:t>with</w:t>
      </w:r>
      <w:r>
        <w:rPr>
          <w:spacing w:val="-1"/>
          <w:sz w:val="22"/>
        </w:rPr>
        <w:t> </w:t>
      </w:r>
      <w:r>
        <w:rPr>
          <w:sz w:val="22"/>
        </w:rPr>
        <w:t>180°</w:t>
      </w:r>
      <w:r>
        <w:rPr>
          <w:spacing w:val="-3"/>
          <w:sz w:val="22"/>
        </w:rPr>
        <w:t> </w:t>
      </w:r>
      <w:r>
        <w:rPr>
          <w:sz w:val="22"/>
        </w:rPr>
        <w:t>hooks</w:t>
      </w:r>
      <w:r>
        <w:rPr>
          <w:spacing w:val="-2"/>
          <w:sz w:val="22"/>
        </w:rPr>
        <w:t> </w:t>
      </w:r>
      <w:r>
        <w:rPr>
          <w:sz w:val="22"/>
        </w:rPr>
        <w:t>and</w:t>
      </w:r>
      <w:r>
        <w:rPr>
          <w:spacing w:val="-1"/>
          <w:sz w:val="22"/>
        </w:rPr>
        <w:t> </w:t>
      </w:r>
      <w:r>
        <w:rPr>
          <w:sz w:val="22"/>
        </w:rPr>
        <w:t>lead</w:t>
      </w:r>
      <w:r>
        <w:rPr>
          <w:spacing w:val="-1"/>
          <w:sz w:val="22"/>
        </w:rPr>
        <w:t> </w:t>
      </w:r>
      <w:r>
        <w:rPr>
          <w:spacing w:val="-4"/>
          <w:sz w:val="22"/>
        </w:rPr>
        <w:t>wires</w:t>
      </w:r>
    </w:p>
    <w:p>
      <w:pPr>
        <w:pStyle w:val="BodyText"/>
        <w:spacing w:before="1"/>
      </w:pPr>
    </w:p>
    <w:p>
      <w:pPr>
        <w:pStyle w:val="BodyText"/>
        <w:ind w:left="100"/>
      </w:pPr>
      <w:r>
        <w:rPr/>
        <w:t>An</w:t>
      </w:r>
      <w:r>
        <w:rPr>
          <w:spacing w:val="-2"/>
        </w:rPr>
        <w:t> </w:t>
      </w:r>
      <w:r>
        <w:rPr/>
        <w:t>external</w:t>
      </w:r>
      <w:r>
        <w:rPr>
          <w:spacing w:val="-1"/>
        </w:rPr>
        <w:t> </w:t>
      </w:r>
      <w:r>
        <w:rPr/>
        <w:t>power</w:t>
      </w:r>
      <w:r>
        <w:rPr>
          <w:spacing w:val="-2"/>
        </w:rPr>
        <w:t> </w:t>
      </w:r>
      <w:r>
        <w:rPr/>
        <w:t>supply</w:t>
      </w:r>
      <w:r>
        <w:rPr>
          <w:spacing w:val="-5"/>
        </w:rPr>
        <w:t> </w:t>
      </w:r>
      <w:r>
        <w:rPr/>
        <w:t>was</w:t>
      </w:r>
      <w:r>
        <w:rPr>
          <w:spacing w:val="-2"/>
        </w:rPr>
        <w:t> </w:t>
      </w:r>
      <w:r>
        <w:rPr/>
        <w:t>used</w:t>
      </w:r>
      <w:r>
        <w:rPr>
          <w:spacing w:val="-5"/>
        </w:rPr>
        <w:t> </w:t>
      </w:r>
      <w:r>
        <w:rPr/>
        <w:t>to</w:t>
      </w:r>
      <w:r>
        <w:rPr>
          <w:spacing w:val="-2"/>
        </w:rPr>
        <w:t> </w:t>
      </w:r>
      <w:r>
        <w:rPr/>
        <w:t>pass</w:t>
      </w:r>
      <w:r>
        <w:rPr>
          <w:spacing w:val="-4"/>
        </w:rPr>
        <w:t> </w:t>
      </w:r>
      <w:r>
        <w:rPr/>
        <w:t>electricity</w:t>
      </w:r>
      <w:r>
        <w:rPr>
          <w:spacing w:val="-5"/>
        </w:rPr>
        <w:t> </w:t>
      </w:r>
      <w:r>
        <w:rPr/>
        <w:t>through</w:t>
      </w:r>
      <w:r>
        <w:rPr>
          <w:spacing w:val="-2"/>
        </w:rPr>
        <w:t> </w:t>
      </w:r>
      <w:r>
        <w:rPr/>
        <w:t>the</w:t>
      </w:r>
      <w:r>
        <w:rPr>
          <w:spacing w:val="-4"/>
        </w:rPr>
        <w:t> </w:t>
      </w:r>
      <w:r>
        <w:rPr/>
        <w:t>lead</w:t>
      </w:r>
      <w:r>
        <w:rPr>
          <w:spacing w:val="-2"/>
        </w:rPr>
        <w:t> </w:t>
      </w:r>
      <w:r>
        <w:rPr/>
        <w:t>wires</w:t>
      </w:r>
      <w:r>
        <w:rPr>
          <w:spacing w:val="-2"/>
        </w:rPr>
        <w:t> </w:t>
      </w:r>
      <w:r>
        <w:rPr/>
        <w:t>and</w:t>
      </w:r>
      <w:r>
        <w:rPr>
          <w:spacing w:val="-2"/>
        </w:rPr>
        <w:t> </w:t>
      </w:r>
      <w:r>
        <w:rPr/>
        <w:t>into</w:t>
      </w:r>
      <w:r>
        <w:rPr>
          <w:spacing w:val="-2"/>
        </w:rPr>
        <w:t> </w:t>
      </w:r>
      <w:r>
        <w:rPr/>
        <w:t>the</w:t>
      </w:r>
      <w:r>
        <w:rPr>
          <w:spacing w:val="-2"/>
        </w:rPr>
        <w:t> </w:t>
      </w:r>
      <w:r>
        <w:rPr/>
        <w:t>SMA. The</w:t>
      </w:r>
      <w:r>
        <w:rPr>
          <w:spacing w:val="-2"/>
        </w:rPr>
        <w:t> </w:t>
      </w:r>
      <w:r>
        <w:rPr/>
        <w:t>DIC result for the final image taken when the beam cooled to room temperature is shown in </w:t>
      </w:r>
      <w:r>
        <w:rPr>
          <w:b/>
        </w:rPr>
        <w:t>Fig. 2</w:t>
      </w:r>
      <w:r>
        <w:rPr/>
        <w:t>. A compression region is visible in the center of the beam.</w:t>
      </w:r>
    </w:p>
    <w:p>
      <w:pPr>
        <w:pStyle w:val="BodyText"/>
        <w:rPr>
          <w:sz w:val="20"/>
        </w:rPr>
      </w:pPr>
    </w:p>
    <w:p>
      <w:pPr>
        <w:pStyle w:val="BodyText"/>
        <w:spacing w:before="22"/>
        <w:rPr>
          <w:sz w:val="20"/>
        </w:rPr>
      </w:pPr>
      <w:r>
        <w:rPr/>
        <w:drawing>
          <wp:anchor distT="0" distB="0" distL="0" distR="0" allowOverlap="1" layoutInCell="1" locked="0" behindDoc="1" simplePos="0" relativeHeight="487588352">
            <wp:simplePos x="0" y="0"/>
            <wp:positionH relativeFrom="page">
              <wp:posOffset>2168525</wp:posOffset>
            </wp:positionH>
            <wp:positionV relativeFrom="paragraph">
              <wp:posOffset>175467</wp:posOffset>
            </wp:positionV>
            <wp:extent cx="3431267" cy="1463039"/>
            <wp:effectExtent l="0" t="0" r="0" b="0"/>
            <wp:wrapTopAndBottom/>
            <wp:docPr id="4" name="Image 4" descr="A close-up of a rectangular object  Description automatically generated"/>
            <wp:cNvGraphicFramePr>
              <a:graphicFrameLocks/>
            </wp:cNvGraphicFramePr>
            <a:graphic>
              <a:graphicData uri="http://schemas.openxmlformats.org/drawingml/2006/picture">
                <pic:pic>
                  <pic:nvPicPr>
                    <pic:cNvPr id="4" name="Image 4" descr="A close-up of a rectangular object  Description automatically generated"/>
                    <pic:cNvPicPr/>
                  </pic:nvPicPr>
                  <pic:blipFill>
                    <a:blip r:embed="rId9" cstate="print"/>
                    <a:stretch>
                      <a:fillRect/>
                    </a:stretch>
                  </pic:blipFill>
                  <pic:spPr>
                    <a:xfrm>
                      <a:off x="0" y="0"/>
                      <a:ext cx="3431267" cy="1463039"/>
                    </a:xfrm>
                    <a:prstGeom prst="rect">
                      <a:avLst/>
                    </a:prstGeom>
                  </pic:spPr>
                </pic:pic>
              </a:graphicData>
            </a:graphic>
          </wp:anchor>
        </w:drawing>
      </w:r>
    </w:p>
    <w:p>
      <w:pPr>
        <w:spacing w:before="2"/>
        <w:ind w:left="0" w:right="16" w:firstLine="0"/>
        <w:jc w:val="center"/>
        <w:rPr>
          <w:sz w:val="22"/>
        </w:rPr>
      </w:pPr>
      <w:r>
        <w:rPr>
          <w:b/>
          <w:sz w:val="22"/>
        </w:rPr>
        <w:t>Figure</w:t>
      </w:r>
      <w:r>
        <w:rPr>
          <w:b/>
          <w:spacing w:val="-4"/>
          <w:sz w:val="22"/>
        </w:rPr>
        <w:t> </w:t>
      </w:r>
      <w:r>
        <w:rPr>
          <w:b/>
          <w:sz w:val="22"/>
        </w:rPr>
        <w:t>2.</w:t>
      </w:r>
      <w:r>
        <w:rPr>
          <w:b/>
          <w:spacing w:val="-2"/>
          <w:sz w:val="22"/>
        </w:rPr>
        <w:t> </w:t>
      </w:r>
      <w:r>
        <w:rPr>
          <w:sz w:val="22"/>
        </w:rPr>
        <w:t>Result</w:t>
      </w:r>
      <w:r>
        <w:rPr>
          <w:spacing w:val="-4"/>
          <w:sz w:val="22"/>
        </w:rPr>
        <w:t> </w:t>
      </w:r>
      <w:r>
        <w:rPr>
          <w:sz w:val="22"/>
        </w:rPr>
        <w:t>of</w:t>
      </w:r>
      <w:r>
        <w:rPr>
          <w:spacing w:val="-2"/>
          <w:sz w:val="22"/>
        </w:rPr>
        <w:t> </w:t>
      </w:r>
      <w:r>
        <w:rPr>
          <w:sz w:val="22"/>
        </w:rPr>
        <w:t>DIC</w:t>
      </w:r>
      <w:r>
        <w:rPr>
          <w:spacing w:val="-3"/>
          <w:sz w:val="22"/>
        </w:rPr>
        <w:t> </w:t>
      </w:r>
      <w:r>
        <w:rPr>
          <w:sz w:val="22"/>
        </w:rPr>
        <w:t>after</w:t>
      </w:r>
      <w:r>
        <w:rPr>
          <w:spacing w:val="-1"/>
          <w:sz w:val="22"/>
        </w:rPr>
        <w:t> </w:t>
      </w:r>
      <w:r>
        <w:rPr>
          <w:spacing w:val="-2"/>
          <w:sz w:val="22"/>
        </w:rPr>
        <w:t>cooling</w:t>
      </w:r>
    </w:p>
    <w:p>
      <w:pPr>
        <w:pStyle w:val="BodyText"/>
      </w:pPr>
    </w:p>
    <w:p>
      <w:pPr>
        <w:pStyle w:val="BodyText"/>
        <w:spacing w:before="1"/>
        <w:ind w:left="100" w:right="156"/>
      </w:pPr>
      <w:r>
        <w:rPr/>
        <w:t>Splitting</w:t>
      </w:r>
      <w:r>
        <w:rPr>
          <w:spacing w:val="-4"/>
        </w:rPr>
        <w:t> </w:t>
      </w:r>
      <w:r>
        <w:rPr/>
        <w:t>cracks</w:t>
      </w:r>
      <w:r>
        <w:rPr>
          <w:spacing w:val="-1"/>
        </w:rPr>
        <w:t> </w:t>
      </w:r>
      <w:r>
        <w:rPr/>
        <w:t>were</w:t>
      </w:r>
      <w:r>
        <w:rPr>
          <w:spacing w:val="-1"/>
        </w:rPr>
        <w:t> </w:t>
      </w:r>
      <w:r>
        <w:rPr/>
        <w:t>observed</w:t>
      </w:r>
      <w:r>
        <w:rPr>
          <w:spacing w:val="-1"/>
        </w:rPr>
        <w:t> </w:t>
      </w:r>
      <w:r>
        <w:rPr/>
        <w:t>at the</w:t>
      </w:r>
      <w:r>
        <w:rPr>
          <w:spacing w:val="-1"/>
        </w:rPr>
        <w:t> </w:t>
      </w:r>
      <w:r>
        <w:rPr/>
        <w:t>two</w:t>
      </w:r>
      <w:r>
        <w:rPr>
          <w:spacing w:val="-4"/>
        </w:rPr>
        <w:t> </w:t>
      </w:r>
      <w:r>
        <w:rPr/>
        <w:t>ends</w:t>
      </w:r>
      <w:r>
        <w:rPr>
          <w:spacing w:val="-3"/>
        </w:rPr>
        <w:t> </w:t>
      </w:r>
      <w:r>
        <w:rPr/>
        <w:t>during</w:t>
      </w:r>
      <w:r>
        <w:rPr>
          <w:spacing w:val="-4"/>
        </w:rPr>
        <w:t> </w:t>
      </w:r>
      <w:r>
        <w:rPr/>
        <w:t>the</w:t>
      </w:r>
      <w:r>
        <w:rPr>
          <w:spacing w:val="-1"/>
        </w:rPr>
        <w:t> </w:t>
      </w:r>
      <w:r>
        <w:rPr/>
        <w:t>heating</w:t>
      </w:r>
      <w:r>
        <w:rPr>
          <w:spacing w:val="-1"/>
        </w:rPr>
        <w:t> </w:t>
      </w:r>
      <w:r>
        <w:rPr/>
        <w:t>stage.</w:t>
      </w:r>
      <w:r>
        <w:rPr>
          <w:spacing w:val="-1"/>
        </w:rPr>
        <w:t> </w:t>
      </w:r>
      <w:r>
        <w:rPr/>
        <w:t>One</w:t>
      </w:r>
      <w:r>
        <w:rPr>
          <w:spacing w:val="-1"/>
        </w:rPr>
        <w:t> </w:t>
      </w:r>
      <w:r>
        <w:rPr/>
        <w:t>crack</w:t>
      </w:r>
      <w:r>
        <w:rPr>
          <w:spacing w:val="-4"/>
        </w:rPr>
        <w:t> </w:t>
      </w:r>
      <w:r>
        <w:rPr/>
        <w:t>was</w:t>
      </w:r>
      <w:r>
        <w:rPr>
          <w:spacing w:val="-1"/>
        </w:rPr>
        <w:t> </w:t>
      </w:r>
      <w:r>
        <w:rPr/>
        <w:t>visible</w:t>
      </w:r>
      <w:r>
        <w:rPr>
          <w:spacing w:val="-3"/>
        </w:rPr>
        <w:t> </w:t>
      </w:r>
      <w:r>
        <w:rPr/>
        <w:t>from</w:t>
      </w:r>
      <w:r>
        <w:rPr>
          <w:spacing w:val="-3"/>
        </w:rPr>
        <w:t> </w:t>
      </w:r>
      <w:r>
        <w:rPr/>
        <w:t>the front</w:t>
      </w:r>
      <w:r>
        <w:rPr>
          <w:spacing w:val="-1"/>
        </w:rPr>
        <w:t> </w:t>
      </w:r>
      <w:r>
        <w:rPr/>
        <w:t>and</w:t>
      </w:r>
      <w:r>
        <w:rPr>
          <w:spacing w:val="-2"/>
        </w:rPr>
        <w:t> </w:t>
      </w:r>
      <w:r>
        <w:rPr/>
        <w:t>the</w:t>
      </w:r>
      <w:r>
        <w:rPr>
          <w:spacing w:val="-2"/>
        </w:rPr>
        <w:t> </w:t>
      </w:r>
      <w:r>
        <w:rPr/>
        <w:t>other,</w:t>
      </w:r>
      <w:r>
        <w:rPr>
          <w:spacing w:val="-5"/>
        </w:rPr>
        <w:t> </w:t>
      </w:r>
      <w:r>
        <w:rPr/>
        <w:t>from</w:t>
      </w:r>
      <w:r>
        <w:rPr>
          <w:spacing w:val="-4"/>
        </w:rPr>
        <w:t> </w:t>
      </w:r>
      <w:r>
        <w:rPr/>
        <w:t>the</w:t>
      </w:r>
      <w:r>
        <w:rPr>
          <w:spacing w:val="-2"/>
        </w:rPr>
        <w:t> </w:t>
      </w:r>
      <w:r>
        <w:rPr/>
        <w:t>backside.</w:t>
      </w:r>
      <w:r>
        <w:rPr>
          <w:spacing w:val="-2"/>
        </w:rPr>
        <w:t> </w:t>
      </w:r>
      <w:r>
        <w:rPr/>
        <w:t>Upon</w:t>
      </w:r>
      <w:r>
        <w:rPr>
          <w:spacing w:val="-5"/>
        </w:rPr>
        <w:t> </w:t>
      </w:r>
      <w:r>
        <w:rPr/>
        <w:t>close</w:t>
      </w:r>
      <w:r>
        <w:rPr>
          <w:spacing w:val="-2"/>
        </w:rPr>
        <w:t> </w:t>
      </w:r>
      <w:r>
        <w:rPr/>
        <w:t>examination</w:t>
      </w:r>
      <w:r>
        <w:rPr>
          <w:spacing w:val="-2"/>
        </w:rPr>
        <w:t> </w:t>
      </w:r>
      <w:r>
        <w:rPr/>
        <w:t>of</w:t>
      </w:r>
      <w:r>
        <w:rPr>
          <w:spacing w:val="-2"/>
        </w:rPr>
        <w:t> </w:t>
      </w:r>
      <w:r>
        <w:rPr/>
        <w:t>the</w:t>
      </w:r>
      <w:r>
        <w:rPr>
          <w:spacing w:val="-2"/>
        </w:rPr>
        <w:t> </w:t>
      </w:r>
      <w:r>
        <w:rPr/>
        <w:t>damaged</w:t>
      </w:r>
      <w:r>
        <w:rPr>
          <w:spacing w:val="-2"/>
        </w:rPr>
        <w:t> </w:t>
      </w:r>
      <w:r>
        <w:rPr/>
        <w:t>ends,</w:t>
      </w:r>
      <w:r>
        <w:rPr>
          <w:spacing w:val="-2"/>
        </w:rPr>
        <w:t> </w:t>
      </w:r>
      <w:r>
        <w:rPr/>
        <w:t>it</w:t>
      </w:r>
      <w:r>
        <w:rPr>
          <w:spacing w:val="-1"/>
        </w:rPr>
        <w:t> </w:t>
      </w:r>
      <w:r>
        <w:rPr/>
        <w:t>can</w:t>
      </w:r>
      <w:r>
        <w:rPr>
          <w:spacing w:val="-2"/>
        </w:rPr>
        <w:t> </w:t>
      </w:r>
      <w:r>
        <w:rPr/>
        <w:t>be</w:t>
      </w:r>
      <w:r>
        <w:rPr>
          <w:spacing w:val="-4"/>
        </w:rPr>
        <w:t> </w:t>
      </w:r>
      <w:r>
        <w:rPr/>
        <w:t>seen</w:t>
      </w:r>
      <w:r>
        <w:rPr>
          <w:spacing w:val="-4"/>
        </w:rPr>
        <w:t> </w:t>
      </w:r>
      <w:r>
        <w:rPr/>
        <w:t>that the hooks had opened outwards, </w:t>
      </w:r>
      <w:r>
        <w:rPr>
          <w:b/>
        </w:rPr>
        <w:t>Fig. 3</w:t>
      </w:r>
      <w:r>
        <w:rPr/>
        <w:t>. The heat from the electricity radiated far enough to trigger the phase transformation of the SMA in the hooked regions. When the hooks attempted to straighten themselves, they split the mortar apart.</w:t>
      </w:r>
    </w:p>
    <w:p>
      <w:pPr>
        <w:pStyle w:val="BodyText"/>
        <w:spacing w:before="10"/>
        <w:rPr>
          <w:sz w:val="19"/>
        </w:rPr>
      </w:pPr>
      <w:r>
        <w:rPr/>
        <w:drawing>
          <wp:anchor distT="0" distB="0" distL="0" distR="0" allowOverlap="1" layoutInCell="1" locked="0" behindDoc="1" simplePos="0" relativeHeight="487588864">
            <wp:simplePos x="0" y="0"/>
            <wp:positionH relativeFrom="page">
              <wp:posOffset>2040254</wp:posOffset>
            </wp:positionH>
            <wp:positionV relativeFrom="paragraph">
              <wp:posOffset>160325</wp:posOffset>
            </wp:positionV>
            <wp:extent cx="3685964" cy="1421892"/>
            <wp:effectExtent l="0" t="0" r="0" b="0"/>
            <wp:wrapTopAndBottom/>
            <wp:docPr id="5" name="Image 5" descr="A red and blue circle around a hole in a concrete surface  Description automatically generated"/>
            <wp:cNvGraphicFramePr>
              <a:graphicFrameLocks/>
            </wp:cNvGraphicFramePr>
            <a:graphic>
              <a:graphicData uri="http://schemas.openxmlformats.org/drawingml/2006/picture">
                <pic:pic>
                  <pic:nvPicPr>
                    <pic:cNvPr id="5" name="Image 5" descr="A red and blue circle around a hole in a concrete surface  Description automatically generated"/>
                    <pic:cNvPicPr/>
                  </pic:nvPicPr>
                  <pic:blipFill>
                    <a:blip r:embed="rId10" cstate="print"/>
                    <a:stretch>
                      <a:fillRect/>
                    </a:stretch>
                  </pic:blipFill>
                  <pic:spPr>
                    <a:xfrm>
                      <a:off x="0" y="0"/>
                      <a:ext cx="3685964" cy="1421892"/>
                    </a:xfrm>
                    <a:prstGeom prst="rect">
                      <a:avLst/>
                    </a:prstGeom>
                  </pic:spPr>
                </pic:pic>
              </a:graphicData>
            </a:graphic>
          </wp:anchor>
        </w:drawing>
      </w:r>
    </w:p>
    <w:p>
      <w:pPr>
        <w:spacing w:after="0"/>
        <w:rPr>
          <w:sz w:val="19"/>
        </w:rPr>
        <w:sectPr>
          <w:pgSz w:w="12240" w:h="15840"/>
          <w:pgMar w:header="0" w:footer="1103" w:top="1360" w:bottom="1300" w:left="1340" w:right="1320"/>
        </w:sectPr>
      </w:pPr>
    </w:p>
    <w:p>
      <w:pPr>
        <w:spacing w:before="79"/>
        <w:ind w:left="8" w:right="22" w:firstLine="0"/>
        <w:jc w:val="center"/>
        <w:rPr>
          <w:sz w:val="22"/>
        </w:rPr>
      </w:pPr>
      <w:r>
        <w:rPr>
          <w:b/>
          <w:sz w:val="22"/>
        </w:rPr>
        <w:t>Figure</w:t>
      </w:r>
      <w:r>
        <w:rPr>
          <w:b/>
          <w:spacing w:val="-4"/>
          <w:sz w:val="22"/>
        </w:rPr>
        <w:t> </w:t>
      </w:r>
      <w:r>
        <w:rPr>
          <w:b/>
          <w:sz w:val="22"/>
        </w:rPr>
        <w:t>3.</w:t>
      </w:r>
      <w:r>
        <w:rPr>
          <w:b/>
          <w:spacing w:val="-2"/>
          <w:sz w:val="22"/>
        </w:rPr>
        <w:t> </w:t>
      </w:r>
      <w:r>
        <w:rPr>
          <w:sz w:val="22"/>
        </w:rPr>
        <w:t>Overall</w:t>
      </w:r>
      <w:r>
        <w:rPr>
          <w:spacing w:val="-3"/>
          <w:sz w:val="22"/>
        </w:rPr>
        <w:t> </w:t>
      </w:r>
      <w:r>
        <w:rPr>
          <w:sz w:val="22"/>
        </w:rPr>
        <w:t>movement</w:t>
      </w:r>
      <w:r>
        <w:rPr>
          <w:spacing w:val="-1"/>
          <w:sz w:val="22"/>
        </w:rPr>
        <w:t> </w:t>
      </w:r>
      <w:r>
        <w:rPr>
          <w:sz w:val="22"/>
        </w:rPr>
        <w:t>of</w:t>
      </w:r>
      <w:r>
        <w:rPr>
          <w:spacing w:val="-4"/>
          <w:sz w:val="22"/>
        </w:rPr>
        <w:t> </w:t>
      </w:r>
      <w:r>
        <w:rPr>
          <w:sz w:val="22"/>
        </w:rPr>
        <w:t>the</w:t>
      </w:r>
      <w:r>
        <w:rPr>
          <w:spacing w:val="-3"/>
          <w:sz w:val="22"/>
        </w:rPr>
        <w:t> </w:t>
      </w:r>
      <w:r>
        <w:rPr>
          <w:spacing w:val="-4"/>
          <w:sz w:val="22"/>
        </w:rPr>
        <w:t>hook</w:t>
      </w:r>
    </w:p>
    <w:p>
      <w:pPr>
        <w:pStyle w:val="BodyText"/>
      </w:pPr>
    </w:p>
    <w:p>
      <w:pPr>
        <w:pStyle w:val="BodyText"/>
        <w:ind w:left="100" w:right="156"/>
      </w:pPr>
      <w:r>
        <w:rPr/>
        <w:t>The second specimen was a 330 mm long mortar beam</w:t>
      </w:r>
      <w:r>
        <w:rPr>
          <w:spacing w:val="-1"/>
        </w:rPr>
        <w:t> </w:t>
      </w:r>
      <w:r>
        <w:rPr/>
        <w:t>with a cross-section of 25.4 mm width and 38.1 mm</w:t>
      </w:r>
      <w:r>
        <w:rPr>
          <w:spacing w:val="-4"/>
        </w:rPr>
        <w:t> </w:t>
      </w:r>
      <w:r>
        <w:rPr/>
        <w:t>height.</w:t>
      </w:r>
      <w:r>
        <w:rPr>
          <w:spacing w:val="-2"/>
        </w:rPr>
        <w:t> </w:t>
      </w:r>
      <w:r>
        <w:rPr/>
        <w:t>The</w:t>
      </w:r>
      <w:r>
        <w:rPr>
          <w:spacing w:val="-2"/>
        </w:rPr>
        <w:t> </w:t>
      </w:r>
      <w:r>
        <w:rPr/>
        <w:t>SMA</w:t>
      </w:r>
      <w:r>
        <w:rPr>
          <w:spacing w:val="-2"/>
        </w:rPr>
        <w:t> </w:t>
      </w:r>
      <w:r>
        <w:rPr/>
        <w:t>used</w:t>
      </w:r>
      <w:r>
        <w:rPr>
          <w:spacing w:val="-4"/>
        </w:rPr>
        <w:t> </w:t>
      </w:r>
      <w:r>
        <w:rPr/>
        <w:t>was</w:t>
      </w:r>
      <w:r>
        <w:rPr>
          <w:spacing w:val="-2"/>
        </w:rPr>
        <w:t> </w:t>
      </w:r>
      <w:r>
        <w:rPr/>
        <w:t>the</w:t>
      </w:r>
      <w:r>
        <w:rPr>
          <w:spacing w:val="-2"/>
        </w:rPr>
        <w:t> </w:t>
      </w:r>
      <w:r>
        <w:rPr/>
        <w:t>same 2</w:t>
      </w:r>
      <w:r>
        <w:rPr>
          <w:spacing w:val="-5"/>
        </w:rPr>
        <w:t> </w:t>
      </w:r>
      <w:r>
        <w:rPr/>
        <w:t>mm</w:t>
      </w:r>
      <w:r>
        <w:rPr>
          <w:spacing w:val="-1"/>
        </w:rPr>
        <w:t> </w:t>
      </w:r>
      <w:r>
        <w:rPr/>
        <w:t>diameter</w:t>
      </w:r>
      <w:r>
        <w:rPr>
          <w:spacing w:val="-1"/>
        </w:rPr>
        <w:t> </w:t>
      </w:r>
      <w:r>
        <w:rPr/>
        <w:t>NiTiNb</w:t>
      </w:r>
      <w:r>
        <w:rPr>
          <w:spacing w:val="-2"/>
        </w:rPr>
        <w:t> </w:t>
      </w:r>
      <w:r>
        <w:rPr/>
        <w:t>wire with</w:t>
      </w:r>
      <w:r>
        <w:rPr>
          <w:spacing w:val="-2"/>
        </w:rPr>
        <w:t> </w:t>
      </w:r>
      <w:r>
        <w:rPr/>
        <w:t>6%</w:t>
      </w:r>
      <w:r>
        <w:rPr>
          <w:spacing w:val="-2"/>
        </w:rPr>
        <w:t> </w:t>
      </w:r>
      <w:r>
        <w:rPr/>
        <w:t>pre-strain,</w:t>
      </w:r>
      <w:r>
        <w:rPr>
          <w:spacing w:val="-2"/>
        </w:rPr>
        <w:t> </w:t>
      </w:r>
      <w:r>
        <w:rPr/>
        <w:t>but</w:t>
      </w:r>
      <w:r>
        <w:rPr>
          <w:spacing w:val="-4"/>
        </w:rPr>
        <w:t> </w:t>
      </w:r>
      <w:r>
        <w:rPr/>
        <w:t>the</w:t>
      </w:r>
      <w:r>
        <w:rPr>
          <w:spacing w:val="-2"/>
        </w:rPr>
        <w:t> </w:t>
      </w:r>
      <w:r>
        <w:rPr/>
        <w:t>hooks were only bent to 90°.</w:t>
      </w:r>
    </w:p>
    <w:p>
      <w:pPr>
        <w:pStyle w:val="BodyText"/>
        <w:spacing w:before="252"/>
        <w:ind w:left="100" w:right="122"/>
      </w:pPr>
      <w:r>
        <w:rPr/>
        <w:t>The</w:t>
      </w:r>
      <w:r>
        <w:rPr>
          <w:spacing w:val="-2"/>
        </w:rPr>
        <w:t> </w:t>
      </w:r>
      <w:r>
        <w:rPr/>
        <w:t>DIC</w:t>
      </w:r>
      <w:r>
        <w:rPr>
          <w:spacing w:val="-3"/>
        </w:rPr>
        <w:t> </w:t>
      </w:r>
      <w:r>
        <w:rPr/>
        <w:t>for</w:t>
      </w:r>
      <w:r>
        <w:rPr>
          <w:spacing w:val="-2"/>
        </w:rPr>
        <w:t> </w:t>
      </w:r>
      <w:r>
        <w:rPr/>
        <w:t>the</w:t>
      </w:r>
      <w:r>
        <w:rPr>
          <w:spacing w:val="-4"/>
        </w:rPr>
        <w:t> </w:t>
      </w:r>
      <w:r>
        <w:rPr/>
        <w:t>image</w:t>
      </w:r>
      <w:r>
        <w:rPr>
          <w:spacing w:val="-4"/>
        </w:rPr>
        <w:t> </w:t>
      </w:r>
      <w:r>
        <w:rPr/>
        <w:t>taken</w:t>
      </w:r>
      <w:r>
        <w:rPr>
          <w:spacing w:val="-2"/>
        </w:rPr>
        <w:t> </w:t>
      </w:r>
      <w:r>
        <w:rPr/>
        <w:t>after</w:t>
      </w:r>
      <w:r>
        <w:rPr>
          <w:spacing w:val="-4"/>
        </w:rPr>
        <w:t> </w:t>
      </w:r>
      <w:r>
        <w:rPr/>
        <w:t>the</w:t>
      </w:r>
      <w:r>
        <w:rPr>
          <w:spacing w:val="-4"/>
        </w:rPr>
        <w:t> </w:t>
      </w:r>
      <w:r>
        <w:rPr/>
        <w:t>beam</w:t>
      </w:r>
      <w:r>
        <w:rPr>
          <w:spacing w:val="-1"/>
        </w:rPr>
        <w:t> </w:t>
      </w:r>
      <w:r>
        <w:rPr/>
        <w:t>cooled</w:t>
      </w:r>
      <w:r>
        <w:rPr>
          <w:spacing w:val="-2"/>
        </w:rPr>
        <w:t> </w:t>
      </w:r>
      <w:r>
        <w:rPr/>
        <w:t>to</w:t>
      </w:r>
      <w:r>
        <w:rPr>
          <w:spacing w:val="-4"/>
        </w:rPr>
        <w:t> </w:t>
      </w:r>
      <w:r>
        <w:rPr/>
        <w:t>room</w:t>
      </w:r>
      <w:r>
        <w:rPr>
          <w:spacing w:val="-4"/>
        </w:rPr>
        <w:t> </w:t>
      </w:r>
      <w:r>
        <w:rPr/>
        <w:t>temperature</w:t>
      </w:r>
      <w:r>
        <w:rPr>
          <w:spacing w:val="-4"/>
        </w:rPr>
        <w:t> </w:t>
      </w:r>
      <w:r>
        <w:rPr/>
        <w:t>is</w:t>
      </w:r>
      <w:r>
        <w:rPr>
          <w:spacing w:val="-4"/>
        </w:rPr>
        <w:t> </w:t>
      </w:r>
      <w:r>
        <w:rPr/>
        <w:t>shown</w:t>
      </w:r>
      <w:r>
        <w:rPr>
          <w:spacing w:val="-4"/>
        </w:rPr>
        <w:t> </w:t>
      </w:r>
      <w:r>
        <w:rPr/>
        <w:t>in </w:t>
      </w:r>
      <w:r>
        <w:rPr>
          <w:b/>
        </w:rPr>
        <w:t>Fig.</w:t>
      </w:r>
      <w:r>
        <w:rPr>
          <w:b/>
          <w:spacing w:val="-1"/>
        </w:rPr>
        <w:t> </w:t>
      </w:r>
      <w:r>
        <w:rPr>
          <w:b/>
        </w:rPr>
        <w:t>4</w:t>
      </w:r>
      <w:r>
        <w:rPr/>
        <w:t>.</w:t>
      </w:r>
      <w:r>
        <w:rPr>
          <w:spacing w:val="-2"/>
        </w:rPr>
        <w:t> </w:t>
      </w:r>
      <w:r>
        <w:rPr/>
        <w:t>Compression regions</w:t>
      </w:r>
      <w:r>
        <w:rPr>
          <w:spacing w:val="-2"/>
        </w:rPr>
        <w:t> </w:t>
      </w:r>
      <w:r>
        <w:rPr/>
        <w:t>can be seen in the</w:t>
      </w:r>
      <w:r>
        <w:rPr>
          <w:spacing w:val="-2"/>
        </w:rPr>
        <w:t> </w:t>
      </w:r>
      <w:r>
        <w:rPr/>
        <w:t>middle</w:t>
      </w:r>
      <w:r>
        <w:rPr>
          <w:spacing w:val="-2"/>
        </w:rPr>
        <w:t> </w:t>
      </w:r>
      <w:r>
        <w:rPr/>
        <w:t>section of the beam.</w:t>
      </w:r>
      <w:r>
        <w:rPr>
          <w:spacing w:val="-3"/>
        </w:rPr>
        <w:t> </w:t>
      </w:r>
      <w:r>
        <w:rPr/>
        <w:t>This</w:t>
      </w:r>
      <w:r>
        <w:rPr>
          <w:spacing w:val="-2"/>
        </w:rPr>
        <w:t> </w:t>
      </w:r>
      <w:r>
        <w:rPr/>
        <w:t>indicated</w:t>
      </w:r>
      <w:r>
        <w:rPr>
          <w:spacing w:val="-2"/>
        </w:rPr>
        <w:t> </w:t>
      </w:r>
      <w:r>
        <w:rPr/>
        <w:t>that 90°</w:t>
      </w:r>
      <w:r>
        <w:rPr>
          <w:spacing w:val="-2"/>
        </w:rPr>
        <w:t> </w:t>
      </w:r>
      <w:r>
        <w:rPr/>
        <w:t>angled hooks were enough to securely anchor the SMA to the mortar. The hooks also maintained their 90° angle throughout the activation phase. Furthermore, no cracks were observed on the specimen.</w:t>
      </w:r>
    </w:p>
    <w:p>
      <w:pPr>
        <w:pStyle w:val="BodyText"/>
        <w:rPr>
          <w:sz w:val="20"/>
        </w:rPr>
      </w:pPr>
    </w:p>
    <w:p>
      <w:pPr>
        <w:pStyle w:val="BodyText"/>
        <w:spacing w:before="24"/>
        <w:rPr>
          <w:sz w:val="20"/>
        </w:rPr>
      </w:pPr>
      <w:r>
        <w:rPr/>
        <w:drawing>
          <wp:anchor distT="0" distB="0" distL="0" distR="0" allowOverlap="1" layoutInCell="1" locked="0" behindDoc="1" simplePos="0" relativeHeight="487589376">
            <wp:simplePos x="0" y="0"/>
            <wp:positionH relativeFrom="page">
              <wp:posOffset>1985264</wp:posOffset>
            </wp:positionH>
            <wp:positionV relativeFrom="paragraph">
              <wp:posOffset>176665</wp:posOffset>
            </wp:positionV>
            <wp:extent cx="3799985" cy="2194560"/>
            <wp:effectExtent l="0" t="0" r="0" b="0"/>
            <wp:wrapTopAndBottom/>
            <wp:docPr id="6" name="Image 6" descr="A rectangular object with a colorful pattern  Description automatically generated with medium confidence"/>
            <wp:cNvGraphicFramePr>
              <a:graphicFrameLocks/>
            </wp:cNvGraphicFramePr>
            <a:graphic>
              <a:graphicData uri="http://schemas.openxmlformats.org/drawingml/2006/picture">
                <pic:pic>
                  <pic:nvPicPr>
                    <pic:cNvPr id="6" name="Image 6" descr="A rectangular object with a colorful pattern  Description automatically generated with medium confidence"/>
                    <pic:cNvPicPr/>
                  </pic:nvPicPr>
                  <pic:blipFill>
                    <a:blip r:embed="rId11" cstate="print"/>
                    <a:stretch>
                      <a:fillRect/>
                    </a:stretch>
                  </pic:blipFill>
                  <pic:spPr>
                    <a:xfrm>
                      <a:off x="0" y="0"/>
                      <a:ext cx="3799985" cy="2194560"/>
                    </a:xfrm>
                    <a:prstGeom prst="rect">
                      <a:avLst/>
                    </a:prstGeom>
                  </pic:spPr>
                </pic:pic>
              </a:graphicData>
            </a:graphic>
          </wp:anchor>
        </w:drawing>
      </w:r>
    </w:p>
    <w:p>
      <w:pPr>
        <w:spacing w:before="2"/>
        <w:ind w:left="0" w:right="16" w:firstLine="0"/>
        <w:jc w:val="center"/>
        <w:rPr>
          <w:sz w:val="22"/>
        </w:rPr>
      </w:pPr>
      <w:r>
        <w:rPr>
          <w:b/>
          <w:sz w:val="22"/>
        </w:rPr>
        <w:t>Figure</w:t>
      </w:r>
      <w:r>
        <w:rPr>
          <w:b/>
          <w:spacing w:val="-4"/>
          <w:sz w:val="22"/>
        </w:rPr>
        <w:t> </w:t>
      </w:r>
      <w:r>
        <w:rPr>
          <w:b/>
          <w:sz w:val="22"/>
        </w:rPr>
        <w:t>4.</w:t>
      </w:r>
      <w:r>
        <w:rPr>
          <w:b/>
          <w:spacing w:val="-2"/>
          <w:sz w:val="22"/>
        </w:rPr>
        <w:t> </w:t>
      </w:r>
      <w:r>
        <w:rPr>
          <w:sz w:val="22"/>
        </w:rPr>
        <w:t>Result</w:t>
      </w:r>
      <w:r>
        <w:rPr>
          <w:spacing w:val="-4"/>
          <w:sz w:val="22"/>
        </w:rPr>
        <w:t> </w:t>
      </w:r>
      <w:r>
        <w:rPr>
          <w:sz w:val="22"/>
        </w:rPr>
        <w:t>of</w:t>
      </w:r>
      <w:r>
        <w:rPr>
          <w:spacing w:val="-2"/>
          <w:sz w:val="22"/>
        </w:rPr>
        <w:t> </w:t>
      </w:r>
      <w:r>
        <w:rPr>
          <w:sz w:val="22"/>
        </w:rPr>
        <w:t>DIC</w:t>
      </w:r>
      <w:r>
        <w:rPr>
          <w:spacing w:val="-3"/>
          <w:sz w:val="22"/>
        </w:rPr>
        <w:t> </w:t>
      </w:r>
      <w:r>
        <w:rPr>
          <w:sz w:val="22"/>
        </w:rPr>
        <w:t>after</w:t>
      </w:r>
      <w:r>
        <w:rPr>
          <w:spacing w:val="-1"/>
          <w:sz w:val="22"/>
        </w:rPr>
        <w:t> </w:t>
      </w:r>
      <w:r>
        <w:rPr>
          <w:spacing w:val="-2"/>
          <w:sz w:val="22"/>
        </w:rPr>
        <w:t>cooling</w:t>
      </w:r>
    </w:p>
    <w:p>
      <w:pPr>
        <w:pStyle w:val="BodyText"/>
        <w:spacing w:before="39"/>
      </w:pPr>
    </w:p>
    <w:p>
      <w:pPr>
        <w:pStyle w:val="Heading3"/>
        <w:numPr>
          <w:ilvl w:val="0"/>
          <w:numId w:val="1"/>
        </w:numPr>
        <w:tabs>
          <w:tab w:pos="460" w:val="left" w:leader="none"/>
        </w:tabs>
        <w:spacing w:line="240" w:lineRule="auto" w:before="0" w:after="0"/>
        <w:ind w:left="460" w:right="0" w:hanging="360"/>
        <w:jc w:val="left"/>
      </w:pPr>
      <w:r>
        <w:rPr/>
        <w:t>Percent</w:t>
      </w:r>
      <w:r>
        <w:rPr>
          <w:spacing w:val="-1"/>
        </w:rPr>
        <w:t> </w:t>
      </w:r>
      <w:r>
        <w:rPr/>
        <w:t>of</w:t>
      </w:r>
      <w:r>
        <w:rPr>
          <w:spacing w:val="-1"/>
        </w:rPr>
        <w:t> </w:t>
      </w:r>
      <w:r>
        <w:rPr/>
        <w:t>overall completed</w:t>
      </w:r>
      <w:r>
        <w:rPr>
          <w:spacing w:val="-1"/>
        </w:rPr>
        <w:t> </w:t>
      </w:r>
      <w:r>
        <w:rPr>
          <w:spacing w:val="-2"/>
        </w:rPr>
        <w:t>research</w:t>
      </w:r>
    </w:p>
    <w:p>
      <w:pPr>
        <w:spacing w:before="254"/>
        <w:ind w:left="100" w:right="0" w:firstLine="0"/>
        <w:jc w:val="left"/>
        <w:rPr>
          <w:b/>
          <w:sz w:val="22"/>
        </w:rPr>
      </w:pPr>
      <w:r>
        <w:rPr>
          <w:i/>
          <w:sz w:val="22"/>
        </w:rPr>
        <w:t>Total</w:t>
      </w:r>
      <w:r>
        <w:rPr>
          <w:i/>
          <w:spacing w:val="-6"/>
          <w:sz w:val="22"/>
        </w:rPr>
        <w:t> </w:t>
      </w:r>
      <w:r>
        <w:rPr>
          <w:i/>
          <w:sz w:val="22"/>
        </w:rPr>
        <w:t>project</w:t>
      </w:r>
      <w:r>
        <w:rPr>
          <w:i/>
          <w:spacing w:val="-1"/>
          <w:sz w:val="22"/>
        </w:rPr>
        <w:t> </w:t>
      </w:r>
      <w:r>
        <w:rPr>
          <w:i/>
          <w:sz w:val="22"/>
        </w:rPr>
        <w:t>completed</w:t>
      </w:r>
      <w:r>
        <w:rPr>
          <w:i/>
          <w:spacing w:val="-4"/>
          <w:sz w:val="22"/>
        </w:rPr>
        <w:t> </w:t>
      </w:r>
      <w:r>
        <w:rPr>
          <w:i/>
          <w:sz w:val="22"/>
        </w:rPr>
        <w:t>through</w:t>
      </w:r>
      <w:r>
        <w:rPr>
          <w:i/>
          <w:spacing w:val="-2"/>
          <w:sz w:val="22"/>
        </w:rPr>
        <w:t> </w:t>
      </w:r>
      <w:r>
        <w:rPr>
          <w:i/>
          <w:sz w:val="22"/>
        </w:rPr>
        <w:t>the</w:t>
      </w:r>
      <w:r>
        <w:rPr>
          <w:i/>
          <w:spacing w:val="-2"/>
          <w:sz w:val="22"/>
        </w:rPr>
        <w:t> </w:t>
      </w:r>
      <w:r>
        <w:rPr>
          <w:i/>
          <w:sz w:val="22"/>
        </w:rPr>
        <w:t>end</w:t>
      </w:r>
      <w:r>
        <w:rPr>
          <w:i/>
          <w:spacing w:val="-5"/>
          <w:sz w:val="22"/>
        </w:rPr>
        <w:t> </w:t>
      </w:r>
      <w:r>
        <w:rPr>
          <w:i/>
          <w:sz w:val="22"/>
        </w:rPr>
        <w:t>of</w:t>
      </w:r>
      <w:r>
        <w:rPr>
          <w:i/>
          <w:spacing w:val="-4"/>
          <w:sz w:val="22"/>
        </w:rPr>
        <w:t> </w:t>
      </w:r>
      <w:r>
        <w:rPr>
          <w:i/>
          <w:sz w:val="22"/>
        </w:rPr>
        <w:t>this</w:t>
      </w:r>
      <w:r>
        <w:rPr>
          <w:i/>
          <w:spacing w:val="-2"/>
          <w:sz w:val="22"/>
        </w:rPr>
        <w:t> </w:t>
      </w:r>
      <w:r>
        <w:rPr>
          <w:i/>
          <w:sz w:val="22"/>
        </w:rPr>
        <w:t>quarter</w:t>
      </w:r>
      <w:r>
        <w:rPr>
          <w:i/>
          <w:spacing w:val="-4"/>
          <w:sz w:val="22"/>
        </w:rPr>
        <w:t> </w:t>
      </w:r>
      <w:r>
        <w:rPr>
          <w:i/>
          <w:sz w:val="22"/>
        </w:rPr>
        <w:t>=</w:t>
      </w:r>
      <w:r>
        <w:rPr>
          <w:i/>
          <w:spacing w:val="1"/>
          <w:sz w:val="22"/>
        </w:rPr>
        <w:t> </w:t>
      </w:r>
      <w:r>
        <w:rPr>
          <w:b/>
          <w:spacing w:val="-5"/>
          <w:sz w:val="22"/>
        </w:rPr>
        <w:t>35%</w:t>
      </w:r>
    </w:p>
    <w:p>
      <w:pPr>
        <w:pStyle w:val="BodyText"/>
        <w:spacing w:before="23"/>
        <w:rPr>
          <w:b/>
        </w:rPr>
      </w:pPr>
    </w:p>
    <w:p>
      <w:pPr>
        <w:pStyle w:val="Heading3"/>
        <w:numPr>
          <w:ilvl w:val="0"/>
          <w:numId w:val="1"/>
        </w:numPr>
        <w:tabs>
          <w:tab w:pos="460" w:val="left" w:leader="none"/>
        </w:tabs>
        <w:spacing w:line="240" w:lineRule="auto" w:before="0" w:after="0"/>
        <w:ind w:left="460" w:right="0" w:hanging="360"/>
        <w:jc w:val="left"/>
      </w:pPr>
      <w:r>
        <w:rPr/>
        <w:t>Expected</w:t>
      </w:r>
      <w:r>
        <w:rPr>
          <w:spacing w:val="-3"/>
        </w:rPr>
        <w:t> </w:t>
      </w:r>
      <w:r>
        <w:rPr/>
        <w:t>progress</w:t>
      </w:r>
      <w:r>
        <w:rPr>
          <w:spacing w:val="-1"/>
        </w:rPr>
        <w:t> </w:t>
      </w:r>
      <w:r>
        <w:rPr/>
        <w:t>for</w:t>
      </w:r>
      <w:r>
        <w:rPr>
          <w:spacing w:val="-1"/>
        </w:rPr>
        <w:t> </w:t>
      </w:r>
      <w:r>
        <w:rPr/>
        <w:t>next </w:t>
      </w:r>
      <w:r>
        <w:rPr>
          <w:spacing w:val="-2"/>
        </w:rPr>
        <w:t>quarter</w:t>
      </w:r>
    </w:p>
    <w:p>
      <w:pPr>
        <w:pStyle w:val="BodyText"/>
        <w:spacing w:before="251"/>
        <w:ind w:left="100"/>
      </w:pPr>
      <w:r>
        <w:rPr/>
        <w:t>The</w:t>
      </w:r>
      <w:r>
        <w:rPr>
          <w:spacing w:val="-6"/>
        </w:rPr>
        <w:t> </w:t>
      </w:r>
      <w:r>
        <w:rPr/>
        <w:t>next</w:t>
      </w:r>
      <w:r>
        <w:rPr>
          <w:spacing w:val="-2"/>
        </w:rPr>
        <w:t> </w:t>
      </w:r>
      <w:r>
        <w:rPr/>
        <w:t>quarter</w:t>
      </w:r>
      <w:r>
        <w:rPr>
          <w:spacing w:val="-2"/>
        </w:rPr>
        <w:t> </w:t>
      </w:r>
      <w:r>
        <w:rPr/>
        <w:t>will</w:t>
      </w:r>
      <w:r>
        <w:rPr>
          <w:spacing w:val="-3"/>
        </w:rPr>
        <w:t> </w:t>
      </w:r>
      <w:r>
        <w:rPr/>
        <w:t>focus</w:t>
      </w:r>
      <w:r>
        <w:rPr>
          <w:spacing w:val="-5"/>
        </w:rPr>
        <w:t> </w:t>
      </w:r>
      <w:r>
        <w:rPr/>
        <w:t>on</w:t>
      </w:r>
      <w:r>
        <w:rPr>
          <w:spacing w:val="-3"/>
        </w:rPr>
        <w:t> </w:t>
      </w:r>
      <w:r>
        <w:rPr/>
        <w:t>finalizing</w:t>
      </w:r>
      <w:r>
        <w:rPr>
          <w:spacing w:val="-6"/>
        </w:rPr>
        <w:t> </w:t>
      </w:r>
      <w:r>
        <w:rPr/>
        <w:t>the</w:t>
      </w:r>
      <w:r>
        <w:rPr>
          <w:spacing w:val="-5"/>
        </w:rPr>
        <w:t> </w:t>
      </w:r>
      <w:r>
        <w:rPr/>
        <w:t>analysis</w:t>
      </w:r>
      <w:r>
        <w:rPr>
          <w:spacing w:val="-3"/>
        </w:rPr>
        <w:t> </w:t>
      </w:r>
      <w:r>
        <w:rPr/>
        <w:t>needed</w:t>
      </w:r>
      <w:r>
        <w:rPr>
          <w:spacing w:val="-2"/>
        </w:rPr>
        <w:t> </w:t>
      </w:r>
      <w:r>
        <w:rPr/>
        <w:t>to</w:t>
      </w:r>
      <w:r>
        <w:rPr>
          <w:spacing w:val="-3"/>
        </w:rPr>
        <w:t> </w:t>
      </w:r>
      <w:r>
        <w:rPr/>
        <w:t>design</w:t>
      </w:r>
      <w:r>
        <w:rPr>
          <w:spacing w:val="-3"/>
        </w:rPr>
        <w:t> </w:t>
      </w:r>
      <w:r>
        <w:rPr/>
        <w:t>larger</w:t>
      </w:r>
      <w:r>
        <w:rPr>
          <w:spacing w:val="-2"/>
        </w:rPr>
        <w:t> </w:t>
      </w:r>
      <w:r>
        <w:rPr/>
        <w:t>test</w:t>
      </w:r>
      <w:r>
        <w:rPr>
          <w:spacing w:val="-2"/>
        </w:rPr>
        <w:t> specimens.</w:t>
      </w:r>
    </w:p>
    <w:p>
      <w:pPr>
        <w:pStyle w:val="BodyText"/>
        <w:spacing w:before="25"/>
      </w:pPr>
    </w:p>
    <w:p>
      <w:pPr>
        <w:pStyle w:val="Heading3"/>
        <w:numPr>
          <w:ilvl w:val="0"/>
          <w:numId w:val="1"/>
        </w:numPr>
        <w:tabs>
          <w:tab w:pos="460" w:val="left" w:leader="none"/>
        </w:tabs>
        <w:spacing w:line="240" w:lineRule="auto" w:before="0" w:after="0"/>
        <w:ind w:left="460" w:right="0" w:hanging="360"/>
        <w:jc w:val="left"/>
      </w:pPr>
      <w:r>
        <w:rPr/>
        <w:t>Educational</w:t>
      </w:r>
      <w:r>
        <w:rPr>
          <w:spacing w:val="-3"/>
        </w:rPr>
        <w:t> </w:t>
      </w:r>
      <w:r>
        <w:rPr/>
        <w:t>outreach</w:t>
      </w:r>
      <w:r>
        <w:rPr>
          <w:spacing w:val="-2"/>
        </w:rPr>
        <w:t> </w:t>
      </w:r>
      <w:r>
        <w:rPr/>
        <w:t>and</w:t>
      </w:r>
      <w:r>
        <w:rPr>
          <w:spacing w:val="-1"/>
        </w:rPr>
        <w:t> </w:t>
      </w:r>
      <w:r>
        <w:rPr/>
        <w:t>workforce</w:t>
      </w:r>
      <w:r>
        <w:rPr>
          <w:spacing w:val="-3"/>
        </w:rPr>
        <w:t> </w:t>
      </w:r>
      <w:r>
        <w:rPr>
          <w:spacing w:val="-2"/>
        </w:rPr>
        <w:t>development</w:t>
      </w:r>
    </w:p>
    <w:p>
      <w:pPr>
        <w:pStyle w:val="ListParagraph"/>
        <w:numPr>
          <w:ilvl w:val="1"/>
          <w:numId w:val="1"/>
        </w:numPr>
        <w:tabs>
          <w:tab w:pos="226" w:val="left" w:leader="none"/>
        </w:tabs>
        <w:spacing w:line="240" w:lineRule="auto" w:before="252" w:after="0"/>
        <w:ind w:left="100" w:right="403" w:firstLine="0"/>
        <w:jc w:val="left"/>
        <w:rPr>
          <w:sz w:val="22"/>
        </w:rPr>
      </w:pPr>
      <w:r>
        <w:rPr>
          <w:sz w:val="22"/>
        </w:rPr>
        <w:t>A</w:t>
      </w:r>
      <w:r>
        <w:rPr>
          <w:spacing w:val="-3"/>
          <w:sz w:val="22"/>
        </w:rPr>
        <w:t> </w:t>
      </w:r>
      <w:r>
        <w:rPr>
          <w:sz w:val="22"/>
        </w:rPr>
        <w:t>poster</w:t>
      </w:r>
      <w:r>
        <w:rPr>
          <w:spacing w:val="-4"/>
          <w:sz w:val="22"/>
        </w:rPr>
        <w:t> </w:t>
      </w:r>
      <w:r>
        <w:rPr>
          <w:sz w:val="22"/>
        </w:rPr>
        <w:t>is</w:t>
      </w:r>
      <w:r>
        <w:rPr>
          <w:spacing w:val="-4"/>
          <w:sz w:val="22"/>
        </w:rPr>
        <w:t> </w:t>
      </w:r>
      <w:r>
        <w:rPr>
          <w:sz w:val="22"/>
        </w:rPr>
        <w:t>submitted</w:t>
      </w:r>
      <w:r>
        <w:rPr>
          <w:spacing w:val="-2"/>
          <w:sz w:val="22"/>
        </w:rPr>
        <w:t> </w:t>
      </w:r>
      <w:r>
        <w:rPr>
          <w:sz w:val="22"/>
        </w:rPr>
        <w:t>and</w:t>
      </w:r>
      <w:r>
        <w:rPr>
          <w:spacing w:val="-5"/>
          <w:sz w:val="22"/>
        </w:rPr>
        <w:t> </w:t>
      </w:r>
      <w:r>
        <w:rPr>
          <w:sz w:val="22"/>
        </w:rPr>
        <w:t>accepted</w:t>
      </w:r>
      <w:r>
        <w:rPr>
          <w:spacing w:val="-4"/>
          <w:sz w:val="22"/>
        </w:rPr>
        <w:t> </w:t>
      </w:r>
      <w:r>
        <w:rPr>
          <w:sz w:val="22"/>
        </w:rPr>
        <w:t>for</w:t>
      </w:r>
      <w:r>
        <w:rPr>
          <w:spacing w:val="-2"/>
          <w:sz w:val="22"/>
        </w:rPr>
        <w:t> </w:t>
      </w:r>
      <w:r>
        <w:rPr>
          <w:sz w:val="22"/>
        </w:rPr>
        <w:t>the</w:t>
      </w:r>
      <w:r>
        <w:rPr>
          <w:spacing w:val="-2"/>
          <w:sz w:val="22"/>
        </w:rPr>
        <w:t> </w:t>
      </w:r>
      <w:r>
        <w:rPr>
          <w:sz w:val="22"/>
        </w:rPr>
        <w:t>2024</w:t>
      </w:r>
      <w:r>
        <w:rPr>
          <w:spacing w:val="-2"/>
          <w:sz w:val="22"/>
        </w:rPr>
        <w:t> </w:t>
      </w:r>
      <w:r>
        <w:rPr>
          <w:sz w:val="22"/>
        </w:rPr>
        <w:t>ASCE</w:t>
      </w:r>
      <w:r>
        <w:rPr>
          <w:spacing w:val="-2"/>
          <w:sz w:val="22"/>
        </w:rPr>
        <w:t> </w:t>
      </w:r>
      <w:r>
        <w:rPr>
          <w:sz w:val="22"/>
        </w:rPr>
        <w:t>Transportation</w:t>
      </w:r>
      <w:r>
        <w:rPr>
          <w:spacing w:val="-2"/>
          <w:sz w:val="22"/>
        </w:rPr>
        <w:t> </w:t>
      </w:r>
      <w:r>
        <w:rPr>
          <w:sz w:val="22"/>
        </w:rPr>
        <w:t>Conference that</w:t>
      </w:r>
      <w:r>
        <w:rPr>
          <w:spacing w:val="-1"/>
          <w:sz w:val="22"/>
        </w:rPr>
        <w:t> </w:t>
      </w:r>
      <w:r>
        <w:rPr>
          <w:sz w:val="22"/>
        </w:rPr>
        <w:t>will</w:t>
      </w:r>
      <w:r>
        <w:rPr>
          <w:spacing w:val="-4"/>
          <w:sz w:val="22"/>
        </w:rPr>
        <w:t> </w:t>
      </w:r>
      <w:r>
        <w:rPr>
          <w:sz w:val="22"/>
        </w:rPr>
        <w:t>be</w:t>
      </w:r>
      <w:r>
        <w:rPr>
          <w:spacing w:val="-2"/>
          <w:sz w:val="22"/>
        </w:rPr>
        <w:t> </w:t>
      </w:r>
      <w:r>
        <w:rPr>
          <w:sz w:val="22"/>
        </w:rPr>
        <w:t>held</w:t>
      </w:r>
      <w:r>
        <w:rPr>
          <w:spacing w:val="-5"/>
          <w:sz w:val="22"/>
        </w:rPr>
        <w:t> </w:t>
      </w:r>
      <w:r>
        <w:rPr>
          <w:sz w:val="22"/>
        </w:rPr>
        <w:t>in Atlanta, GA in June.</w:t>
      </w:r>
    </w:p>
    <w:p>
      <w:pPr>
        <w:pStyle w:val="BodyText"/>
      </w:pPr>
    </w:p>
    <w:p>
      <w:pPr>
        <w:pStyle w:val="ListParagraph"/>
        <w:numPr>
          <w:ilvl w:val="1"/>
          <w:numId w:val="1"/>
        </w:numPr>
        <w:tabs>
          <w:tab w:pos="226" w:val="left" w:leader="none"/>
        </w:tabs>
        <w:spacing w:line="240" w:lineRule="auto" w:before="0" w:after="0"/>
        <w:ind w:left="100" w:right="1596" w:firstLine="0"/>
        <w:jc w:val="left"/>
        <w:rPr>
          <w:sz w:val="22"/>
        </w:rPr>
      </w:pPr>
      <w:r>
        <w:rPr>
          <w:sz w:val="22"/>
        </w:rPr>
        <w:t>A</w:t>
      </w:r>
      <w:r>
        <w:rPr>
          <w:spacing w:val="-3"/>
          <w:sz w:val="22"/>
        </w:rPr>
        <w:t> </w:t>
      </w:r>
      <w:r>
        <w:rPr>
          <w:sz w:val="22"/>
        </w:rPr>
        <w:t>poster</w:t>
      </w:r>
      <w:r>
        <w:rPr>
          <w:spacing w:val="-1"/>
          <w:sz w:val="22"/>
        </w:rPr>
        <w:t> </w:t>
      </w:r>
      <w:r>
        <w:rPr>
          <w:sz w:val="22"/>
        </w:rPr>
        <w:t>will</w:t>
      </w:r>
      <w:r>
        <w:rPr>
          <w:spacing w:val="-1"/>
          <w:sz w:val="22"/>
        </w:rPr>
        <w:t> </w:t>
      </w:r>
      <w:r>
        <w:rPr>
          <w:sz w:val="22"/>
        </w:rPr>
        <w:t>be</w:t>
      </w:r>
      <w:r>
        <w:rPr>
          <w:spacing w:val="-4"/>
          <w:sz w:val="22"/>
        </w:rPr>
        <w:t> </w:t>
      </w:r>
      <w:r>
        <w:rPr>
          <w:sz w:val="22"/>
        </w:rPr>
        <w:t>presented</w:t>
      </w:r>
      <w:r>
        <w:rPr>
          <w:spacing w:val="-3"/>
          <w:sz w:val="22"/>
        </w:rPr>
        <w:t> </w:t>
      </w:r>
      <w:r>
        <w:rPr>
          <w:sz w:val="22"/>
        </w:rPr>
        <w:t>at</w:t>
      </w:r>
      <w:r>
        <w:rPr>
          <w:spacing w:val="-4"/>
          <w:sz w:val="22"/>
        </w:rPr>
        <w:t> </w:t>
      </w:r>
      <w:r>
        <w:rPr>
          <w:sz w:val="22"/>
        </w:rPr>
        <w:t>the</w:t>
      </w:r>
      <w:r>
        <w:rPr>
          <w:spacing w:val="-2"/>
          <w:sz w:val="22"/>
        </w:rPr>
        <w:t> </w:t>
      </w:r>
      <w:r>
        <w:rPr>
          <w:sz w:val="22"/>
        </w:rPr>
        <w:t>1</w:t>
      </w:r>
      <w:r>
        <w:rPr>
          <w:sz w:val="22"/>
          <w:vertAlign w:val="superscript"/>
        </w:rPr>
        <w:t>st</w:t>
      </w:r>
      <w:r>
        <w:rPr>
          <w:spacing w:val="-3"/>
          <w:sz w:val="22"/>
          <w:vertAlign w:val="baseline"/>
        </w:rPr>
        <w:t> </w:t>
      </w:r>
      <w:r>
        <w:rPr>
          <w:sz w:val="22"/>
          <w:vertAlign w:val="baseline"/>
        </w:rPr>
        <w:t>TRANS-IPIC</w:t>
      </w:r>
      <w:r>
        <w:rPr>
          <w:spacing w:val="-3"/>
          <w:sz w:val="22"/>
          <w:vertAlign w:val="baseline"/>
        </w:rPr>
        <w:t> </w:t>
      </w:r>
      <w:r>
        <w:rPr>
          <w:sz w:val="22"/>
          <w:vertAlign w:val="baseline"/>
        </w:rPr>
        <w:t>Annual</w:t>
      </w:r>
      <w:r>
        <w:rPr>
          <w:spacing w:val="-2"/>
          <w:sz w:val="22"/>
          <w:vertAlign w:val="baseline"/>
        </w:rPr>
        <w:t> </w:t>
      </w:r>
      <w:r>
        <w:rPr>
          <w:sz w:val="22"/>
          <w:vertAlign w:val="baseline"/>
        </w:rPr>
        <w:t>Workshop</w:t>
      </w:r>
      <w:r>
        <w:rPr>
          <w:spacing w:val="-4"/>
          <w:sz w:val="22"/>
          <w:vertAlign w:val="baseline"/>
        </w:rPr>
        <w:t> </w:t>
      </w:r>
      <w:r>
        <w:rPr>
          <w:sz w:val="22"/>
          <w:vertAlign w:val="baseline"/>
        </w:rPr>
        <w:t>that</w:t>
      </w:r>
      <w:r>
        <w:rPr>
          <w:spacing w:val="-1"/>
          <w:sz w:val="22"/>
          <w:vertAlign w:val="baseline"/>
        </w:rPr>
        <w:t> </w:t>
      </w:r>
      <w:r>
        <w:rPr>
          <w:sz w:val="22"/>
          <w:vertAlign w:val="baseline"/>
        </w:rPr>
        <w:t>will</w:t>
      </w:r>
      <w:r>
        <w:rPr>
          <w:spacing w:val="-4"/>
          <w:sz w:val="22"/>
          <w:vertAlign w:val="baseline"/>
        </w:rPr>
        <w:t> </w:t>
      </w:r>
      <w:r>
        <w:rPr>
          <w:sz w:val="22"/>
          <w:vertAlign w:val="baseline"/>
        </w:rPr>
        <w:t>be</w:t>
      </w:r>
      <w:r>
        <w:rPr>
          <w:spacing w:val="-4"/>
          <w:sz w:val="22"/>
          <w:vertAlign w:val="baseline"/>
        </w:rPr>
        <w:t> </w:t>
      </w:r>
      <w:r>
        <w:rPr>
          <w:sz w:val="22"/>
          <w:vertAlign w:val="baseline"/>
        </w:rPr>
        <w:t>held</w:t>
      </w:r>
      <w:r>
        <w:rPr>
          <w:spacing w:val="-5"/>
          <w:sz w:val="22"/>
          <w:vertAlign w:val="baseline"/>
        </w:rPr>
        <w:t> </w:t>
      </w:r>
      <w:r>
        <w:rPr>
          <w:sz w:val="22"/>
          <w:vertAlign w:val="baseline"/>
        </w:rPr>
        <w:t>in Rosemont/Chicago, IL in April 22</w:t>
      </w:r>
      <w:r>
        <w:rPr>
          <w:sz w:val="22"/>
          <w:vertAlign w:val="superscript"/>
        </w:rPr>
        <w:t>nd</w:t>
      </w:r>
      <w:r>
        <w:rPr>
          <w:sz w:val="22"/>
          <w:vertAlign w:val="baseline"/>
        </w:rPr>
        <w:t>, 2024.</w:t>
      </w:r>
    </w:p>
    <w:p>
      <w:pPr>
        <w:pStyle w:val="BodyText"/>
      </w:pPr>
    </w:p>
    <w:p>
      <w:pPr>
        <w:pStyle w:val="BodyText"/>
        <w:spacing w:before="1"/>
      </w:pPr>
    </w:p>
    <w:p>
      <w:pPr>
        <w:pStyle w:val="Heading3"/>
        <w:numPr>
          <w:ilvl w:val="0"/>
          <w:numId w:val="1"/>
        </w:numPr>
        <w:tabs>
          <w:tab w:pos="460" w:val="left" w:leader="none"/>
        </w:tabs>
        <w:spacing w:line="240" w:lineRule="auto" w:before="0" w:after="0"/>
        <w:ind w:left="460" w:right="0" w:hanging="360"/>
        <w:jc w:val="left"/>
      </w:pPr>
      <w:r>
        <w:rPr>
          <w:spacing w:val="-2"/>
        </w:rPr>
        <w:t>Technology</w:t>
      </w:r>
      <w:r>
        <w:rPr>
          <w:spacing w:val="-5"/>
        </w:rPr>
        <w:t> </w:t>
      </w:r>
      <w:r>
        <w:rPr>
          <w:spacing w:val="-2"/>
        </w:rPr>
        <w:t>Transfer</w:t>
      </w:r>
    </w:p>
    <w:p>
      <w:pPr>
        <w:pStyle w:val="BodyText"/>
        <w:spacing w:before="252"/>
        <w:ind w:left="100"/>
      </w:pPr>
      <w:r>
        <w:rPr/>
        <w:t>None</w:t>
      </w:r>
      <w:r>
        <w:rPr>
          <w:spacing w:val="-3"/>
        </w:rPr>
        <w:t> </w:t>
      </w:r>
      <w:r>
        <w:rPr>
          <w:spacing w:val="-4"/>
        </w:rPr>
        <w:t>yet.</w:t>
      </w:r>
    </w:p>
    <w:p>
      <w:pPr>
        <w:pStyle w:val="BodyText"/>
        <w:spacing w:before="25"/>
      </w:pPr>
    </w:p>
    <w:p>
      <w:pPr>
        <w:pStyle w:val="Heading2"/>
        <w:rPr>
          <w:u w:val="none"/>
        </w:rPr>
      </w:pPr>
      <w:r>
        <w:rPr>
          <w:u w:val="thick"/>
        </w:rPr>
        <w:t>Research</w:t>
      </w:r>
      <w:r>
        <w:rPr>
          <w:spacing w:val="-8"/>
          <w:u w:val="thick"/>
        </w:rPr>
        <w:t> </w:t>
      </w:r>
      <w:r>
        <w:rPr>
          <w:spacing w:val="-2"/>
          <w:u w:val="thick"/>
        </w:rPr>
        <w:t>Contribution:</w:t>
      </w:r>
    </w:p>
    <w:p>
      <w:pPr>
        <w:spacing w:after="0"/>
        <w:sectPr>
          <w:pgSz w:w="12240" w:h="15840"/>
          <w:pgMar w:header="0" w:footer="1103" w:top="1360" w:bottom="1300" w:left="1340" w:right="1320"/>
        </w:sectPr>
      </w:pPr>
    </w:p>
    <w:p>
      <w:pPr>
        <w:pStyle w:val="Heading3"/>
        <w:numPr>
          <w:ilvl w:val="0"/>
          <w:numId w:val="1"/>
        </w:numPr>
        <w:tabs>
          <w:tab w:pos="460" w:val="left" w:leader="none"/>
        </w:tabs>
        <w:spacing w:line="240" w:lineRule="auto" w:before="79" w:after="0"/>
        <w:ind w:left="460" w:right="0" w:hanging="360"/>
        <w:jc w:val="left"/>
      </w:pPr>
      <w:r>
        <w:rPr/>
        <w:t>Number</w:t>
      </w:r>
      <w:r>
        <w:rPr>
          <w:spacing w:val="-1"/>
        </w:rPr>
        <w:t> </w:t>
      </w:r>
      <w:r>
        <w:rPr/>
        <w:t>of</w:t>
      </w:r>
      <w:r>
        <w:rPr>
          <w:spacing w:val="-2"/>
        </w:rPr>
        <w:t> papers</w:t>
      </w:r>
    </w:p>
    <w:p>
      <w:pPr>
        <w:pStyle w:val="ListParagraph"/>
        <w:numPr>
          <w:ilvl w:val="1"/>
          <w:numId w:val="1"/>
        </w:numPr>
        <w:tabs>
          <w:tab w:pos="226" w:val="left" w:leader="none"/>
        </w:tabs>
        <w:spacing w:line="240" w:lineRule="auto" w:before="252" w:after="0"/>
        <w:ind w:left="100" w:right="115" w:firstLine="0"/>
        <w:jc w:val="both"/>
        <w:rPr>
          <w:sz w:val="22"/>
        </w:rPr>
      </w:pPr>
      <w:r>
        <w:rPr>
          <w:sz w:val="22"/>
        </w:rPr>
        <w:t>Minsoo</w:t>
      </w:r>
      <w:r>
        <w:rPr>
          <w:spacing w:val="-4"/>
          <w:sz w:val="22"/>
        </w:rPr>
        <w:t> </w:t>
      </w:r>
      <w:r>
        <w:rPr>
          <w:sz w:val="22"/>
        </w:rPr>
        <w:t>Sung</w:t>
      </w:r>
      <w:r>
        <w:rPr>
          <w:spacing w:val="-3"/>
          <w:sz w:val="22"/>
        </w:rPr>
        <w:t> </w:t>
      </w:r>
      <w:r>
        <w:rPr>
          <w:sz w:val="22"/>
        </w:rPr>
        <w:t>and</w:t>
      </w:r>
      <w:r>
        <w:rPr>
          <w:spacing w:val="-14"/>
          <w:sz w:val="22"/>
        </w:rPr>
        <w:t> </w:t>
      </w:r>
      <w:r>
        <w:rPr>
          <w:sz w:val="22"/>
        </w:rPr>
        <w:t>Andrawes</w:t>
      </w:r>
      <w:r>
        <w:rPr>
          <w:spacing w:val="-3"/>
          <w:sz w:val="22"/>
        </w:rPr>
        <w:t> </w:t>
      </w:r>
      <w:r>
        <w:rPr>
          <w:sz w:val="22"/>
        </w:rPr>
        <w:t>B.</w:t>
      </w:r>
      <w:r>
        <w:rPr>
          <w:spacing w:val="-3"/>
          <w:sz w:val="22"/>
        </w:rPr>
        <w:t> </w:t>
      </w:r>
      <w:r>
        <w:rPr>
          <w:sz w:val="22"/>
        </w:rPr>
        <w:t>“Innovative</w:t>
      </w:r>
      <w:r>
        <w:rPr>
          <w:spacing w:val="-3"/>
          <w:sz w:val="22"/>
        </w:rPr>
        <w:t> </w:t>
      </w:r>
      <w:r>
        <w:rPr>
          <w:sz w:val="22"/>
        </w:rPr>
        <w:t>Precast</w:t>
      </w:r>
      <w:r>
        <w:rPr>
          <w:spacing w:val="-2"/>
          <w:sz w:val="22"/>
        </w:rPr>
        <w:t> </w:t>
      </w:r>
      <w:r>
        <w:rPr>
          <w:sz w:val="22"/>
        </w:rPr>
        <w:t>Concrete</w:t>
      </w:r>
      <w:r>
        <w:rPr>
          <w:spacing w:val="-8"/>
          <w:sz w:val="22"/>
        </w:rPr>
        <w:t> </w:t>
      </w:r>
      <w:r>
        <w:rPr>
          <w:sz w:val="22"/>
        </w:rPr>
        <w:t>Truss</w:t>
      </w:r>
      <w:r>
        <w:rPr>
          <w:spacing w:val="-2"/>
          <w:sz w:val="22"/>
        </w:rPr>
        <w:t> </w:t>
      </w:r>
      <w:r>
        <w:rPr>
          <w:sz w:val="22"/>
        </w:rPr>
        <w:t>System</w:t>
      </w:r>
      <w:r>
        <w:rPr>
          <w:spacing w:val="-2"/>
          <w:sz w:val="22"/>
        </w:rPr>
        <w:t> </w:t>
      </w:r>
      <w:r>
        <w:rPr>
          <w:sz w:val="22"/>
        </w:rPr>
        <w:t>Using</w:t>
      </w:r>
      <w:r>
        <w:rPr>
          <w:spacing w:val="-3"/>
          <w:sz w:val="22"/>
        </w:rPr>
        <w:t> </w:t>
      </w:r>
      <w:r>
        <w:rPr>
          <w:sz w:val="22"/>
        </w:rPr>
        <w:t>Shape</w:t>
      </w:r>
      <w:r>
        <w:rPr>
          <w:spacing w:val="-5"/>
          <w:sz w:val="22"/>
        </w:rPr>
        <w:t> </w:t>
      </w:r>
      <w:r>
        <w:rPr>
          <w:sz w:val="22"/>
        </w:rPr>
        <w:t>Memory</w:t>
      </w:r>
      <w:r>
        <w:rPr>
          <w:spacing w:val="-14"/>
          <w:sz w:val="22"/>
        </w:rPr>
        <w:t> </w:t>
      </w:r>
      <w:r>
        <w:rPr>
          <w:sz w:val="22"/>
        </w:rPr>
        <w:t>Alloys for Infrastructure</w:t>
      </w:r>
      <w:r>
        <w:rPr>
          <w:spacing w:val="-11"/>
          <w:sz w:val="22"/>
        </w:rPr>
        <w:t> </w:t>
      </w:r>
      <w:r>
        <w:rPr>
          <w:sz w:val="22"/>
        </w:rPr>
        <w:t>Applications” </w:t>
      </w:r>
      <w:r>
        <w:rPr>
          <w:i/>
          <w:sz w:val="22"/>
        </w:rPr>
        <w:t>Intelligent</w:t>
      </w:r>
      <w:r>
        <w:rPr>
          <w:i/>
          <w:spacing w:val="-2"/>
          <w:sz w:val="22"/>
        </w:rPr>
        <w:t> </w:t>
      </w:r>
      <w:r>
        <w:rPr>
          <w:i/>
          <w:sz w:val="22"/>
        </w:rPr>
        <w:t>Materials Systems and Structures journal </w:t>
      </w:r>
      <w:r>
        <w:rPr>
          <w:sz w:val="22"/>
        </w:rPr>
        <w:t>(Accepted).</w:t>
      </w:r>
      <w:r>
        <w:rPr>
          <w:spacing w:val="-1"/>
          <w:sz w:val="22"/>
        </w:rPr>
        <w:t> </w:t>
      </w:r>
      <w:r>
        <w:rPr>
          <w:sz w:val="22"/>
        </w:rPr>
        <w:t>(Federal Funds Acknowledgment: Yes)</w:t>
      </w:r>
    </w:p>
    <w:p>
      <w:pPr>
        <w:pStyle w:val="BodyText"/>
        <w:spacing w:before="1"/>
      </w:pPr>
    </w:p>
    <w:p>
      <w:pPr>
        <w:pStyle w:val="Heading3"/>
        <w:numPr>
          <w:ilvl w:val="0"/>
          <w:numId w:val="1"/>
        </w:numPr>
        <w:tabs>
          <w:tab w:pos="460" w:val="left" w:leader="none"/>
        </w:tabs>
        <w:spacing w:line="240" w:lineRule="auto" w:before="0" w:after="0"/>
        <w:ind w:left="460" w:right="0" w:hanging="360"/>
        <w:jc w:val="left"/>
      </w:pPr>
      <w:r>
        <w:rPr/>
        <w:t>Number</w:t>
      </w:r>
      <w:r>
        <w:rPr>
          <w:spacing w:val="-3"/>
        </w:rPr>
        <w:t> </w:t>
      </w:r>
      <w:r>
        <w:rPr/>
        <w:t>of</w:t>
      </w:r>
      <w:r>
        <w:rPr>
          <w:spacing w:val="-2"/>
        </w:rPr>
        <w:t> </w:t>
      </w:r>
      <w:r>
        <w:rPr/>
        <w:t>presentations</w:t>
      </w:r>
      <w:r>
        <w:rPr>
          <w:spacing w:val="1"/>
        </w:rPr>
        <w:t> </w:t>
      </w:r>
      <w:r>
        <w:rPr/>
        <w:t>(when,</w:t>
      </w:r>
      <w:r>
        <w:rPr>
          <w:spacing w:val="-1"/>
        </w:rPr>
        <w:t> </w:t>
      </w:r>
      <w:r>
        <w:rPr>
          <w:spacing w:val="-2"/>
        </w:rPr>
        <w:t>where)</w:t>
      </w:r>
    </w:p>
    <w:p>
      <w:pPr>
        <w:pStyle w:val="BodyText"/>
        <w:spacing w:before="252"/>
        <w:ind w:left="100"/>
      </w:pPr>
      <w:r>
        <w:rPr>
          <w:spacing w:val="-2"/>
        </w:rPr>
        <w:t>None.</w:t>
      </w:r>
    </w:p>
    <w:p>
      <w:pPr>
        <w:pStyle w:val="BodyText"/>
        <w:spacing w:before="24"/>
      </w:pPr>
    </w:p>
    <w:p>
      <w:pPr>
        <w:pStyle w:val="Heading2"/>
        <w:spacing w:before="1"/>
        <w:rPr>
          <w:u w:val="none"/>
        </w:rPr>
      </w:pPr>
      <w:r>
        <w:rPr>
          <w:spacing w:val="-2"/>
          <w:u w:val="thick"/>
        </w:rPr>
        <w:t>References:</w:t>
      </w:r>
    </w:p>
    <w:p>
      <w:pPr>
        <w:spacing w:before="276"/>
        <w:ind w:left="100" w:right="0" w:firstLine="0"/>
        <w:jc w:val="left"/>
        <w:rPr>
          <w:sz w:val="24"/>
        </w:rPr>
      </w:pPr>
      <w:r>
        <w:rPr>
          <w:spacing w:val="-5"/>
          <w:sz w:val="24"/>
        </w:rPr>
        <w:t>N/A</w:t>
      </w:r>
    </w:p>
    <w:sectPr>
      <w:pgSz w:w="12240" w:h="15840"/>
      <w:pgMar w:header="0" w:footer="1103" w:top="1360" w:bottom="13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4624">
              <wp:simplePos x="0" y="0"/>
              <wp:positionH relativeFrom="page">
                <wp:posOffset>4724780</wp:posOffset>
              </wp:positionH>
              <wp:positionV relativeFrom="page">
                <wp:posOffset>9218021</wp:posOffset>
              </wp:positionV>
              <wp:extent cx="2184400"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84400" cy="211454"/>
                      </a:xfrm>
                      <a:prstGeom prst="rect">
                        <a:avLst/>
                      </a:prstGeom>
                    </wps:spPr>
                    <wps:txbx>
                      <w:txbxContent>
                        <w:p>
                          <w:pPr>
                            <w:tabs>
                              <w:tab w:pos="3231" w:val="left" w:leader="none"/>
                            </w:tabs>
                            <w:spacing w:before="20"/>
                            <w:ind w:left="20" w:right="0" w:firstLine="0"/>
                            <w:jc w:val="left"/>
                            <w:rPr>
                              <w:rFonts w:ascii="Arial"/>
                              <w:sz w:val="24"/>
                            </w:rPr>
                          </w:pPr>
                          <w:r>
                            <w:rPr>
                              <w:rFonts w:ascii="Arial"/>
                              <w:w w:val="90"/>
                              <w:sz w:val="24"/>
                            </w:rPr>
                            <w:t>TRANS-IPIC</w:t>
                          </w:r>
                          <w:r>
                            <w:rPr>
                              <w:rFonts w:ascii="Arial"/>
                              <w:spacing w:val="8"/>
                              <w:sz w:val="24"/>
                            </w:rPr>
                            <w:t> </w:t>
                          </w:r>
                          <w:r>
                            <w:rPr>
                              <w:rFonts w:ascii="Arial"/>
                              <w:w w:val="90"/>
                              <w:sz w:val="24"/>
                            </w:rPr>
                            <w:t>Quarterly</w:t>
                          </w:r>
                          <w:r>
                            <w:rPr>
                              <w:rFonts w:ascii="Arial"/>
                              <w:spacing w:val="6"/>
                              <w:sz w:val="24"/>
                            </w:rPr>
                            <w:t> </w:t>
                          </w:r>
                          <w:r>
                            <w:rPr>
                              <w:rFonts w:ascii="Arial"/>
                              <w:spacing w:val="-2"/>
                              <w:w w:val="90"/>
                              <w:sz w:val="24"/>
                            </w:rPr>
                            <w:t>Report</w:t>
                          </w:r>
                          <w:r>
                            <w:rPr>
                              <w:rFonts w:ascii="Arial"/>
                              <w:sz w:val="24"/>
                            </w:rPr>
                            <w:tab/>
                          </w: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2.029999pt;margin-top:725.82843pt;width:172pt;height:16.650pt;mso-position-horizontal-relative:page;mso-position-vertical-relative:page;z-index:-15801856" type="#_x0000_t202" id="docshape1" filled="false" stroked="false">
              <v:textbox inset="0,0,0,0">
                <w:txbxContent>
                  <w:p>
                    <w:pPr>
                      <w:tabs>
                        <w:tab w:pos="3231" w:val="left" w:leader="none"/>
                      </w:tabs>
                      <w:spacing w:before="20"/>
                      <w:ind w:left="20" w:right="0" w:firstLine="0"/>
                      <w:jc w:val="left"/>
                      <w:rPr>
                        <w:rFonts w:ascii="Arial"/>
                        <w:sz w:val="24"/>
                      </w:rPr>
                    </w:pPr>
                    <w:r>
                      <w:rPr>
                        <w:rFonts w:ascii="Arial"/>
                        <w:w w:val="90"/>
                        <w:sz w:val="24"/>
                      </w:rPr>
                      <w:t>TRANS-IPIC</w:t>
                    </w:r>
                    <w:r>
                      <w:rPr>
                        <w:rFonts w:ascii="Arial"/>
                        <w:spacing w:val="8"/>
                        <w:sz w:val="24"/>
                      </w:rPr>
                      <w:t> </w:t>
                    </w:r>
                    <w:r>
                      <w:rPr>
                        <w:rFonts w:ascii="Arial"/>
                        <w:w w:val="90"/>
                        <w:sz w:val="24"/>
                      </w:rPr>
                      <w:t>Quarterly</w:t>
                    </w:r>
                    <w:r>
                      <w:rPr>
                        <w:rFonts w:ascii="Arial"/>
                        <w:spacing w:val="6"/>
                        <w:sz w:val="24"/>
                      </w:rPr>
                      <w:t> </w:t>
                    </w:r>
                    <w:r>
                      <w:rPr>
                        <w:rFonts w:ascii="Arial"/>
                        <w:spacing w:val="-2"/>
                        <w:w w:val="90"/>
                        <w:sz w:val="24"/>
                      </w:rPr>
                      <w:t>Report</w:t>
                    </w:r>
                    <w:r>
                      <w:rPr>
                        <w:rFonts w:ascii="Arial"/>
                        <w:sz w:val="24"/>
                      </w:rPr>
                      <w:tab/>
                    </w: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left"/>
      </w:pPr>
      <w:rPr>
        <w:rFonts w:hint="default"/>
        <w:spacing w:val="0"/>
        <w:w w:val="100"/>
        <w:lang w:val="en-US" w:eastAsia="en-US" w:bidi="ar-SA"/>
      </w:rPr>
    </w:lvl>
    <w:lvl w:ilvl="1">
      <w:start w:val="0"/>
      <w:numFmt w:val="bullet"/>
      <w:lvlText w:val="-"/>
      <w:lvlJc w:val="left"/>
      <w:pPr>
        <w:ind w:left="100" w:hanging="128"/>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473" w:hanging="128"/>
      </w:pPr>
      <w:rPr>
        <w:rFonts w:hint="default"/>
        <w:lang w:val="en-US" w:eastAsia="en-US" w:bidi="ar-SA"/>
      </w:rPr>
    </w:lvl>
    <w:lvl w:ilvl="3">
      <w:start w:val="0"/>
      <w:numFmt w:val="bullet"/>
      <w:lvlText w:val="•"/>
      <w:lvlJc w:val="left"/>
      <w:pPr>
        <w:ind w:left="2486" w:hanging="128"/>
      </w:pPr>
      <w:rPr>
        <w:rFonts w:hint="default"/>
        <w:lang w:val="en-US" w:eastAsia="en-US" w:bidi="ar-SA"/>
      </w:rPr>
    </w:lvl>
    <w:lvl w:ilvl="4">
      <w:start w:val="0"/>
      <w:numFmt w:val="bullet"/>
      <w:lvlText w:val="•"/>
      <w:lvlJc w:val="left"/>
      <w:pPr>
        <w:ind w:left="3500" w:hanging="128"/>
      </w:pPr>
      <w:rPr>
        <w:rFonts w:hint="default"/>
        <w:lang w:val="en-US" w:eastAsia="en-US" w:bidi="ar-SA"/>
      </w:rPr>
    </w:lvl>
    <w:lvl w:ilvl="5">
      <w:start w:val="0"/>
      <w:numFmt w:val="bullet"/>
      <w:lvlText w:val="•"/>
      <w:lvlJc w:val="left"/>
      <w:pPr>
        <w:ind w:left="4513" w:hanging="128"/>
      </w:pPr>
      <w:rPr>
        <w:rFonts w:hint="default"/>
        <w:lang w:val="en-US" w:eastAsia="en-US" w:bidi="ar-SA"/>
      </w:rPr>
    </w:lvl>
    <w:lvl w:ilvl="6">
      <w:start w:val="0"/>
      <w:numFmt w:val="bullet"/>
      <w:lvlText w:val="•"/>
      <w:lvlJc w:val="left"/>
      <w:pPr>
        <w:ind w:left="5526" w:hanging="128"/>
      </w:pPr>
      <w:rPr>
        <w:rFonts w:hint="default"/>
        <w:lang w:val="en-US" w:eastAsia="en-US" w:bidi="ar-SA"/>
      </w:rPr>
    </w:lvl>
    <w:lvl w:ilvl="7">
      <w:start w:val="0"/>
      <w:numFmt w:val="bullet"/>
      <w:lvlText w:val="•"/>
      <w:lvlJc w:val="left"/>
      <w:pPr>
        <w:ind w:left="6540" w:hanging="128"/>
      </w:pPr>
      <w:rPr>
        <w:rFonts w:hint="default"/>
        <w:lang w:val="en-US" w:eastAsia="en-US" w:bidi="ar-SA"/>
      </w:rPr>
    </w:lvl>
    <w:lvl w:ilvl="8">
      <w:start w:val="0"/>
      <w:numFmt w:val="bullet"/>
      <w:lvlText w:val="•"/>
      <w:lvlJc w:val="left"/>
      <w:pPr>
        <w:ind w:left="7553" w:hanging="1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0"/>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u w:val="single" w:color="000000"/>
      <w:lang w:val="en-US" w:eastAsia="en-US" w:bidi="ar-SA"/>
    </w:rPr>
  </w:style>
  <w:style w:styleId="Heading3" w:type="paragraph">
    <w:name w:val="Heading 3"/>
    <w:basedOn w:val="Normal"/>
    <w:uiPriority w:val="1"/>
    <w:qFormat/>
    <w:pPr>
      <w:ind w:left="460" w:hanging="360"/>
      <w:outlineLvl w:val="3"/>
    </w:pPr>
    <w:rPr>
      <w:rFonts w:ascii="Times New Roman" w:hAnsi="Times New Roman" w:eastAsia="Times New Roman" w:cs="Times New Roman"/>
      <w:sz w:val="24"/>
      <w:szCs w:val="24"/>
      <w:lang w:val="en-US" w:eastAsia="en-US" w:bidi="ar-SA"/>
    </w:rPr>
  </w:style>
  <w:style w:styleId="Heading4" w:type="paragraph">
    <w:name w:val="Heading 4"/>
    <w:basedOn w:val="Normal"/>
    <w:uiPriority w:val="1"/>
    <w:qFormat/>
    <w:pPr>
      <w:spacing w:line="252" w:lineRule="exact"/>
      <w:ind w:left="100"/>
      <w:jc w:val="both"/>
      <w:outlineLvl w:val="4"/>
    </w:pPr>
    <w:rPr>
      <w:rFonts w:ascii="Times New Roman" w:hAnsi="Times New Roman" w:eastAsia="Times New Roman" w:cs="Times New Roman"/>
      <w:b/>
      <w:bCs/>
      <w:sz w:val="22"/>
      <w:szCs w:val="22"/>
      <w:u w:val="single" w:color="000000"/>
      <w:lang w:val="en-US" w:eastAsia="en-US" w:bidi="ar-SA"/>
    </w:rPr>
  </w:style>
  <w:style w:styleId="Title" w:type="paragraph">
    <w:name w:val="Title"/>
    <w:basedOn w:val="Normal"/>
    <w:uiPriority w:val="1"/>
    <w:qFormat/>
    <w:pPr>
      <w:ind w:left="880" w:right="89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4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andrawes@illinois.edu"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dc:creator>
  <dcterms:created xsi:type="dcterms:W3CDTF">2024-04-03T20:50:51Z</dcterms:created>
  <dcterms:modified xsi:type="dcterms:W3CDTF">2024-04-03T20:50:51Z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for Microsoft 365</vt:lpwstr>
  </property>
  <property fmtid="{D5CDD505-2E9C-101B-9397-08002B2CF9AE}" pid="4" name="LastSaved">
    <vt:filetime>2024-04-03T00:00:00Z</vt:filetime>
  </property>
  <property fmtid="{D5CDD505-2E9C-101B-9397-08002B2CF9AE}" pid="5" name="Producer">
    <vt:lpwstr>Microsoft® Word for Microsoft 365</vt:lpwstr>
  </property>
</Properties>
</file>