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91"/>
        <w:rPr>
          <w:sz w:val="20"/>
        </w:rPr>
      </w:pPr>
      <w:r>
        <w:rPr>
          <w:sz w:val="20"/>
        </w:rPr>
        <w:drawing>
          <wp:inline distT="0" distB="0" distL="0" distR="0">
            <wp:extent cx="4870676" cy="1291590"/>
            <wp:effectExtent l="0" t="0" r="0" b="0"/>
            <wp:docPr id="2" name="Image 2" descr="A black background with red letters  Description automatically generated"/>
            <wp:cNvGraphicFramePr>
              <a:graphicFrameLocks/>
            </wp:cNvGraphicFramePr>
            <a:graphic>
              <a:graphicData uri="http://schemas.openxmlformats.org/drawingml/2006/picture">
                <pic:pic>
                  <pic:nvPicPr>
                    <pic:cNvPr id="2" name="Image 2" descr="A black background with red letters  Description automatically generated"/>
                    <pic:cNvPicPr/>
                  </pic:nvPicPr>
                  <pic:blipFill>
                    <a:blip r:embed="rId6" cstate="print"/>
                    <a:stretch>
                      <a:fillRect/>
                    </a:stretch>
                  </pic:blipFill>
                  <pic:spPr>
                    <a:xfrm>
                      <a:off x="0" y="0"/>
                      <a:ext cx="4870676" cy="1291590"/>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5"/>
        <w:rPr>
          <w:sz w:val="27"/>
        </w:rPr>
      </w:pPr>
    </w:p>
    <w:p>
      <w:pPr>
        <w:pStyle w:val="Title"/>
      </w:pPr>
      <w:r>
        <w:rPr/>
        <w:t>Transportation</w:t>
      </w:r>
      <w:r>
        <w:rPr>
          <w:spacing w:val="-19"/>
        </w:rPr>
        <w:t> </w:t>
      </w:r>
      <w:r>
        <w:rPr/>
        <w:t>Infrastructure</w:t>
      </w:r>
      <w:r>
        <w:rPr>
          <w:spacing w:val="-18"/>
        </w:rPr>
        <w:t> </w:t>
      </w:r>
      <w:r>
        <w:rPr/>
        <w:t>Precast</w:t>
      </w:r>
      <w:r>
        <w:rPr>
          <w:spacing w:val="-20"/>
        </w:rPr>
        <w:t> </w:t>
      </w:r>
      <w:r>
        <w:rPr/>
        <w:t>Innovation</w:t>
      </w:r>
      <w:r>
        <w:rPr>
          <w:spacing w:val="-20"/>
        </w:rPr>
        <w:t> </w:t>
      </w:r>
      <w:r>
        <w:rPr/>
        <w:t>Center </w:t>
      </w:r>
      <w:r>
        <w:rPr>
          <w:spacing w:val="-2"/>
        </w:rPr>
        <w:t>(TRANS-IPIC)</w:t>
      </w:r>
    </w:p>
    <w:p>
      <w:pPr>
        <w:pStyle w:val="BodyText"/>
        <w:rPr>
          <w:b/>
          <w:sz w:val="28"/>
        </w:rPr>
      </w:pPr>
    </w:p>
    <w:p>
      <w:pPr>
        <w:pStyle w:val="Heading1"/>
        <w:ind w:left="2354" w:right="2373"/>
        <w:jc w:val="center"/>
      </w:pPr>
      <w:r>
        <w:rPr>
          <w:spacing w:val="-2"/>
        </w:rPr>
        <w:t>University Transportation</w:t>
      </w:r>
      <w:r>
        <w:rPr>
          <w:spacing w:val="4"/>
        </w:rPr>
        <w:t> </w:t>
      </w:r>
      <w:r>
        <w:rPr>
          <w:spacing w:val="-2"/>
        </w:rPr>
        <w:t>Center</w:t>
      </w:r>
      <w:r>
        <w:rPr>
          <w:spacing w:val="-1"/>
        </w:rPr>
        <w:t> </w:t>
      </w:r>
      <w:r>
        <w:rPr>
          <w:spacing w:val="-4"/>
        </w:rPr>
        <w:t>(UTC)</w:t>
      </w:r>
    </w:p>
    <w:p>
      <w:pPr>
        <w:pStyle w:val="BodyText"/>
        <w:rPr>
          <w:b/>
          <w:sz w:val="30"/>
        </w:rPr>
      </w:pPr>
    </w:p>
    <w:p>
      <w:pPr>
        <w:spacing w:before="208"/>
        <w:ind w:left="357" w:right="378" w:firstLine="0"/>
        <w:jc w:val="center"/>
        <w:rPr>
          <w:rFonts w:ascii="TimesNewRomanPS-BoldItalicMT"/>
          <w:b/>
          <w:i/>
          <w:sz w:val="32"/>
        </w:rPr>
      </w:pPr>
      <w:r>
        <w:rPr>
          <w:rFonts w:ascii="TimesNewRomanPS-BoldItalicMT"/>
          <w:b/>
          <w:i/>
          <w:sz w:val="32"/>
        </w:rPr>
        <w:t>Shape</w:t>
      </w:r>
      <w:r>
        <w:rPr>
          <w:rFonts w:ascii="TimesNewRomanPS-BoldItalicMT"/>
          <w:b/>
          <w:i/>
          <w:spacing w:val="-6"/>
          <w:sz w:val="32"/>
        </w:rPr>
        <w:t> </w:t>
      </w:r>
      <w:r>
        <w:rPr>
          <w:rFonts w:ascii="TimesNewRomanPS-BoldItalicMT"/>
          <w:b/>
          <w:i/>
          <w:sz w:val="32"/>
        </w:rPr>
        <w:t>Memory</w:t>
      </w:r>
      <w:r>
        <w:rPr>
          <w:rFonts w:ascii="TimesNewRomanPS-BoldItalicMT"/>
          <w:b/>
          <w:i/>
          <w:spacing w:val="-6"/>
          <w:sz w:val="32"/>
        </w:rPr>
        <w:t> </w:t>
      </w:r>
      <w:r>
        <w:rPr>
          <w:rFonts w:ascii="TimesNewRomanPS-BoldItalicMT"/>
          <w:b/>
          <w:i/>
          <w:sz w:val="32"/>
        </w:rPr>
        <w:t>Alloy</w:t>
      </w:r>
      <w:r>
        <w:rPr>
          <w:rFonts w:ascii="TimesNewRomanPS-BoldItalicMT"/>
          <w:b/>
          <w:i/>
          <w:spacing w:val="-6"/>
          <w:sz w:val="32"/>
        </w:rPr>
        <w:t> </w:t>
      </w:r>
      <w:r>
        <w:rPr>
          <w:rFonts w:ascii="TimesNewRomanPS-BoldItalicMT"/>
          <w:b/>
          <w:i/>
          <w:sz w:val="32"/>
        </w:rPr>
        <w:t>Transverse</w:t>
      </w:r>
      <w:r>
        <w:rPr>
          <w:rFonts w:ascii="TimesNewRomanPS-BoldItalicMT"/>
          <w:b/>
          <w:i/>
          <w:spacing w:val="-6"/>
          <w:sz w:val="32"/>
        </w:rPr>
        <w:t> </w:t>
      </w:r>
      <w:r>
        <w:rPr>
          <w:rFonts w:ascii="TimesNewRomanPS-BoldItalicMT"/>
          <w:b/>
          <w:i/>
          <w:sz w:val="32"/>
        </w:rPr>
        <w:t>Reinforcement</w:t>
      </w:r>
      <w:r>
        <w:rPr>
          <w:rFonts w:ascii="TimesNewRomanPS-BoldItalicMT"/>
          <w:b/>
          <w:i/>
          <w:spacing w:val="-6"/>
          <w:sz w:val="32"/>
        </w:rPr>
        <w:t> </w:t>
      </w:r>
      <w:r>
        <w:rPr>
          <w:rFonts w:ascii="TimesNewRomanPS-BoldItalicMT"/>
          <w:b/>
          <w:i/>
          <w:sz w:val="32"/>
        </w:rPr>
        <w:t>for</w:t>
      </w:r>
      <w:r>
        <w:rPr>
          <w:rFonts w:ascii="TimesNewRomanPS-BoldItalicMT"/>
          <w:b/>
          <w:i/>
          <w:spacing w:val="-4"/>
          <w:sz w:val="32"/>
        </w:rPr>
        <w:t> </w:t>
      </w:r>
      <w:r>
        <w:rPr>
          <w:rFonts w:ascii="TimesNewRomanPS-BoldItalicMT"/>
          <w:b/>
          <w:i/>
          <w:sz w:val="32"/>
        </w:rPr>
        <w:t>Precast</w:t>
      </w:r>
      <w:r>
        <w:rPr>
          <w:rFonts w:ascii="TimesNewRomanPS-BoldItalicMT"/>
          <w:b/>
          <w:i/>
          <w:spacing w:val="-6"/>
          <w:sz w:val="32"/>
        </w:rPr>
        <w:t> </w:t>
      </w:r>
      <w:r>
        <w:rPr>
          <w:rFonts w:ascii="TimesNewRomanPS-BoldItalicMT"/>
          <w:b/>
          <w:i/>
          <w:sz w:val="32"/>
        </w:rPr>
        <w:t>Bridge Girders End Regions</w:t>
      </w:r>
    </w:p>
    <w:p>
      <w:pPr>
        <w:pStyle w:val="BodyText"/>
        <w:spacing w:before="11"/>
        <w:rPr>
          <w:rFonts w:ascii="TimesNewRomanPS-BoldItalicMT"/>
          <w:b/>
          <w:i/>
          <w:sz w:val="27"/>
        </w:rPr>
      </w:pPr>
    </w:p>
    <w:p>
      <w:pPr>
        <w:spacing w:before="0"/>
        <w:ind w:left="880" w:right="893" w:firstLine="0"/>
        <w:jc w:val="center"/>
        <w:rPr>
          <w:i/>
          <w:sz w:val="28"/>
        </w:rPr>
      </w:pPr>
      <w:r>
        <w:rPr>
          <w:i/>
          <w:sz w:val="28"/>
        </w:rPr>
        <w:t>Project</w:t>
      </w:r>
      <w:r>
        <w:rPr>
          <w:i/>
          <w:spacing w:val="-8"/>
          <w:sz w:val="28"/>
        </w:rPr>
        <w:t> </w:t>
      </w:r>
      <w:r>
        <w:rPr>
          <w:i/>
          <w:sz w:val="28"/>
        </w:rPr>
        <w:t>No.:</w:t>
      </w:r>
      <w:r>
        <w:rPr>
          <w:i/>
          <w:spacing w:val="-8"/>
          <w:sz w:val="28"/>
        </w:rPr>
        <w:t> </w:t>
      </w:r>
      <w:r>
        <w:rPr>
          <w:i/>
          <w:sz w:val="28"/>
        </w:rPr>
        <w:t>UI-23-RP-</w:t>
      </w:r>
      <w:r>
        <w:rPr>
          <w:i/>
          <w:spacing w:val="-5"/>
          <w:sz w:val="28"/>
        </w:rPr>
        <w:t>01</w:t>
      </w:r>
    </w:p>
    <w:p>
      <w:pPr>
        <w:pStyle w:val="BodyText"/>
        <w:rPr>
          <w:i/>
          <w:sz w:val="30"/>
        </w:rPr>
      </w:pPr>
    </w:p>
    <w:p>
      <w:pPr>
        <w:pStyle w:val="Heading3"/>
        <w:spacing w:before="206"/>
        <w:ind w:left="878" w:right="895" w:firstLine="0"/>
        <w:jc w:val="center"/>
      </w:pPr>
      <w:r>
        <w:rPr/>
        <w:t>Quarterly</w:t>
      </w:r>
      <w:r>
        <w:rPr>
          <w:spacing w:val="-4"/>
        </w:rPr>
        <w:t> </w:t>
      </w:r>
      <w:r>
        <w:rPr/>
        <w:t>Progress</w:t>
      </w:r>
      <w:r>
        <w:rPr>
          <w:spacing w:val="-3"/>
        </w:rPr>
        <w:t> </w:t>
      </w:r>
      <w:r>
        <w:rPr>
          <w:spacing w:val="-2"/>
        </w:rPr>
        <w:t>Report</w:t>
      </w:r>
    </w:p>
    <w:p>
      <w:pPr>
        <w:spacing w:before="0"/>
        <w:ind w:left="879" w:right="895" w:firstLine="0"/>
        <w:jc w:val="center"/>
        <w:rPr>
          <w:i/>
          <w:sz w:val="24"/>
        </w:rPr>
      </w:pPr>
      <w:r>
        <w:rPr>
          <w:sz w:val="24"/>
        </w:rPr>
        <w:t>For</w:t>
      </w:r>
      <w:r>
        <w:rPr>
          <w:spacing w:val="-1"/>
          <w:sz w:val="24"/>
        </w:rPr>
        <w:t> </w:t>
      </w:r>
      <w:r>
        <w:rPr>
          <w:sz w:val="24"/>
        </w:rPr>
        <w:t>the</w:t>
      </w:r>
      <w:r>
        <w:rPr>
          <w:spacing w:val="-2"/>
          <w:sz w:val="24"/>
        </w:rPr>
        <w:t> </w:t>
      </w:r>
      <w:r>
        <w:rPr>
          <w:sz w:val="24"/>
        </w:rPr>
        <w:t>performance</w:t>
      </w:r>
      <w:r>
        <w:rPr>
          <w:spacing w:val="-1"/>
          <w:sz w:val="24"/>
        </w:rPr>
        <w:t> </w:t>
      </w:r>
      <w:r>
        <w:rPr>
          <w:sz w:val="24"/>
        </w:rPr>
        <w:t>period</w:t>
      </w:r>
      <w:r>
        <w:rPr>
          <w:spacing w:val="-1"/>
          <w:sz w:val="24"/>
        </w:rPr>
        <w:t> </w:t>
      </w:r>
      <w:r>
        <w:rPr>
          <w:sz w:val="24"/>
        </w:rPr>
        <w:t>ending </w:t>
      </w:r>
      <w:r>
        <w:rPr>
          <w:i/>
          <w:sz w:val="24"/>
        </w:rPr>
        <w:t>December</w:t>
      </w:r>
      <w:r>
        <w:rPr>
          <w:i/>
          <w:spacing w:val="-1"/>
          <w:sz w:val="24"/>
        </w:rPr>
        <w:t> </w:t>
      </w:r>
      <w:r>
        <w:rPr>
          <w:i/>
          <w:sz w:val="24"/>
        </w:rPr>
        <w:t>31</w:t>
      </w:r>
      <w:r>
        <w:rPr>
          <w:i/>
          <w:sz w:val="24"/>
          <w:vertAlign w:val="superscript"/>
        </w:rPr>
        <w:t>st</w:t>
      </w:r>
      <w:r>
        <w:rPr>
          <w:i/>
          <w:sz w:val="24"/>
          <w:vertAlign w:val="baseline"/>
        </w:rPr>
        <w:t>, </w:t>
      </w:r>
      <w:r>
        <w:rPr>
          <w:i/>
          <w:spacing w:val="-4"/>
          <w:sz w:val="24"/>
          <w:vertAlign w:val="baseline"/>
        </w:rPr>
        <w:t>2023</w:t>
      </w:r>
    </w:p>
    <w:p>
      <w:pPr>
        <w:pStyle w:val="BodyText"/>
        <w:rPr>
          <w:i/>
          <w:sz w:val="28"/>
        </w:rPr>
      </w:pPr>
    </w:p>
    <w:p>
      <w:pPr>
        <w:pStyle w:val="Heading2"/>
        <w:spacing w:line="276" w:lineRule="exact" w:before="230"/>
        <w:rPr>
          <w:u w:val="none"/>
        </w:rPr>
      </w:pPr>
      <w:r>
        <w:rPr>
          <w:u w:val="single"/>
        </w:rPr>
        <w:t>Submitted</w:t>
      </w:r>
      <w:r>
        <w:rPr>
          <w:spacing w:val="-3"/>
          <w:u w:val="single"/>
        </w:rPr>
        <w:t> </w:t>
      </w:r>
      <w:r>
        <w:rPr>
          <w:spacing w:val="-5"/>
          <w:u w:val="single"/>
        </w:rPr>
        <w:t>by:</w:t>
      </w:r>
    </w:p>
    <w:p>
      <w:pPr>
        <w:pStyle w:val="BodyText"/>
        <w:ind w:left="100" w:right="4391"/>
      </w:pPr>
      <w:r>
        <w:rPr/>
        <w:t>PI: Bassem Andrawes, </w:t>
      </w:r>
      <w:hyperlink r:id="rId7">
        <w:r>
          <w:rPr>
            <w:color w:val="0462C1"/>
            <w:u w:val="single" w:color="0462C1"/>
          </w:rPr>
          <w:t>andrawes@illinois.edu</w:t>
        </w:r>
      </w:hyperlink>
      <w:r>
        <w:rPr>
          <w:color w:val="0462C1"/>
        </w:rPr>
        <w:t> </w:t>
      </w:r>
      <w:r>
        <w:rPr/>
        <w:t>Department</w:t>
      </w:r>
      <w:r>
        <w:rPr>
          <w:spacing w:val="-10"/>
        </w:rPr>
        <w:t> </w:t>
      </w:r>
      <w:r>
        <w:rPr/>
        <w:t>of</w:t>
      </w:r>
      <w:r>
        <w:rPr>
          <w:spacing w:val="-8"/>
        </w:rPr>
        <w:t> </w:t>
      </w:r>
      <w:r>
        <w:rPr/>
        <w:t>Civil</w:t>
      </w:r>
      <w:r>
        <w:rPr>
          <w:spacing w:val="-7"/>
        </w:rPr>
        <w:t> </w:t>
      </w:r>
      <w:r>
        <w:rPr/>
        <w:t>and</w:t>
      </w:r>
      <w:r>
        <w:rPr>
          <w:spacing w:val="-8"/>
        </w:rPr>
        <w:t> </w:t>
      </w:r>
      <w:r>
        <w:rPr/>
        <w:t>Environmental</w:t>
      </w:r>
      <w:r>
        <w:rPr>
          <w:spacing w:val="-7"/>
        </w:rPr>
        <w:t> </w:t>
      </w:r>
      <w:r>
        <w:rPr/>
        <w:t>Engineering University of Illinois at Urbana-Champaign</w:t>
      </w:r>
    </w:p>
    <w:p>
      <w:pPr>
        <w:pStyle w:val="BodyText"/>
        <w:spacing w:before="2"/>
        <w:rPr>
          <w:sz w:val="24"/>
        </w:rPr>
      </w:pPr>
    </w:p>
    <w:p>
      <w:pPr>
        <w:pStyle w:val="Heading2"/>
        <w:spacing w:line="276" w:lineRule="exact"/>
        <w:rPr>
          <w:u w:val="none"/>
        </w:rPr>
      </w:pPr>
      <w:r>
        <w:rPr>
          <w:u w:val="single"/>
        </w:rPr>
        <w:t>Collaborators</w:t>
      </w:r>
      <w:r>
        <w:rPr>
          <w:spacing w:val="-5"/>
          <w:u w:val="single"/>
        </w:rPr>
        <w:t> </w:t>
      </w:r>
      <w:r>
        <w:rPr>
          <w:u w:val="single"/>
        </w:rPr>
        <w:t>/</w:t>
      </w:r>
      <w:r>
        <w:rPr>
          <w:spacing w:val="-3"/>
          <w:u w:val="single"/>
        </w:rPr>
        <w:t> </w:t>
      </w:r>
      <w:r>
        <w:rPr>
          <w:spacing w:val="-2"/>
          <w:u w:val="single"/>
        </w:rPr>
        <w:t>Partners:</w:t>
      </w:r>
    </w:p>
    <w:p>
      <w:pPr>
        <w:pStyle w:val="ListParagraph"/>
        <w:numPr>
          <w:ilvl w:val="0"/>
          <w:numId w:val="1"/>
        </w:numPr>
        <w:tabs>
          <w:tab w:pos="226" w:val="left" w:leader="none"/>
        </w:tabs>
        <w:spacing w:line="252" w:lineRule="exact" w:before="0" w:after="0"/>
        <w:ind w:left="226" w:right="0" w:hanging="126"/>
        <w:jc w:val="left"/>
        <w:rPr>
          <w:sz w:val="22"/>
        </w:rPr>
      </w:pPr>
      <w:r>
        <w:rPr>
          <w:sz w:val="22"/>
        </w:rPr>
        <w:t>Utility</w:t>
      </w:r>
      <w:r>
        <w:rPr>
          <w:spacing w:val="-5"/>
          <w:sz w:val="22"/>
        </w:rPr>
        <w:t> </w:t>
      </w:r>
      <w:r>
        <w:rPr>
          <w:sz w:val="22"/>
        </w:rPr>
        <w:t>Concrete</w:t>
      </w:r>
      <w:r>
        <w:rPr>
          <w:spacing w:val="-5"/>
          <w:sz w:val="22"/>
        </w:rPr>
        <w:t> </w:t>
      </w:r>
      <w:r>
        <w:rPr>
          <w:sz w:val="22"/>
        </w:rPr>
        <w:t>Products</w:t>
      </w:r>
      <w:r>
        <w:rPr>
          <w:spacing w:val="-6"/>
          <w:sz w:val="22"/>
        </w:rPr>
        <w:t> </w:t>
      </w:r>
      <w:r>
        <w:rPr>
          <w:sz w:val="22"/>
        </w:rPr>
        <w:t>(UCP),</w:t>
      </w:r>
      <w:r>
        <w:rPr>
          <w:spacing w:val="-4"/>
          <w:sz w:val="22"/>
        </w:rPr>
        <w:t> </w:t>
      </w:r>
      <w:r>
        <w:rPr>
          <w:spacing w:val="-5"/>
          <w:sz w:val="22"/>
        </w:rPr>
        <w:t>LLC</w:t>
      </w:r>
    </w:p>
    <w:p>
      <w:pPr>
        <w:pStyle w:val="ListParagraph"/>
        <w:numPr>
          <w:ilvl w:val="0"/>
          <w:numId w:val="1"/>
        </w:numPr>
        <w:tabs>
          <w:tab w:pos="226" w:val="left" w:leader="none"/>
        </w:tabs>
        <w:spacing w:line="252" w:lineRule="exact" w:before="0" w:after="0"/>
        <w:ind w:left="226" w:right="0" w:hanging="126"/>
        <w:jc w:val="left"/>
        <w:rPr>
          <w:sz w:val="22"/>
        </w:rPr>
      </w:pPr>
      <w:r>
        <w:rPr>
          <w:sz w:val="22"/>
        </w:rPr>
        <w:t>Illinois</w:t>
      </w:r>
      <w:r>
        <w:rPr>
          <w:spacing w:val="-7"/>
          <w:sz w:val="22"/>
        </w:rPr>
        <w:t> </w:t>
      </w:r>
      <w:r>
        <w:rPr>
          <w:sz w:val="22"/>
        </w:rPr>
        <w:t>Department</w:t>
      </w:r>
      <w:r>
        <w:rPr>
          <w:spacing w:val="-5"/>
          <w:sz w:val="22"/>
        </w:rPr>
        <w:t> </w:t>
      </w:r>
      <w:r>
        <w:rPr>
          <w:sz w:val="22"/>
        </w:rPr>
        <w:t>of</w:t>
      </w:r>
      <w:r>
        <w:rPr>
          <w:spacing w:val="-6"/>
          <w:sz w:val="22"/>
        </w:rPr>
        <w:t> </w:t>
      </w:r>
      <w:r>
        <w:rPr>
          <w:sz w:val="22"/>
        </w:rPr>
        <w:t>Transportation</w:t>
      </w:r>
      <w:r>
        <w:rPr>
          <w:spacing w:val="-6"/>
          <w:sz w:val="22"/>
        </w:rPr>
        <w:t> </w:t>
      </w:r>
      <w:r>
        <w:rPr>
          <w:spacing w:val="-2"/>
          <w:sz w:val="22"/>
        </w:rPr>
        <w:t>(IDOT)</w:t>
      </w:r>
    </w:p>
    <w:p>
      <w:pPr>
        <w:pStyle w:val="BodyText"/>
        <w:rPr>
          <w:sz w:val="24"/>
        </w:rPr>
      </w:pPr>
    </w:p>
    <w:p>
      <w:pPr>
        <w:pStyle w:val="Heading2"/>
        <w:spacing w:line="276" w:lineRule="exact"/>
        <w:rPr>
          <w:u w:val="none"/>
        </w:rPr>
      </w:pPr>
      <w:r>
        <w:rPr>
          <w:u w:val="single"/>
        </w:rPr>
        <w:t>Submitted</w:t>
      </w:r>
      <w:r>
        <w:rPr>
          <w:spacing w:val="-3"/>
          <w:u w:val="single"/>
        </w:rPr>
        <w:t> </w:t>
      </w:r>
      <w:r>
        <w:rPr>
          <w:spacing w:val="-5"/>
          <w:u w:val="single"/>
        </w:rPr>
        <w:t>to:</w:t>
      </w:r>
    </w:p>
    <w:p>
      <w:pPr>
        <w:pStyle w:val="BodyText"/>
        <w:spacing w:line="253" w:lineRule="exact"/>
        <w:ind w:left="100"/>
      </w:pPr>
      <w:r>
        <w:rPr/>
        <w:t>TRANS-IPIC</w:t>
      </w:r>
      <w:r>
        <w:rPr>
          <w:spacing w:val="-7"/>
        </w:rPr>
        <w:t> </w:t>
      </w:r>
      <w:r>
        <w:rPr>
          <w:spacing w:val="-5"/>
        </w:rPr>
        <w:t>UTC</w:t>
      </w:r>
    </w:p>
    <w:p>
      <w:pPr>
        <w:pStyle w:val="BodyText"/>
        <w:spacing w:before="2"/>
        <w:ind w:left="100" w:right="5198"/>
      </w:pPr>
      <w:r>
        <w:rPr/>
        <w:t>University</w:t>
      </w:r>
      <w:r>
        <w:rPr>
          <w:spacing w:val="-12"/>
        </w:rPr>
        <w:t> </w:t>
      </w:r>
      <w:r>
        <w:rPr/>
        <w:t>of</w:t>
      </w:r>
      <w:r>
        <w:rPr>
          <w:spacing w:val="-12"/>
        </w:rPr>
        <w:t> </w:t>
      </w:r>
      <w:r>
        <w:rPr/>
        <w:t>Illinois</w:t>
      </w:r>
      <w:r>
        <w:rPr>
          <w:spacing w:val="-12"/>
        </w:rPr>
        <w:t> </w:t>
      </w:r>
      <w:r>
        <w:rPr/>
        <w:t>Urbana-Champaign Urbana, IL</w:t>
      </w:r>
    </w:p>
    <w:p>
      <w:pPr>
        <w:spacing w:after="0"/>
        <w:sectPr>
          <w:footerReference w:type="default" r:id="rId5"/>
          <w:type w:val="continuous"/>
          <w:pgSz w:w="12240" w:h="15840"/>
          <w:pgMar w:footer="1056" w:header="0" w:top="1740" w:bottom="1240" w:left="1340" w:right="1320"/>
          <w:pgNumType w:start="1"/>
        </w:sectPr>
      </w:pPr>
    </w:p>
    <w:p>
      <w:pPr>
        <w:pStyle w:val="Heading1"/>
        <w:spacing w:before="60"/>
      </w:pPr>
      <w:r>
        <w:rPr/>
        <w:t>TRANS-IPIC</w:t>
      </w:r>
      <w:r>
        <w:rPr>
          <w:spacing w:val="-13"/>
        </w:rPr>
        <w:t> </w:t>
      </w:r>
      <w:r>
        <w:rPr/>
        <w:t>Quarterly</w:t>
      </w:r>
      <w:r>
        <w:rPr>
          <w:spacing w:val="-10"/>
        </w:rPr>
        <w:t> </w:t>
      </w:r>
      <w:r>
        <w:rPr/>
        <w:t>Progress</w:t>
      </w:r>
      <w:r>
        <w:rPr>
          <w:spacing w:val="-11"/>
        </w:rPr>
        <w:t> </w:t>
      </w:r>
      <w:r>
        <w:rPr>
          <w:spacing w:val="-2"/>
        </w:rPr>
        <w:t>Report:</w:t>
      </w:r>
    </w:p>
    <w:p>
      <w:pPr>
        <w:pStyle w:val="BodyText"/>
        <w:spacing w:before="10"/>
        <w:rPr>
          <w:b/>
          <w:sz w:val="23"/>
        </w:rPr>
      </w:pPr>
    </w:p>
    <w:p>
      <w:pPr>
        <w:pStyle w:val="Heading2"/>
        <w:rPr>
          <w:u w:val="none"/>
        </w:rPr>
      </w:pPr>
      <w:r>
        <w:rPr>
          <w:u w:val="single"/>
        </w:rPr>
        <w:t>Project</w:t>
      </w:r>
      <w:r>
        <w:rPr>
          <w:spacing w:val="-8"/>
          <w:u w:val="single"/>
        </w:rPr>
        <w:t> </w:t>
      </w:r>
      <w:r>
        <w:rPr>
          <w:spacing w:val="-2"/>
          <w:u w:val="single"/>
        </w:rPr>
        <w:t>Description:</w:t>
      </w:r>
    </w:p>
    <w:p>
      <w:pPr>
        <w:pStyle w:val="ListParagraph"/>
        <w:numPr>
          <w:ilvl w:val="0"/>
          <w:numId w:val="2"/>
        </w:numPr>
        <w:tabs>
          <w:tab w:pos="460" w:val="left" w:leader="none"/>
        </w:tabs>
        <w:spacing w:line="240" w:lineRule="auto" w:before="0" w:after="0"/>
        <w:ind w:left="460" w:right="0" w:hanging="360"/>
        <w:jc w:val="left"/>
        <w:rPr>
          <w:b/>
          <w:sz w:val="24"/>
        </w:rPr>
      </w:pPr>
      <w:r>
        <w:rPr>
          <w:b/>
          <w:sz w:val="24"/>
        </w:rPr>
        <w:t>Research</w:t>
      </w:r>
      <w:r>
        <w:rPr>
          <w:b/>
          <w:spacing w:val="-3"/>
          <w:sz w:val="24"/>
        </w:rPr>
        <w:t> </w:t>
      </w:r>
      <w:r>
        <w:rPr>
          <w:b/>
          <w:sz w:val="24"/>
        </w:rPr>
        <w:t>Plan</w:t>
      </w:r>
      <w:r>
        <w:rPr>
          <w:b/>
          <w:spacing w:val="-2"/>
          <w:sz w:val="24"/>
        </w:rPr>
        <w:t> </w:t>
      </w:r>
      <w:r>
        <w:rPr>
          <w:b/>
          <w:sz w:val="24"/>
        </w:rPr>
        <w:t>-</w:t>
      </w:r>
      <w:r>
        <w:rPr>
          <w:b/>
          <w:spacing w:val="-4"/>
          <w:sz w:val="24"/>
        </w:rPr>
        <w:t> </w:t>
      </w:r>
      <w:r>
        <w:rPr>
          <w:b/>
          <w:sz w:val="24"/>
        </w:rPr>
        <w:t>Statement</w:t>
      </w:r>
      <w:r>
        <w:rPr>
          <w:b/>
          <w:spacing w:val="-3"/>
          <w:sz w:val="24"/>
        </w:rPr>
        <w:t> </w:t>
      </w:r>
      <w:r>
        <w:rPr>
          <w:b/>
          <w:sz w:val="24"/>
        </w:rPr>
        <w:t>of</w:t>
      </w:r>
      <w:r>
        <w:rPr>
          <w:b/>
          <w:spacing w:val="-4"/>
          <w:sz w:val="24"/>
        </w:rPr>
        <w:t> </w:t>
      </w:r>
      <w:r>
        <w:rPr>
          <w:b/>
          <w:spacing w:val="-2"/>
          <w:sz w:val="24"/>
        </w:rPr>
        <w:t>Problem</w:t>
      </w:r>
    </w:p>
    <w:p>
      <w:pPr>
        <w:pStyle w:val="BodyText"/>
        <w:spacing w:before="1"/>
        <w:rPr>
          <w:b/>
        </w:rPr>
      </w:pPr>
    </w:p>
    <w:p>
      <w:pPr>
        <w:pStyle w:val="BodyText"/>
        <w:ind w:left="100" w:right="116"/>
        <w:jc w:val="both"/>
      </w:pPr>
      <w:r>
        <w:rPr/>
        <w:t>Despite the success of using concrete prestressing</w:t>
      </w:r>
      <w:r>
        <w:rPr>
          <w:spacing w:val="-1"/>
        </w:rPr>
        <w:t> </w:t>
      </w:r>
      <w:r>
        <w:rPr/>
        <w:t>technology</w:t>
      </w:r>
      <w:r>
        <w:rPr>
          <w:spacing w:val="-1"/>
        </w:rPr>
        <w:t> </w:t>
      </w:r>
      <w:r>
        <w:rPr/>
        <w:t>in the</w:t>
      </w:r>
      <w:r>
        <w:rPr>
          <w:spacing w:val="-1"/>
        </w:rPr>
        <w:t> </w:t>
      </w:r>
      <w:r>
        <w:rPr/>
        <w:t>longitudinal direction,</w:t>
      </w:r>
      <w:r>
        <w:rPr>
          <w:spacing w:val="-1"/>
        </w:rPr>
        <w:t> </w:t>
      </w:r>
      <w:r>
        <w:rPr/>
        <w:t>it has not been implemented in the transverse direction due to many practical challenges. The reason is that no practical method</w:t>
      </w:r>
      <w:r>
        <w:rPr>
          <w:spacing w:val="-6"/>
        </w:rPr>
        <w:t> </w:t>
      </w:r>
      <w:r>
        <w:rPr/>
        <w:t>exists</w:t>
      </w:r>
      <w:r>
        <w:rPr>
          <w:spacing w:val="-8"/>
        </w:rPr>
        <w:t> </w:t>
      </w:r>
      <w:r>
        <w:rPr/>
        <w:t>for</w:t>
      </w:r>
      <w:r>
        <w:rPr>
          <w:spacing w:val="-5"/>
        </w:rPr>
        <w:t> </w:t>
      </w:r>
      <w:r>
        <w:rPr/>
        <w:t>prestressing</w:t>
      </w:r>
      <w:r>
        <w:rPr>
          <w:spacing w:val="-6"/>
        </w:rPr>
        <w:t> </w:t>
      </w:r>
      <w:r>
        <w:rPr/>
        <w:t>internal</w:t>
      </w:r>
      <w:r>
        <w:rPr>
          <w:spacing w:val="-7"/>
        </w:rPr>
        <w:t> </w:t>
      </w:r>
      <w:r>
        <w:rPr/>
        <w:t>shear</w:t>
      </w:r>
      <w:r>
        <w:rPr>
          <w:spacing w:val="-7"/>
        </w:rPr>
        <w:t> </w:t>
      </w:r>
      <w:r>
        <w:rPr/>
        <w:t>reinforcement</w:t>
      </w:r>
      <w:r>
        <w:rPr>
          <w:spacing w:val="-5"/>
        </w:rPr>
        <w:t> </w:t>
      </w:r>
      <w:r>
        <w:rPr/>
        <w:t>such</w:t>
      </w:r>
      <w:r>
        <w:rPr>
          <w:spacing w:val="-5"/>
        </w:rPr>
        <w:t> </w:t>
      </w:r>
      <w:r>
        <w:rPr/>
        <w:t>as</w:t>
      </w:r>
      <w:r>
        <w:rPr>
          <w:spacing w:val="-5"/>
        </w:rPr>
        <w:t> </w:t>
      </w:r>
      <w:r>
        <w:rPr/>
        <w:t>hoops,</w:t>
      </w:r>
      <w:r>
        <w:rPr>
          <w:spacing w:val="-5"/>
        </w:rPr>
        <w:t> </w:t>
      </w:r>
      <w:r>
        <w:rPr/>
        <w:t>stirrups,</w:t>
      </w:r>
      <w:r>
        <w:rPr>
          <w:spacing w:val="-5"/>
        </w:rPr>
        <w:t> </w:t>
      </w:r>
      <w:r>
        <w:rPr/>
        <w:t>or</w:t>
      </w:r>
      <w:r>
        <w:rPr>
          <w:spacing w:val="-7"/>
        </w:rPr>
        <w:t> </w:t>
      </w:r>
      <w:r>
        <w:rPr/>
        <w:t>spirals</w:t>
      </w:r>
      <w:r>
        <w:rPr>
          <w:spacing w:val="-5"/>
        </w:rPr>
        <w:t> </w:t>
      </w:r>
      <w:r>
        <w:rPr/>
        <w:t>because</w:t>
      </w:r>
      <w:r>
        <w:rPr>
          <w:spacing w:val="-7"/>
        </w:rPr>
        <w:t> </w:t>
      </w:r>
      <w:r>
        <w:rPr/>
        <w:t>these reinforcements</w:t>
      </w:r>
      <w:r>
        <w:rPr>
          <w:spacing w:val="-6"/>
        </w:rPr>
        <w:t> </w:t>
      </w:r>
      <w:r>
        <w:rPr/>
        <w:t>are</w:t>
      </w:r>
      <w:r>
        <w:rPr>
          <w:spacing w:val="-4"/>
        </w:rPr>
        <w:t> </w:t>
      </w:r>
      <w:r>
        <w:rPr/>
        <w:t>fully</w:t>
      </w:r>
      <w:r>
        <w:rPr>
          <w:spacing w:val="-5"/>
        </w:rPr>
        <w:t> </w:t>
      </w:r>
      <w:r>
        <w:rPr/>
        <w:t>embedded</w:t>
      </w:r>
      <w:r>
        <w:rPr>
          <w:spacing w:val="-7"/>
        </w:rPr>
        <w:t> </w:t>
      </w:r>
      <w:r>
        <w:rPr/>
        <w:t>in</w:t>
      </w:r>
      <w:r>
        <w:rPr>
          <w:spacing w:val="-7"/>
        </w:rPr>
        <w:t> </w:t>
      </w:r>
      <w:r>
        <w:rPr/>
        <w:t>the</w:t>
      </w:r>
      <w:r>
        <w:rPr>
          <w:spacing w:val="-7"/>
        </w:rPr>
        <w:t> </w:t>
      </w:r>
      <w:r>
        <w:rPr/>
        <w:t>concrete;</w:t>
      </w:r>
      <w:r>
        <w:rPr>
          <w:spacing w:val="-4"/>
        </w:rPr>
        <w:t> </w:t>
      </w:r>
      <w:r>
        <w:rPr/>
        <w:t>hence,</w:t>
      </w:r>
      <w:r>
        <w:rPr>
          <w:spacing w:val="-5"/>
        </w:rPr>
        <w:t> </w:t>
      </w:r>
      <w:r>
        <w:rPr/>
        <w:t>gripping</w:t>
      </w:r>
      <w:r>
        <w:rPr>
          <w:spacing w:val="-7"/>
        </w:rPr>
        <w:t> </w:t>
      </w:r>
      <w:r>
        <w:rPr/>
        <w:t>the</w:t>
      </w:r>
      <w:r>
        <w:rPr>
          <w:spacing w:val="-7"/>
        </w:rPr>
        <w:t> </w:t>
      </w:r>
      <w:r>
        <w:rPr/>
        <w:t>reinforcement</w:t>
      </w:r>
      <w:r>
        <w:rPr>
          <w:spacing w:val="-6"/>
        </w:rPr>
        <w:t> </w:t>
      </w:r>
      <w:r>
        <w:rPr/>
        <w:t>ends</w:t>
      </w:r>
      <w:r>
        <w:rPr>
          <w:spacing w:val="-6"/>
        </w:rPr>
        <w:t> </w:t>
      </w:r>
      <w:r>
        <w:rPr/>
        <w:t>for</w:t>
      </w:r>
      <w:r>
        <w:rPr>
          <w:spacing w:val="-6"/>
        </w:rPr>
        <w:t> </w:t>
      </w:r>
      <w:r>
        <w:rPr/>
        <w:t>prestressing is not feasible. This research will investigate a new technology for applying prestressing in the transverse direction using a class of smart metallic materials known as shape memory alloys (SMAs). Excessively deformed</w:t>
      </w:r>
      <w:r>
        <w:rPr>
          <w:spacing w:val="-12"/>
        </w:rPr>
        <w:t> </w:t>
      </w:r>
      <w:r>
        <w:rPr/>
        <w:t>bars</w:t>
      </w:r>
      <w:r>
        <w:rPr>
          <w:spacing w:val="-14"/>
        </w:rPr>
        <w:t> </w:t>
      </w:r>
      <w:r>
        <w:rPr/>
        <w:t>and</w:t>
      </w:r>
      <w:r>
        <w:rPr>
          <w:spacing w:val="-12"/>
        </w:rPr>
        <w:t> </w:t>
      </w:r>
      <w:r>
        <w:rPr/>
        <w:t>wires</w:t>
      </w:r>
      <w:r>
        <w:rPr>
          <w:spacing w:val="-14"/>
        </w:rPr>
        <w:t> </w:t>
      </w:r>
      <w:r>
        <w:rPr/>
        <w:t>made</w:t>
      </w:r>
      <w:r>
        <w:rPr>
          <w:spacing w:val="-12"/>
        </w:rPr>
        <w:t> </w:t>
      </w:r>
      <w:r>
        <w:rPr/>
        <w:t>of</w:t>
      </w:r>
      <w:r>
        <w:rPr>
          <w:spacing w:val="-14"/>
        </w:rPr>
        <w:t> </w:t>
      </w:r>
      <w:r>
        <w:rPr/>
        <w:t>SMAs</w:t>
      </w:r>
      <w:r>
        <w:rPr>
          <w:spacing w:val="-14"/>
        </w:rPr>
        <w:t> </w:t>
      </w:r>
      <w:r>
        <w:rPr/>
        <w:t>can</w:t>
      </w:r>
      <w:r>
        <w:rPr>
          <w:spacing w:val="-13"/>
        </w:rPr>
        <w:t> </w:t>
      </w:r>
      <w:r>
        <w:rPr/>
        <w:t>remember</w:t>
      </w:r>
      <w:r>
        <w:rPr>
          <w:spacing w:val="-11"/>
        </w:rPr>
        <w:t> </w:t>
      </w:r>
      <w:r>
        <w:rPr/>
        <w:t>their</w:t>
      </w:r>
      <w:r>
        <w:rPr>
          <w:spacing w:val="-13"/>
        </w:rPr>
        <w:t> </w:t>
      </w:r>
      <w:r>
        <w:rPr/>
        <w:t>original</w:t>
      </w:r>
      <w:r>
        <w:rPr>
          <w:spacing w:val="-11"/>
        </w:rPr>
        <w:t> </w:t>
      </w:r>
      <w:r>
        <w:rPr/>
        <w:t>shape</w:t>
      </w:r>
      <w:r>
        <w:rPr>
          <w:spacing w:val="-11"/>
        </w:rPr>
        <w:t> </w:t>
      </w:r>
      <w:r>
        <w:rPr/>
        <w:t>when</w:t>
      </w:r>
      <w:r>
        <w:rPr>
          <w:spacing w:val="-12"/>
        </w:rPr>
        <w:t> </w:t>
      </w:r>
      <w:r>
        <w:rPr/>
        <w:t>subjected</w:t>
      </w:r>
      <w:r>
        <w:rPr>
          <w:spacing w:val="-14"/>
        </w:rPr>
        <w:t> </w:t>
      </w:r>
      <w:r>
        <w:rPr/>
        <w:t>to</w:t>
      </w:r>
      <w:r>
        <w:rPr>
          <w:spacing w:val="-14"/>
        </w:rPr>
        <w:t> </w:t>
      </w:r>
      <w:r>
        <w:rPr/>
        <w:t>a</w:t>
      </w:r>
      <w:r>
        <w:rPr>
          <w:spacing w:val="-11"/>
        </w:rPr>
        <w:t> </w:t>
      </w:r>
      <w:r>
        <w:rPr/>
        <w:t>temperature of approximately 200⁰C. This project will use this novel material to solve the longstanding problem </w:t>
      </w:r>
      <w:r>
        <w:rPr/>
        <w:t>of splitting and bursting cracking at the end regions of precast concrete (PC) bridge girders. Applying prestressing</w:t>
      </w:r>
      <w:r>
        <w:rPr>
          <w:spacing w:val="-5"/>
        </w:rPr>
        <w:t> </w:t>
      </w:r>
      <w:r>
        <w:rPr/>
        <w:t>in</w:t>
      </w:r>
      <w:r>
        <w:rPr>
          <w:spacing w:val="-2"/>
        </w:rPr>
        <w:t> </w:t>
      </w:r>
      <w:r>
        <w:rPr/>
        <w:t>the</w:t>
      </w:r>
      <w:r>
        <w:rPr>
          <w:spacing w:val="-2"/>
        </w:rPr>
        <w:t> </w:t>
      </w:r>
      <w:r>
        <w:rPr/>
        <w:t>transverse</w:t>
      </w:r>
      <w:r>
        <w:rPr>
          <w:spacing w:val="-2"/>
        </w:rPr>
        <w:t> </w:t>
      </w:r>
      <w:r>
        <w:rPr/>
        <w:t>direction</w:t>
      </w:r>
      <w:r>
        <w:rPr>
          <w:spacing w:val="-2"/>
        </w:rPr>
        <w:t> </w:t>
      </w:r>
      <w:r>
        <w:rPr/>
        <w:t>(i.e.,</w:t>
      </w:r>
      <w:r>
        <w:rPr>
          <w:spacing w:val="-2"/>
        </w:rPr>
        <w:t> </w:t>
      </w:r>
      <w:r>
        <w:rPr/>
        <w:t>vertically)</w:t>
      </w:r>
      <w:r>
        <w:rPr>
          <w:spacing w:val="40"/>
        </w:rPr>
        <w:t> </w:t>
      </w:r>
      <w:r>
        <w:rPr/>
        <w:t>within</w:t>
      </w:r>
      <w:r>
        <w:rPr>
          <w:spacing w:val="-2"/>
        </w:rPr>
        <w:t> </w:t>
      </w:r>
      <w:r>
        <w:rPr/>
        <w:t>that</w:t>
      </w:r>
      <w:r>
        <w:rPr>
          <w:spacing w:val="-4"/>
        </w:rPr>
        <w:t> </w:t>
      </w:r>
      <w:r>
        <w:rPr/>
        <w:t>local</w:t>
      </w:r>
      <w:r>
        <w:rPr>
          <w:spacing w:val="-4"/>
        </w:rPr>
        <w:t> </w:t>
      </w:r>
      <w:r>
        <w:rPr/>
        <w:t>region</w:t>
      </w:r>
      <w:r>
        <w:rPr>
          <w:spacing w:val="-2"/>
        </w:rPr>
        <w:t> </w:t>
      </w:r>
      <w:r>
        <w:rPr/>
        <w:t>will</w:t>
      </w:r>
      <w:r>
        <w:rPr>
          <w:spacing w:val="-4"/>
        </w:rPr>
        <w:t> </w:t>
      </w:r>
      <w:r>
        <w:rPr/>
        <w:t>help</w:t>
      </w:r>
      <w:r>
        <w:rPr>
          <w:spacing w:val="-5"/>
        </w:rPr>
        <w:t> </w:t>
      </w:r>
      <w:r>
        <w:rPr/>
        <w:t>mitigate</w:t>
      </w:r>
      <w:r>
        <w:rPr>
          <w:spacing w:val="-2"/>
        </w:rPr>
        <w:t> </w:t>
      </w:r>
      <w:r>
        <w:rPr/>
        <w:t>concrete cracking during prestressing and reduce steel congestion in this region.</w:t>
      </w:r>
    </w:p>
    <w:p>
      <w:pPr>
        <w:pStyle w:val="BodyText"/>
        <w:rPr>
          <w:sz w:val="24"/>
        </w:rPr>
      </w:pPr>
    </w:p>
    <w:p>
      <w:pPr>
        <w:pStyle w:val="Heading2"/>
        <w:numPr>
          <w:ilvl w:val="0"/>
          <w:numId w:val="2"/>
        </w:numPr>
        <w:tabs>
          <w:tab w:pos="460" w:val="left" w:leader="none"/>
        </w:tabs>
        <w:spacing w:line="276" w:lineRule="exact" w:before="0" w:after="0"/>
        <w:ind w:left="460" w:right="0" w:hanging="360"/>
        <w:jc w:val="left"/>
        <w:rPr>
          <w:u w:val="none"/>
        </w:rPr>
      </w:pPr>
      <w:r>
        <w:rPr>
          <w:u w:val="none"/>
        </w:rPr>
        <w:t>Research</w:t>
      </w:r>
      <w:r>
        <w:rPr>
          <w:spacing w:val="-6"/>
          <w:u w:val="none"/>
        </w:rPr>
        <w:t> </w:t>
      </w:r>
      <w:r>
        <w:rPr>
          <w:u w:val="none"/>
        </w:rPr>
        <w:t>Plan</w:t>
      </w:r>
      <w:r>
        <w:rPr>
          <w:spacing w:val="-2"/>
          <w:u w:val="none"/>
        </w:rPr>
        <w:t> </w:t>
      </w:r>
      <w:r>
        <w:rPr>
          <w:u w:val="none"/>
        </w:rPr>
        <w:t>-</w:t>
      </w:r>
      <w:r>
        <w:rPr>
          <w:spacing w:val="-4"/>
          <w:u w:val="none"/>
        </w:rPr>
        <w:t> </w:t>
      </w:r>
      <w:r>
        <w:rPr>
          <w:u w:val="none"/>
        </w:rPr>
        <w:t>Summary</w:t>
      </w:r>
      <w:r>
        <w:rPr>
          <w:spacing w:val="-3"/>
          <w:u w:val="none"/>
        </w:rPr>
        <w:t> </w:t>
      </w:r>
      <w:r>
        <w:rPr>
          <w:u w:val="none"/>
        </w:rPr>
        <w:t>of</w:t>
      </w:r>
      <w:r>
        <w:rPr>
          <w:spacing w:val="-3"/>
          <w:u w:val="none"/>
        </w:rPr>
        <w:t> </w:t>
      </w:r>
      <w:r>
        <w:rPr>
          <w:u w:val="none"/>
        </w:rPr>
        <w:t>Project</w:t>
      </w:r>
      <w:r>
        <w:rPr>
          <w:spacing w:val="-16"/>
          <w:u w:val="none"/>
        </w:rPr>
        <w:t> </w:t>
      </w:r>
      <w:r>
        <w:rPr>
          <w:u w:val="none"/>
        </w:rPr>
        <w:t>Activities</w:t>
      </w:r>
      <w:r>
        <w:rPr>
          <w:spacing w:val="-4"/>
          <w:u w:val="none"/>
        </w:rPr>
        <w:t> </w:t>
      </w:r>
      <w:r>
        <w:rPr>
          <w:spacing w:val="-2"/>
          <w:u w:val="none"/>
        </w:rPr>
        <w:t>(Tasks)</w:t>
      </w:r>
    </w:p>
    <w:p>
      <w:pPr>
        <w:pStyle w:val="BodyText"/>
        <w:spacing w:line="253" w:lineRule="exact"/>
        <w:ind w:left="100"/>
        <w:jc w:val="both"/>
      </w:pPr>
      <w:r>
        <w:rPr/>
        <w:t>The</w:t>
      </w:r>
      <w:r>
        <w:rPr>
          <w:spacing w:val="-4"/>
        </w:rPr>
        <w:t> </w:t>
      </w:r>
      <w:r>
        <w:rPr/>
        <w:t>research</w:t>
      </w:r>
      <w:r>
        <w:rPr>
          <w:spacing w:val="-3"/>
        </w:rPr>
        <w:t> </w:t>
      </w:r>
      <w:r>
        <w:rPr/>
        <w:t>plan</w:t>
      </w:r>
      <w:r>
        <w:rPr>
          <w:spacing w:val="-5"/>
        </w:rPr>
        <w:t> </w:t>
      </w:r>
      <w:r>
        <w:rPr/>
        <w:t>for</w:t>
      </w:r>
      <w:r>
        <w:rPr>
          <w:spacing w:val="-3"/>
        </w:rPr>
        <w:t> </w:t>
      </w:r>
      <w:r>
        <w:rPr/>
        <w:t>this</w:t>
      </w:r>
      <w:r>
        <w:rPr>
          <w:spacing w:val="-5"/>
        </w:rPr>
        <w:t> </w:t>
      </w:r>
      <w:r>
        <w:rPr/>
        <w:t>project</w:t>
      </w:r>
      <w:r>
        <w:rPr>
          <w:spacing w:val="-5"/>
        </w:rPr>
        <w:t> </w:t>
      </w:r>
      <w:r>
        <w:rPr/>
        <w:t>includes</w:t>
      </w:r>
      <w:r>
        <w:rPr>
          <w:spacing w:val="-5"/>
        </w:rPr>
        <w:t> </w:t>
      </w:r>
      <w:r>
        <w:rPr/>
        <w:t>two</w:t>
      </w:r>
      <w:r>
        <w:rPr>
          <w:spacing w:val="-3"/>
        </w:rPr>
        <w:t> </w:t>
      </w:r>
      <w:r>
        <w:rPr/>
        <w:t>primary</w:t>
      </w:r>
      <w:r>
        <w:rPr>
          <w:spacing w:val="-5"/>
        </w:rPr>
        <w:t> </w:t>
      </w:r>
      <w:r>
        <w:rPr>
          <w:spacing w:val="-2"/>
        </w:rPr>
        <w:t>tasks:</w:t>
      </w:r>
    </w:p>
    <w:p>
      <w:pPr>
        <w:pStyle w:val="BodyText"/>
        <w:spacing w:before="1"/>
      </w:pPr>
    </w:p>
    <w:p>
      <w:pPr>
        <w:pStyle w:val="BodyText"/>
        <w:spacing w:line="252" w:lineRule="exact"/>
        <w:ind w:left="100"/>
        <w:jc w:val="both"/>
      </w:pPr>
      <w:r>
        <w:rPr>
          <w:b/>
          <w:u w:val="thick"/>
        </w:rPr>
        <w:t>Task</w:t>
      </w:r>
      <w:r>
        <w:rPr>
          <w:b/>
          <w:spacing w:val="-4"/>
          <w:u w:val="thick"/>
        </w:rPr>
        <w:t> </w:t>
      </w:r>
      <w:r>
        <w:rPr>
          <w:b/>
          <w:u w:val="thick"/>
        </w:rPr>
        <w:t>(1):</w:t>
      </w:r>
      <w:r>
        <w:rPr>
          <w:b/>
          <w:spacing w:val="-3"/>
        </w:rPr>
        <w:t> </w:t>
      </w:r>
      <w:r>
        <w:rPr/>
        <w:t>Design</w:t>
      </w:r>
      <w:r>
        <w:rPr>
          <w:spacing w:val="-6"/>
        </w:rPr>
        <w:t> </w:t>
      </w:r>
      <w:r>
        <w:rPr/>
        <w:t>of</w:t>
      </w:r>
      <w:r>
        <w:rPr>
          <w:spacing w:val="-4"/>
        </w:rPr>
        <w:t> </w:t>
      </w:r>
      <w:r>
        <w:rPr/>
        <w:t>Specimens</w:t>
      </w:r>
      <w:r>
        <w:rPr>
          <w:spacing w:val="-5"/>
        </w:rPr>
        <w:t> </w:t>
      </w:r>
      <w:r>
        <w:rPr/>
        <w:t>using</w:t>
      </w:r>
      <w:r>
        <w:rPr>
          <w:spacing w:val="-4"/>
        </w:rPr>
        <w:t> </w:t>
      </w:r>
      <w:r>
        <w:rPr/>
        <w:t>Finite</w:t>
      </w:r>
      <w:r>
        <w:rPr>
          <w:spacing w:val="-3"/>
        </w:rPr>
        <w:t> </w:t>
      </w:r>
      <w:r>
        <w:rPr/>
        <w:t>Element</w:t>
      </w:r>
      <w:r>
        <w:rPr>
          <w:spacing w:val="-5"/>
        </w:rPr>
        <w:t> </w:t>
      </w:r>
      <w:r>
        <w:rPr>
          <w:spacing w:val="-2"/>
        </w:rPr>
        <w:t>Method:</w:t>
      </w:r>
    </w:p>
    <w:p>
      <w:pPr>
        <w:pStyle w:val="BodyText"/>
        <w:ind w:left="100" w:right="118"/>
        <w:jc w:val="both"/>
      </w:pPr>
      <w:r>
        <w:rPr/>
        <w:t>This task will focus on evaluating the behavior of the specimens through a detailed finite element (FE) analysis.</w:t>
      </w:r>
      <w:r>
        <w:rPr>
          <w:spacing w:val="-7"/>
        </w:rPr>
        <w:t> </w:t>
      </w:r>
      <w:r>
        <w:rPr/>
        <w:t>A</w:t>
      </w:r>
      <w:r>
        <w:rPr>
          <w:spacing w:val="-9"/>
        </w:rPr>
        <w:t> </w:t>
      </w:r>
      <w:r>
        <w:rPr/>
        <w:t>realistic</w:t>
      </w:r>
      <w:r>
        <w:rPr>
          <w:spacing w:val="-10"/>
        </w:rPr>
        <w:t> </w:t>
      </w:r>
      <w:r>
        <w:rPr/>
        <w:t>longitudinal</w:t>
      </w:r>
      <w:r>
        <w:rPr>
          <w:spacing w:val="-7"/>
        </w:rPr>
        <w:t> </w:t>
      </w:r>
      <w:r>
        <w:rPr/>
        <w:t>prestress</w:t>
      </w:r>
      <w:r>
        <w:rPr>
          <w:spacing w:val="-7"/>
        </w:rPr>
        <w:t> </w:t>
      </w:r>
      <w:r>
        <w:rPr/>
        <w:t>force</w:t>
      </w:r>
      <w:r>
        <w:rPr>
          <w:spacing w:val="-8"/>
        </w:rPr>
        <w:t> </w:t>
      </w:r>
      <w:r>
        <w:rPr/>
        <w:t>that</w:t>
      </w:r>
      <w:r>
        <w:rPr>
          <w:spacing w:val="-7"/>
        </w:rPr>
        <w:t> </w:t>
      </w:r>
      <w:r>
        <w:rPr/>
        <w:t>satisfies</w:t>
      </w:r>
      <w:r>
        <w:rPr>
          <w:spacing w:val="-10"/>
        </w:rPr>
        <w:t> </w:t>
      </w:r>
      <w:r>
        <w:rPr/>
        <w:t>all</w:t>
      </w:r>
      <w:r>
        <w:rPr>
          <w:spacing w:val="-7"/>
        </w:rPr>
        <w:t> </w:t>
      </w:r>
      <w:r>
        <w:rPr/>
        <w:t>AASHTO</w:t>
      </w:r>
      <w:r>
        <w:rPr>
          <w:spacing w:val="-10"/>
        </w:rPr>
        <w:t> </w:t>
      </w:r>
      <w:r>
        <w:rPr/>
        <w:t>limit</w:t>
      </w:r>
      <w:r>
        <w:rPr>
          <w:spacing w:val="-7"/>
        </w:rPr>
        <w:t> </w:t>
      </w:r>
      <w:r>
        <w:rPr/>
        <w:t>states</w:t>
      </w:r>
      <w:r>
        <w:rPr>
          <w:spacing w:val="-7"/>
        </w:rPr>
        <w:t> </w:t>
      </w:r>
      <w:r>
        <w:rPr/>
        <w:t>will</w:t>
      </w:r>
      <w:r>
        <w:rPr>
          <w:spacing w:val="-7"/>
        </w:rPr>
        <w:t> </w:t>
      </w:r>
      <w:r>
        <w:rPr/>
        <w:t>be</w:t>
      </w:r>
      <w:r>
        <w:rPr>
          <w:spacing w:val="-8"/>
        </w:rPr>
        <w:t> </w:t>
      </w:r>
      <w:r>
        <w:rPr/>
        <w:t>adopted.</w:t>
      </w:r>
      <w:r>
        <w:rPr>
          <w:spacing w:val="-8"/>
        </w:rPr>
        <w:t> </w:t>
      </w:r>
      <w:r>
        <w:rPr/>
        <w:t>The specimen's</w:t>
      </w:r>
      <w:r>
        <w:rPr>
          <w:spacing w:val="-10"/>
        </w:rPr>
        <w:t> </w:t>
      </w:r>
      <w:r>
        <w:rPr/>
        <w:t>behavior</w:t>
      </w:r>
      <w:r>
        <w:rPr>
          <w:spacing w:val="-10"/>
        </w:rPr>
        <w:t> </w:t>
      </w:r>
      <w:r>
        <w:rPr/>
        <w:t>with</w:t>
      </w:r>
      <w:r>
        <w:rPr>
          <w:spacing w:val="-11"/>
        </w:rPr>
        <w:t> </w:t>
      </w:r>
      <w:r>
        <w:rPr/>
        <w:t>conventional</w:t>
      </w:r>
      <w:r>
        <w:rPr>
          <w:spacing w:val="-10"/>
        </w:rPr>
        <w:t> </w:t>
      </w:r>
      <w:r>
        <w:rPr/>
        <w:t>(non-prestressed)</w:t>
      </w:r>
      <w:r>
        <w:rPr>
          <w:spacing w:val="-10"/>
        </w:rPr>
        <w:t> </w:t>
      </w:r>
      <w:r>
        <w:rPr/>
        <w:t>transverse</w:t>
      </w:r>
      <w:r>
        <w:rPr>
          <w:spacing w:val="-10"/>
        </w:rPr>
        <w:t> </w:t>
      </w:r>
      <w:r>
        <w:rPr/>
        <w:t>reinforcement</w:t>
      </w:r>
      <w:r>
        <w:rPr>
          <w:spacing w:val="-12"/>
        </w:rPr>
        <w:t> </w:t>
      </w:r>
      <w:r>
        <w:rPr/>
        <w:t>will</w:t>
      </w:r>
      <w:r>
        <w:rPr>
          <w:spacing w:val="-10"/>
        </w:rPr>
        <w:t> </w:t>
      </w:r>
      <w:r>
        <w:rPr/>
        <w:t>also</w:t>
      </w:r>
      <w:r>
        <w:rPr>
          <w:spacing w:val="-10"/>
        </w:rPr>
        <w:t> </w:t>
      </w:r>
      <w:r>
        <w:rPr/>
        <w:t>be</w:t>
      </w:r>
      <w:r>
        <w:rPr>
          <w:spacing w:val="-10"/>
        </w:rPr>
        <w:t> </w:t>
      </w:r>
      <w:r>
        <w:rPr/>
        <w:t>investigated using the amount of transverse steel specified by AASHTO. The case that produces the highest bursting effect will be used for the experimental stage of the project.</w:t>
      </w:r>
    </w:p>
    <w:p>
      <w:pPr>
        <w:pStyle w:val="BodyText"/>
        <w:spacing w:before="1"/>
      </w:pPr>
    </w:p>
    <w:p>
      <w:pPr>
        <w:pStyle w:val="BodyText"/>
        <w:spacing w:line="252" w:lineRule="exact"/>
        <w:ind w:left="100"/>
        <w:jc w:val="both"/>
      </w:pPr>
      <w:r>
        <w:rPr>
          <w:b/>
          <w:u w:val="thick"/>
        </w:rPr>
        <w:t>Task</w:t>
      </w:r>
      <w:r>
        <w:rPr>
          <w:b/>
          <w:spacing w:val="-5"/>
          <w:u w:val="thick"/>
        </w:rPr>
        <w:t> </w:t>
      </w:r>
      <w:r>
        <w:rPr>
          <w:b/>
          <w:u w:val="thick"/>
        </w:rPr>
        <w:t>(2):</w:t>
      </w:r>
      <w:r>
        <w:rPr>
          <w:b/>
          <w:spacing w:val="-4"/>
        </w:rPr>
        <w:t> </w:t>
      </w:r>
      <w:r>
        <w:rPr/>
        <w:t>Fabrication,</w:t>
      </w:r>
      <w:r>
        <w:rPr>
          <w:spacing w:val="-4"/>
        </w:rPr>
        <w:t> </w:t>
      </w:r>
      <w:r>
        <w:rPr/>
        <w:t>Instrumentation,</w:t>
      </w:r>
      <w:r>
        <w:rPr>
          <w:spacing w:val="-4"/>
        </w:rPr>
        <w:t> </w:t>
      </w:r>
      <w:r>
        <w:rPr/>
        <w:t>and</w:t>
      </w:r>
      <w:r>
        <w:rPr>
          <w:spacing w:val="-5"/>
        </w:rPr>
        <w:t> </w:t>
      </w:r>
      <w:r>
        <w:rPr/>
        <w:t>Testing</w:t>
      </w:r>
      <w:r>
        <w:rPr>
          <w:spacing w:val="-7"/>
        </w:rPr>
        <w:t> </w:t>
      </w:r>
      <w:r>
        <w:rPr/>
        <w:t>of</w:t>
      </w:r>
      <w:r>
        <w:rPr>
          <w:spacing w:val="-6"/>
        </w:rPr>
        <w:t> </w:t>
      </w:r>
      <w:r>
        <w:rPr>
          <w:spacing w:val="-2"/>
        </w:rPr>
        <w:t>Specimens:</w:t>
      </w:r>
    </w:p>
    <w:p>
      <w:pPr>
        <w:pStyle w:val="BodyText"/>
        <w:ind w:left="100" w:right="118"/>
        <w:jc w:val="both"/>
      </w:pPr>
      <w:r>
        <w:rPr/>
        <w:t>Three specimens (one used as a control specimen with conventional steel and two specimens with SMA) will be fabricated and tested. Before casting, prestressing strands will be tensioned, and SMA transverse reinforcement will be placed at the specimen's ends. Next, the strands will be detensioned, and the progression of bursting stresses/cracks will be monitored.</w:t>
      </w:r>
    </w:p>
    <w:p>
      <w:pPr>
        <w:pStyle w:val="BodyText"/>
        <w:spacing w:before="1"/>
        <w:rPr>
          <w:sz w:val="24"/>
        </w:rPr>
      </w:pPr>
    </w:p>
    <w:p>
      <w:pPr>
        <w:pStyle w:val="Heading2"/>
        <w:rPr>
          <w:u w:val="none"/>
        </w:rPr>
      </w:pPr>
      <w:r>
        <w:rPr>
          <w:u w:val="single"/>
        </w:rPr>
        <w:t>Project</w:t>
      </w:r>
      <w:r>
        <w:rPr>
          <w:spacing w:val="-7"/>
          <w:u w:val="single"/>
        </w:rPr>
        <w:t> </w:t>
      </w:r>
      <w:r>
        <w:rPr>
          <w:spacing w:val="-2"/>
          <w:u w:val="single"/>
        </w:rPr>
        <w:t>Progress:</w:t>
      </w:r>
    </w:p>
    <w:p>
      <w:pPr>
        <w:pStyle w:val="ListParagraph"/>
        <w:numPr>
          <w:ilvl w:val="0"/>
          <w:numId w:val="2"/>
        </w:numPr>
        <w:tabs>
          <w:tab w:pos="460" w:val="left" w:leader="none"/>
        </w:tabs>
        <w:spacing w:line="240" w:lineRule="auto" w:before="0" w:after="0"/>
        <w:ind w:left="460" w:right="0" w:hanging="360"/>
        <w:jc w:val="left"/>
        <w:rPr>
          <w:b/>
          <w:sz w:val="24"/>
        </w:rPr>
      </w:pPr>
      <w:r>
        <w:rPr>
          <w:b/>
          <w:sz w:val="24"/>
        </w:rPr>
        <w:t>Progress</w:t>
      </w:r>
      <w:r>
        <w:rPr>
          <w:b/>
          <w:spacing w:val="-8"/>
          <w:sz w:val="24"/>
        </w:rPr>
        <w:t> </w:t>
      </w:r>
      <w:r>
        <w:rPr>
          <w:b/>
          <w:sz w:val="24"/>
        </w:rPr>
        <w:t>for</w:t>
      </w:r>
      <w:r>
        <w:rPr>
          <w:b/>
          <w:spacing w:val="-11"/>
          <w:sz w:val="24"/>
        </w:rPr>
        <w:t> </w:t>
      </w:r>
      <w:r>
        <w:rPr>
          <w:b/>
          <w:sz w:val="24"/>
        </w:rPr>
        <w:t>each</w:t>
      </w:r>
      <w:r>
        <w:rPr>
          <w:b/>
          <w:spacing w:val="-6"/>
          <w:sz w:val="24"/>
        </w:rPr>
        <w:t> </w:t>
      </w:r>
      <w:r>
        <w:rPr>
          <w:b/>
          <w:sz w:val="24"/>
        </w:rPr>
        <w:t>research</w:t>
      </w:r>
      <w:r>
        <w:rPr>
          <w:b/>
          <w:spacing w:val="-4"/>
          <w:sz w:val="24"/>
        </w:rPr>
        <w:t> task</w:t>
      </w:r>
    </w:p>
    <w:p>
      <w:pPr>
        <w:pStyle w:val="BodyText"/>
        <w:spacing w:before="10"/>
        <w:rPr>
          <w:b/>
          <w:sz w:val="21"/>
        </w:rPr>
      </w:pPr>
    </w:p>
    <w:p>
      <w:pPr>
        <w:pStyle w:val="BodyText"/>
        <w:ind w:left="100" w:right="114"/>
        <w:jc w:val="both"/>
      </w:pPr>
      <w:r>
        <w:rPr>
          <w:b/>
          <w:u w:val="thick"/>
        </w:rPr>
        <w:t>Task 1 progress (65% completed):</w:t>
      </w:r>
      <w:r>
        <w:rPr>
          <w:b/>
        </w:rPr>
        <w:t> </w:t>
      </w:r>
      <w:r>
        <w:rPr/>
        <w:t>The work in this task during this quarter focused on using the finite element (FE) method to analyze several designs for bridge girders with and without shape memory alloy reinforcement placed at the end region. The goal was to examine numerically the feasibility of the new concept of applying transverse prestressing to mitigate the end region damages due to the transfer of prestressing force.</w:t>
      </w:r>
    </w:p>
    <w:p>
      <w:pPr>
        <w:pStyle w:val="BodyText"/>
        <w:spacing w:before="2"/>
      </w:pPr>
    </w:p>
    <w:p>
      <w:pPr>
        <w:pStyle w:val="BodyText"/>
        <w:ind w:left="100" w:right="112"/>
        <w:jc w:val="both"/>
      </w:pPr>
      <w:r>
        <w:rPr/>
        <w:t>For example, using the FE program ABAQUS, the end region damage of the BT-72 girder caused by prestress transfer was examined. The BT-72 numerical model is seen in </w:t>
      </w:r>
      <w:r>
        <w:rPr>
          <w:b/>
        </w:rPr>
        <w:t>Figure 1</w:t>
      </w:r>
      <w:r>
        <w:rPr/>
        <w:t>. The numerical model was intended to be half the length because of symmetry. A steel plate support with a pinned boundary condition was modeled at the bottom edge of the girder. A comparable section area was utilized with a single wire for the prestressing strands rather than modeling seven wires. The element type used for modeling</w:t>
      </w:r>
      <w:r>
        <w:rPr>
          <w:spacing w:val="-4"/>
        </w:rPr>
        <w:t> </w:t>
      </w:r>
      <w:r>
        <w:rPr/>
        <w:t>the</w:t>
      </w:r>
      <w:r>
        <w:rPr>
          <w:spacing w:val="-3"/>
        </w:rPr>
        <w:t> </w:t>
      </w:r>
      <w:r>
        <w:rPr/>
        <w:t>prestressing</w:t>
      </w:r>
      <w:r>
        <w:rPr>
          <w:spacing w:val="-4"/>
        </w:rPr>
        <w:t> </w:t>
      </w:r>
      <w:r>
        <w:rPr/>
        <w:t>steel</w:t>
      </w:r>
      <w:r>
        <w:rPr>
          <w:spacing w:val="-2"/>
        </w:rPr>
        <w:t> </w:t>
      </w:r>
      <w:r>
        <w:rPr/>
        <w:t>was</w:t>
      </w:r>
      <w:r>
        <w:rPr>
          <w:spacing w:val="-3"/>
        </w:rPr>
        <w:t> </w:t>
      </w:r>
      <w:r>
        <w:rPr/>
        <w:t>a</w:t>
      </w:r>
      <w:r>
        <w:rPr>
          <w:spacing w:val="-6"/>
        </w:rPr>
        <w:t> </w:t>
      </w:r>
      <w:r>
        <w:rPr/>
        <w:t>linear</w:t>
      </w:r>
      <w:r>
        <w:rPr>
          <w:spacing w:val="-3"/>
        </w:rPr>
        <w:t> </w:t>
      </w:r>
      <w:r>
        <w:rPr/>
        <w:t>3-D</w:t>
      </w:r>
      <w:r>
        <w:rPr>
          <w:spacing w:val="-5"/>
        </w:rPr>
        <w:t> </w:t>
      </w:r>
      <w:r>
        <w:rPr/>
        <w:t>truss</w:t>
      </w:r>
      <w:r>
        <w:rPr>
          <w:spacing w:val="-5"/>
        </w:rPr>
        <w:t> </w:t>
      </w:r>
      <w:r>
        <w:rPr/>
        <w:t>with</w:t>
      </w:r>
      <w:r>
        <w:rPr>
          <w:spacing w:val="-4"/>
        </w:rPr>
        <w:t> </w:t>
      </w:r>
      <w:r>
        <w:rPr/>
        <w:t>two</w:t>
      </w:r>
      <w:r>
        <w:rPr>
          <w:spacing w:val="-6"/>
        </w:rPr>
        <w:t> </w:t>
      </w:r>
      <w:r>
        <w:rPr/>
        <w:t>nodes</w:t>
      </w:r>
      <w:r>
        <w:rPr>
          <w:spacing w:val="-3"/>
        </w:rPr>
        <w:t> </w:t>
      </w:r>
      <w:r>
        <w:rPr/>
        <w:t>(T3D2).</w:t>
      </w:r>
      <w:r>
        <w:rPr>
          <w:spacing w:val="-4"/>
        </w:rPr>
        <w:t> </w:t>
      </w:r>
      <w:r>
        <w:rPr/>
        <w:t>A</w:t>
      </w:r>
      <w:r>
        <w:rPr>
          <w:spacing w:val="-5"/>
        </w:rPr>
        <w:t> </w:t>
      </w:r>
      <w:r>
        <w:rPr/>
        <w:t>prestress</w:t>
      </w:r>
      <w:r>
        <w:rPr>
          <w:spacing w:val="-3"/>
        </w:rPr>
        <w:t> </w:t>
      </w:r>
      <w:r>
        <w:rPr/>
        <w:t>of</w:t>
      </w:r>
      <w:r>
        <w:rPr>
          <w:spacing w:val="-3"/>
        </w:rPr>
        <w:t> </w:t>
      </w:r>
      <w:r>
        <w:rPr/>
        <w:t>202.5</w:t>
      </w:r>
      <w:r>
        <w:rPr>
          <w:spacing w:val="-6"/>
        </w:rPr>
        <w:t> </w:t>
      </w:r>
      <w:r>
        <w:rPr/>
        <w:t>ksi</w:t>
      </w:r>
      <w:r>
        <w:rPr>
          <w:spacing w:val="-2"/>
        </w:rPr>
        <w:t> </w:t>
      </w:r>
      <w:r>
        <w:rPr/>
        <w:t>was applied by taking advantage of the strands' thermal expansion. The embedded constraint type was used to bind prestressing strands to concrete.</w:t>
      </w:r>
    </w:p>
    <w:p>
      <w:pPr>
        <w:spacing w:after="0"/>
        <w:jc w:val="both"/>
        <w:sectPr>
          <w:pgSz w:w="12240" w:h="15840"/>
          <w:pgMar w:header="0" w:footer="1056" w:top="1380" w:bottom="1240" w:left="1340" w:right="1320"/>
        </w:sectPr>
      </w:pPr>
    </w:p>
    <w:p>
      <w:pPr>
        <w:pStyle w:val="BodyText"/>
        <w:spacing w:before="6"/>
        <w:rPr>
          <w:sz w:val="21"/>
        </w:rPr>
      </w:pPr>
    </w:p>
    <w:p>
      <w:pPr>
        <w:pStyle w:val="BodyText"/>
        <w:ind w:left="1736"/>
        <w:rPr>
          <w:sz w:val="20"/>
        </w:rPr>
      </w:pPr>
      <w:r>
        <w:rPr>
          <w:sz w:val="20"/>
        </w:rPr>
        <mc:AlternateContent>
          <mc:Choice Requires="wps">
            <w:drawing>
              <wp:inline distT="0" distB="0" distL="0" distR="0">
                <wp:extent cx="3834129" cy="1480185"/>
                <wp:effectExtent l="0" t="0" r="0" b="5715"/>
                <wp:docPr id="3" name="Group 3"/>
                <wp:cNvGraphicFramePr>
                  <a:graphicFrameLocks/>
                </wp:cNvGraphicFramePr>
                <a:graphic>
                  <a:graphicData uri="http://schemas.microsoft.com/office/word/2010/wordprocessingGroup">
                    <wpg:wgp>
                      <wpg:cNvPr id="3" name="Group 3"/>
                      <wpg:cNvGrpSpPr/>
                      <wpg:grpSpPr>
                        <a:xfrm>
                          <a:off x="0" y="0"/>
                          <a:ext cx="3834129" cy="1480185"/>
                          <a:chExt cx="3834129" cy="1480185"/>
                        </a:xfrm>
                      </wpg:grpSpPr>
                      <pic:pic>
                        <pic:nvPicPr>
                          <pic:cNvPr id="4" name="Image 4"/>
                          <pic:cNvPicPr/>
                        </pic:nvPicPr>
                        <pic:blipFill>
                          <a:blip r:embed="rId8" cstate="print"/>
                          <a:stretch>
                            <a:fillRect/>
                          </a:stretch>
                        </pic:blipFill>
                        <pic:spPr>
                          <a:xfrm>
                            <a:off x="0" y="0"/>
                            <a:ext cx="3834107" cy="1220359"/>
                          </a:xfrm>
                          <a:prstGeom prst="rect">
                            <a:avLst/>
                          </a:prstGeom>
                        </pic:spPr>
                      </pic:pic>
                      <pic:pic>
                        <pic:nvPicPr>
                          <pic:cNvPr id="5" name="Image 5"/>
                          <pic:cNvPicPr/>
                        </pic:nvPicPr>
                        <pic:blipFill>
                          <a:blip r:embed="rId9" cstate="print"/>
                          <a:stretch>
                            <a:fillRect/>
                          </a:stretch>
                        </pic:blipFill>
                        <pic:spPr>
                          <a:xfrm>
                            <a:off x="339278" y="1170165"/>
                            <a:ext cx="750351" cy="309520"/>
                          </a:xfrm>
                          <a:prstGeom prst="rect">
                            <a:avLst/>
                          </a:prstGeom>
                        </pic:spPr>
                      </pic:pic>
                      <pic:pic>
                        <pic:nvPicPr>
                          <pic:cNvPr id="6" name="Image 6"/>
                          <pic:cNvPicPr/>
                        </pic:nvPicPr>
                        <pic:blipFill>
                          <a:blip r:embed="rId10" cstate="print"/>
                          <a:stretch>
                            <a:fillRect/>
                          </a:stretch>
                        </pic:blipFill>
                        <pic:spPr>
                          <a:xfrm>
                            <a:off x="687383" y="597955"/>
                            <a:ext cx="799848" cy="332836"/>
                          </a:xfrm>
                          <a:prstGeom prst="rect">
                            <a:avLst/>
                          </a:prstGeom>
                        </pic:spPr>
                      </pic:pic>
                      <pic:pic>
                        <pic:nvPicPr>
                          <pic:cNvPr id="7" name="Image 7"/>
                          <pic:cNvPicPr/>
                        </pic:nvPicPr>
                        <pic:blipFill>
                          <a:blip r:embed="rId11" cstate="print"/>
                          <a:stretch>
                            <a:fillRect/>
                          </a:stretch>
                        </pic:blipFill>
                        <pic:spPr>
                          <a:xfrm>
                            <a:off x="1740276" y="879327"/>
                            <a:ext cx="657548" cy="319835"/>
                          </a:xfrm>
                          <a:prstGeom prst="rect">
                            <a:avLst/>
                          </a:prstGeom>
                        </pic:spPr>
                      </pic:pic>
                      <pic:pic>
                        <pic:nvPicPr>
                          <pic:cNvPr id="8" name="Image 8"/>
                          <pic:cNvPicPr/>
                        </pic:nvPicPr>
                        <pic:blipFill>
                          <a:blip r:embed="rId12" cstate="print"/>
                          <a:stretch>
                            <a:fillRect/>
                          </a:stretch>
                        </pic:blipFill>
                        <pic:spPr>
                          <a:xfrm>
                            <a:off x="2120617" y="197772"/>
                            <a:ext cx="913427" cy="178536"/>
                          </a:xfrm>
                          <a:prstGeom prst="rect">
                            <a:avLst/>
                          </a:prstGeom>
                        </pic:spPr>
                      </pic:pic>
                      <pic:pic>
                        <pic:nvPicPr>
                          <pic:cNvPr id="9" name="Image 9"/>
                          <pic:cNvPicPr/>
                        </pic:nvPicPr>
                        <pic:blipFill>
                          <a:blip r:embed="rId13" cstate="print"/>
                          <a:stretch>
                            <a:fillRect/>
                          </a:stretch>
                        </pic:blipFill>
                        <pic:spPr>
                          <a:xfrm>
                            <a:off x="401549" y="395575"/>
                            <a:ext cx="572387" cy="264951"/>
                          </a:xfrm>
                          <a:prstGeom prst="rect">
                            <a:avLst/>
                          </a:prstGeom>
                        </pic:spPr>
                      </pic:pic>
                    </wpg:wgp>
                  </a:graphicData>
                </a:graphic>
              </wp:inline>
            </w:drawing>
          </mc:Choice>
          <mc:Fallback>
            <w:pict>
              <v:group style="width:301.9pt;height:116.55pt;mso-position-horizontal-relative:char;mso-position-vertical-relative:line" id="docshapegroup2" coordorigin="0,0" coordsize="6038,2331">
                <v:shape style="position:absolute;left:0;top:0;width:6038;height:1922" type="#_x0000_t75" id="docshape3" stroked="false">
                  <v:imagedata r:id="rId8" o:title=""/>
                </v:shape>
                <v:shape style="position:absolute;left:534;top:1842;width:1182;height:488" type="#_x0000_t75" id="docshape4" stroked="false">
                  <v:imagedata r:id="rId9" o:title=""/>
                </v:shape>
                <v:shape style="position:absolute;left:1082;top:941;width:1260;height:525" type="#_x0000_t75" id="docshape5" stroked="false">
                  <v:imagedata r:id="rId10" o:title=""/>
                </v:shape>
                <v:shape style="position:absolute;left:2740;top:1384;width:1036;height:504" type="#_x0000_t75" id="docshape6" stroked="false">
                  <v:imagedata r:id="rId11" o:title=""/>
                </v:shape>
                <v:shape style="position:absolute;left:3339;top:311;width:1439;height:282" type="#_x0000_t75" id="docshape7" stroked="false">
                  <v:imagedata r:id="rId12" o:title=""/>
                </v:shape>
                <v:shape style="position:absolute;left:632;top:622;width:902;height:418" type="#_x0000_t75" id="docshape8" stroked="false">
                  <v:imagedata r:id="rId13" o:title=""/>
                </v:shape>
              </v:group>
            </w:pict>
          </mc:Fallback>
        </mc:AlternateContent>
      </w:r>
      <w:r>
        <w:rPr>
          <w:sz w:val="20"/>
        </w:rPr>
      </w:r>
    </w:p>
    <w:p>
      <w:pPr>
        <w:pStyle w:val="BodyText"/>
        <w:spacing w:before="66"/>
        <w:ind w:left="878" w:right="895"/>
        <w:jc w:val="center"/>
      </w:pPr>
      <w:r>
        <w:rPr>
          <w:b/>
        </w:rPr>
        <w:t>Figure</w:t>
      </w:r>
      <w:r>
        <w:rPr>
          <w:b/>
          <w:spacing w:val="-7"/>
        </w:rPr>
        <w:t> </w:t>
      </w:r>
      <w:r>
        <w:rPr>
          <w:b/>
        </w:rPr>
        <w:t>1.</w:t>
      </w:r>
      <w:r>
        <w:rPr>
          <w:b/>
          <w:spacing w:val="-2"/>
        </w:rPr>
        <w:t> </w:t>
      </w:r>
      <w:r>
        <w:rPr/>
        <w:t>Finite</w:t>
      </w:r>
      <w:r>
        <w:rPr>
          <w:spacing w:val="-2"/>
        </w:rPr>
        <w:t> </w:t>
      </w:r>
      <w:r>
        <w:rPr/>
        <w:t>element</w:t>
      </w:r>
      <w:r>
        <w:rPr>
          <w:spacing w:val="-4"/>
        </w:rPr>
        <w:t> </w:t>
      </w:r>
      <w:r>
        <w:rPr/>
        <w:t>model</w:t>
      </w:r>
      <w:r>
        <w:rPr>
          <w:spacing w:val="-1"/>
        </w:rPr>
        <w:t> </w:t>
      </w:r>
      <w:r>
        <w:rPr/>
        <w:t>of</w:t>
      </w:r>
      <w:r>
        <w:rPr>
          <w:spacing w:val="-2"/>
        </w:rPr>
        <w:t> </w:t>
      </w:r>
      <w:r>
        <w:rPr/>
        <w:t>the</w:t>
      </w:r>
      <w:r>
        <w:rPr>
          <w:spacing w:val="-2"/>
        </w:rPr>
        <w:t> </w:t>
      </w:r>
      <w:r>
        <w:rPr/>
        <w:t>BT-72</w:t>
      </w:r>
      <w:r>
        <w:rPr>
          <w:spacing w:val="-2"/>
        </w:rPr>
        <w:t> </w:t>
      </w:r>
      <w:r>
        <w:rPr/>
        <w:t>girder</w:t>
      </w:r>
      <w:r>
        <w:rPr>
          <w:spacing w:val="-2"/>
        </w:rPr>
        <w:t> </w:t>
      </w:r>
      <w:r>
        <w:rPr/>
        <w:t>considered</w:t>
      </w:r>
      <w:r>
        <w:rPr>
          <w:spacing w:val="-4"/>
        </w:rPr>
        <w:t> </w:t>
      </w:r>
      <w:r>
        <w:rPr/>
        <w:t>in</w:t>
      </w:r>
      <w:r>
        <w:rPr>
          <w:spacing w:val="-5"/>
        </w:rPr>
        <w:t> </w:t>
      </w:r>
      <w:r>
        <w:rPr/>
        <w:t>the</w:t>
      </w:r>
      <w:r>
        <w:rPr>
          <w:spacing w:val="-4"/>
        </w:rPr>
        <w:t> </w:t>
      </w:r>
      <w:r>
        <w:rPr>
          <w:spacing w:val="-2"/>
        </w:rPr>
        <w:t>analysis</w:t>
      </w:r>
    </w:p>
    <w:p>
      <w:pPr>
        <w:pStyle w:val="BodyText"/>
        <w:spacing w:before="1"/>
      </w:pPr>
    </w:p>
    <w:p>
      <w:pPr>
        <w:pStyle w:val="BodyText"/>
        <w:ind w:left="100" w:right="114"/>
        <w:jc w:val="both"/>
      </w:pPr>
      <w:r>
        <w:rPr/>
        <w:t>A graphic representation of the BT-72 girder's crack pattern may be found in </w:t>
      </w:r>
      <w:r>
        <w:rPr>
          <w:b/>
        </w:rPr>
        <w:t>Figure 2</w:t>
      </w:r>
      <w:r>
        <w:rPr/>
        <w:t>. The crack pattern is</w:t>
      </w:r>
      <w:r>
        <w:rPr>
          <w:spacing w:val="-9"/>
        </w:rPr>
        <w:t> </w:t>
      </w:r>
      <w:r>
        <w:rPr/>
        <w:t>contoured</w:t>
      </w:r>
      <w:r>
        <w:rPr>
          <w:spacing w:val="-9"/>
        </w:rPr>
        <w:t> </w:t>
      </w:r>
      <w:r>
        <w:rPr/>
        <w:t>using</w:t>
      </w:r>
      <w:r>
        <w:rPr>
          <w:spacing w:val="-10"/>
        </w:rPr>
        <w:t> </w:t>
      </w:r>
      <w:r>
        <w:rPr/>
        <w:t>the</w:t>
      </w:r>
      <w:r>
        <w:rPr>
          <w:spacing w:val="-9"/>
        </w:rPr>
        <w:t> </w:t>
      </w:r>
      <w:r>
        <w:rPr/>
        <w:t>maximum</w:t>
      </w:r>
      <w:r>
        <w:rPr>
          <w:spacing w:val="-9"/>
        </w:rPr>
        <w:t> </w:t>
      </w:r>
      <w:r>
        <w:rPr/>
        <w:t>primary</w:t>
      </w:r>
      <w:r>
        <w:rPr>
          <w:spacing w:val="-10"/>
        </w:rPr>
        <w:t> </w:t>
      </w:r>
      <w:r>
        <w:rPr/>
        <w:t>strain</w:t>
      </w:r>
      <w:r>
        <w:rPr>
          <w:spacing w:val="-10"/>
        </w:rPr>
        <w:t> </w:t>
      </w:r>
      <w:r>
        <w:rPr/>
        <w:t>of</w:t>
      </w:r>
      <w:r>
        <w:rPr>
          <w:spacing w:val="-9"/>
        </w:rPr>
        <w:t> </w:t>
      </w:r>
      <w:r>
        <w:rPr/>
        <w:t>the</w:t>
      </w:r>
      <w:r>
        <w:rPr>
          <w:spacing w:val="-9"/>
        </w:rPr>
        <w:t> </w:t>
      </w:r>
      <w:r>
        <w:rPr/>
        <w:t>concrete</w:t>
      </w:r>
      <w:r>
        <w:rPr>
          <w:spacing w:val="-9"/>
        </w:rPr>
        <w:t> </w:t>
      </w:r>
      <w:r>
        <w:rPr/>
        <w:t>at</w:t>
      </w:r>
      <w:r>
        <w:rPr>
          <w:spacing w:val="-9"/>
        </w:rPr>
        <w:t> </w:t>
      </w:r>
      <w:r>
        <w:rPr/>
        <w:t>the</w:t>
      </w:r>
      <w:r>
        <w:rPr>
          <w:spacing w:val="-4"/>
        </w:rPr>
        <w:t> </w:t>
      </w:r>
      <w:r>
        <w:rPr/>
        <w:t>critical</w:t>
      </w:r>
      <w:r>
        <w:rPr>
          <w:spacing w:val="-8"/>
        </w:rPr>
        <w:t> </w:t>
      </w:r>
      <w:r>
        <w:rPr/>
        <w:t>area.</w:t>
      </w:r>
      <w:r>
        <w:rPr>
          <w:spacing w:val="-12"/>
        </w:rPr>
        <w:t> </w:t>
      </w:r>
      <w:r>
        <w:rPr/>
        <w:t>The</w:t>
      </w:r>
      <w:r>
        <w:rPr>
          <w:spacing w:val="-10"/>
        </w:rPr>
        <w:t> </w:t>
      </w:r>
      <w:r>
        <w:rPr/>
        <w:t>hues</w:t>
      </w:r>
      <w:r>
        <w:rPr>
          <w:spacing w:val="-9"/>
        </w:rPr>
        <w:t> </w:t>
      </w:r>
      <w:r>
        <w:rPr/>
        <w:t>are</w:t>
      </w:r>
      <w:r>
        <w:rPr>
          <w:spacing w:val="-9"/>
        </w:rPr>
        <w:t> </w:t>
      </w:r>
      <w:r>
        <w:rPr/>
        <w:t>categorized based on the major strain's magnitude (tensile strain). The sections that are blue indicate locations where the</w:t>
      </w:r>
      <w:r>
        <w:rPr>
          <w:spacing w:val="-14"/>
        </w:rPr>
        <w:t> </w:t>
      </w:r>
      <w:r>
        <w:rPr/>
        <w:t>major</w:t>
      </w:r>
      <w:r>
        <w:rPr>
          <w:spacing w:val="-13"/>
        </w:rPr>
        <w:t> </w:t>
      </w:r>
      <w:r>
        <w:rPr/>
        <w:t>strain</w:t>
      </w:r>
      <w:r>
        <w:rPr>
          <w:spacing w:val="-12"/>
        </w:rPr>
        <w:t> </w:t>
      </w:r>
      <w:r>
        <w:rPr/>
        <w:t>was</w:t>
      </w:r>
      <w:r>
        <w:rPr>
          <w:spacing w:val="-11"/>
        </w:rPr>
        <w:t> </w:t>
      </w:r>
      <w:r>
        <w:rPr/>
        <w:t>almost</w:t>
      </w:r>
      <w:r>
        <w:rPr>
          <w:spacing w:val="-13"/>
        </w:rPr>
        <w:t> </w:t>
      </w:r>
      <w:r>
        <w:rPr/>
        <w:t>negligible,</w:t>
      </w:r>
      <w:r>
        <w:rPr>
          <w:spacing w:val="-14"/>
        </w:rPr>
        <w:t> </w:t>
      </w:r>
      <w:r>
        <w:rPr/>
        <w:t>indicating</w:t>
      </w:r>
      <w:r>
        <w:rPr>
          <w:spacing w:val="-14"/>
        </w:rPr>
        <w:t> </w:t>
      </w:r>
      <w:r>
        <w:rPr/>
        <w:t>that</w:t>
      </w:r>
      <w:r>
        <w:rPr>
          <w:spacing w:val="-12"/>
        </w:rPr>
        <w:t> </w:t>
      </w:r>
      <w:r>
        <w:rPr/>
        <w:t>crack</w:t>
      </w:r>
      <w:r>
        <w:rPr>
          <w:spacing w:val="-12"/>
        </w:rPr>
        <w:t> </w:t>
      </w:r>
      <w:r>
        <w:rPr/>
        <w:t>propagation</w:t>
      </w:r>
      <w:r>
        <w:rPr>
          <w:spacing w:val="-14"/>
        </w:rPr>
        <w:t> </w:t>
      </w:r>
      <w:r>
        <w:rPr/>
        <w:t>is</w:t>
      </w:r>
      <w:r>
        <w:rPr>
          <w:spacing w:val="-14"/>
        </w:rPr>
        <w:t> </w:t>
      </w:r>
      <w:r>
        <w:rPr/>
        <w:t>not</w:t>
      </w:r>
      <w:r>
        <w:rPr>
          <w:spacing w:val="-10"/>
        </w:rPr>
        <w:t> </w:t>
      </w:r>
      <w:r>
        <w:rPr/>
        <w:t>expected.</w:t>
      </w:r>
      <w:r>
        <w:rPr>
          <w:spacing w:val="-14"/>
        </w:rPr>
        <w:t> </w:t>
      </w:r>
      <w:r>
        <w:rPr/>
        <w:t>Where</w:t>
      </w:r>
      <w:r>
        <w:rPr>
          <w:spacing w:val="-14"/>
        </w:rPr>
        <w:t> </w:t>
      </w:r>
      <w:r>
        <w:rPr/>
        <w:t>the</w:t>
      </w:r>
      <w:r>
        <w:rPr>
          <w:spacing w:val="-11"/>
        </w:rPr>
        <w:t> </w:t>
      </w:r>
      <w:r>
        <w:rPr/>
        <w:t>primary strain is greater than the cracking strain, cracks are first seen in places indicated in green. Red areas represent regions where the concrete is entirely cracked.</w:t>
      </w:r>
    </w:p>
    <w:p>
      <w:pPr>
        <w:pStyle w:val="BodyText"/>
      </w:pPr>
    </w:p>
    <w:p>
      <w:pPr>
        <w:pStyle w:val="BodyText"/>
        <w:ind w:left="100" w:right="113"/>
        <w:jc w:val="both"/>
      </w:pPr>
      <w:r>
        <w:rPr/>
        <w:t>When numerical models containing SMAs were analyzed, the impact of the SMA on the end region was assessed with little change to the design. At the points, the SMA stirrup's dimensions were altered. A U- shaped</w:t>
      </w:r>
      <w:r>
        <w:rPr>
          <w:spacing w:val="-2"/>
        </w:rPr>
        <w:t> </w:t>
      </w:r>
      <w:r>
        <w:rPr/>
        <w:t>hoop</w:t>
      </w:r>
      <w:r>
        <w:rPr>
          <w:spacing w:val="-2"/>
        </w:rPr>
        <w:t> </w:t>
      </w:r>
      <w:r>
        <w:rPr/>
        <w:t>at</w:t>
      </w:r>
      <w:r>
        <w:rPr>
          <w:spacing w:val="-1"/>
        </w:rPr>
        <w:t> </w:t>
      </w:r>
      <w:r>
        <w:rPr/>
        <w:t>the</w:t>
      </w:r>
      <w:r>
        <w:rPr>
          <w:spacing w:val="-2"/>
        </w:rPr>
        <w:t> </w:t>
      </w:r>
      <w:r>
        <w:rPr/>
        <w:t>bottom</w:t>
      </w:r>
      <w:r>
        <w:rPr>
          <w:spacing w:val="-1"/>
        </w:rPr>
        <w:t> </w:t>
      </w:r>
      <w:r>
        <w:rPr/>
        <w:t>and</w:t>
      </w:r>
      <w:r>
        <w:rPr>
          <w:spacing w:val="-2"/>
        </w:rPr>
        <w:t> </w:t>
      </w:r>
      <w:r>
        <w:rPr/>
        <w:t>a</w:t>
      </w:r>
      <w:r>
        <w:rPr>
          <w:spacing w:val="-2"/>
        </w:rPr>
        <w:t> </w:t>
      </w:r>
      <w:r>
        <w:rPr/>
        <w:t>90°</w:t>
      </w:r>
      <w:r>
        <w:rPr>
          <w:spacing w:val="-3"/>
        </w:rPr>
        <w:t> </w:t>
      </w:r>
      <w:r>
        <w:rPr/>
        <w:t>hoop</w:t>
      </w:r>
      <w:r>
        <w:rPr>
          <w:spacing w:val="-2"/>
        </w:rPr>
        <w:t> </w:t>
      </w:r>
      <w:r>
        <w:rPr/>
        <w:t>at</w:t>
      </w:r>
      <w:r>
        <w:rPr>
          <w:spacing w:val="-1"/>
        </w:rPr>
        <w:t> </w:t>
      </w:r>
      <w:r>
        <w:rPr/>
        <w:t>the</w:t>
      </w:r>
      <w:r>
        <w:rPr>
          <w:spacing w:val="-3"/>
        </w:rPr>
        <w:t> </w:t>
      </w:r>
      <w:r>
        <w:rPr/>
        <w:t>top</w:t>
      </w:r>
      <w:r>
        <w:rPr>
          <w:spacing w:val="-2"/>
        </w:rPr>
        <w:t> </w:t>
      </w:r>
      <w:r>
        <w:rPr/>
        <w:t>comprised</w:t>
      </w:r>
      <w:r>
        <w:rPr>
          <w:spacing w:val="-2"/>
        </w:rPr>
        <w:t> </w:t>
      </w:r>
      <w:r>
        <w:rPr/>
        <w:t>the</w:t>
      </w:r>
      <w:r>
        <w:rPr>
          <w:spacing w:val="-2"/>
        </w:rPr>
        <w:t> </w:t>
      </w:r>
      <w:r>
        <w:rPr/>
        <w:t>original</w:t>
      </w:r>
      <w:r>
        <w:rPr>
          <w:spacing w:val="-3"/>
        </w:rPr>
        <w:t> </w:t>
      </w:r>
      <w:r>
        <w:rPr/>
        <w:t>steel</w:t>
      </w:r>
      <w:r>
        <w:rPr>
          <w:spacing w:val="-3"/>
        </w:rPr>
        <w:t> </w:t>
      </w:r>
      <w:r>
        <w:rPr/>
        <w:t>stirrup.</w:t>
      </w:r>
      <w:r>
        <w:rPr>
          <w:spacing w:val="-2"/>
        </w:rPr>
        <w:t> </w:t>
      </w:r>
      <w:r>
        <w:rPr/>
        <w:t>To</w:t>
      </w:r>
      <w:r>
        <w:rPr>
          <w:spacing w:val="-2"/>
        </w:rPr>
        <w:t> </w:t>
      </w:r>
      <w:r>
        <w:rPr/>
        <w:t>counteract</w:t>
      </w:r>
      <w:r>
        <w:rPr>
          <w:spacing w:val="-1"/>
        </w:rPr>
        <w:t> </w:t>
      </w:r>
      <w:r>
        <w:rPr/>
        <w:t>the stress</w:t>
      </w:r>
      <w:r>
        <w:rPr>
          <w:spacing w:val="-3"/>
        </w:rPr>
        <w:t> </w:t>
      </w:r>
      <w:r>
        <w:rPr/>
        <w:t>concentration</w:t>
      </w:r>
      <w:r>
        <w:rPr>
          <w:spacing w:val="-4"/>
        </w:rPr>
        <w:t> </w:t>
      </w:r>
      <w:r>
        <w:rPr/>
        <w:t>brought</w:t>
      </w:r>
      <w:r>
        <w:rPr>
          <w:spacing w:val="-3"/>
        </w:rPr>
        <w:t> </w:t>
      </w:r>
      <w:r>
        <w:rPr/>
        <w:t>on</w:t>
      </w:r>
      <w:r>
        <w:rPr>
          <w:spacing w:val="-4"/>
        </w:rPr>
        <w:t> </w:t>
      </w:r>
      <w:r>
        <w:rPr/>
        <w:t>by</w:t>
      </w:r>
      <w:r>
        <w:rPr>
          <w:spacing w:val="-4"/>
        </w:rPr>
        <w:t> </w:t>
      </w:r>
      <w:r>
        <w:rPr/>
        <w:t>SMA</w:t>
      </w:r>
      <w:r>
        <w:rPr>
          <w:spacing w:val="-5"/>
        </w:rPr>
        <w:t> </w:t>
      </w:r>
      <w:r>
        <w:rPr/>
        <w:t>prestressing</w:t>
      </w:r>
      <w:r>
        <w:rPr>
          <w:spacing w:val="-4"/>
        </w:rPr>
        <w:t> </w:t>
      </w:r>
      <w:r>
        <w:rPr/>
        <w:t>and</w:t>
      </w:r>
      <w:r>
        <w:rPr>
          <w:spacing w:val="-4"/>
        </w:rPr>
        <w:t> </w:t>
      </w:r>
      <w:r>
        <w:rPr/>
        <w:t>prevent</w:t>
      </w:r>
      <w:r>
        <w:rPr>
          <w:spacing w:val="-3"/>
        </w:rPr>
        <w:t> </w:t>
      </w:r>
      <w:r>
        <w:rPr/>
        <w:t>undesired</w:t>
      </w:r>
      <w:r>
        <w:rPr>
          <w:spacing w:val="-3"/>
        </w:rPr>
        <w:t> </w:t>
      </w:r>
      <w:r>
        <w:rPr/>
        <w:t>cracks,</w:t>
      </w:r>
      <w:r>
        <w:rPr>
          <w:spacing w:val="-4"/>
        </w:rPr>
        <w:t> </w:t>
      </w:r>
      <w:r>
        <w:rPr/>
        <w:t>a</w:t>
      </w:r>
      <w:r>
        <w:rPr>
          <w:spacing w:val="-3"/>
        </w:rPr>
        <w:t> </w:t>
      </w:r>
      <w:r>
        <w:rPr/>
        <w:t>90°</w:t>
      </w:r>
      <w:r>
        <w:rPr>
          <w:spacing w:val="-6"/>
        </w:rPr>
        <w:t> </w:t>
      </w:r>
      <w:r>
        <w:rPr/>
        <w:t>hoop</w:t>
      </w:r>
      <w:r>
        <w:rPr>
          <w:spacing w:val="-4"/>
        </w:rPr>
        <w:t> </w:t>
      </w:r>
      <w:r>
        <w:rPr/>
        <w:t>with</w:t>
      </w:r>
      <w:r>
        <w:rPr>
          <w:spacing w:val="-6"/>
        </w:rPr>
        <w:t> </w:t>
      </w:r>
      <w:r>
        <w:rPr/>
        <w:t>a</w:t>
      </w:r>
      <w:r>
        <w:rPr>
          <w:spacing w:val="-3"/>
        </w:rPr>
        <w:t> </w:t>
      </w:r>
      <w:r>
        <w:rPr/>
        <w:t>6</w:t>
      </w:r>
      <w:r>
        <w:rPr>
          <w:spacing w:val="-4"/>
        </w:rPr>
        <w:t> </w:t>
      </w:r>
      <w:r>
        <w:rPr/>
        <w:t>in. heading outward was substituted for the lower U-shaped hoop in the SMA stirrup. Three examples were used to evaluate the impact of SMA in the end region, as </w:t>
      </w:r>
      <w:r>
        <w:rPr>
          <w:b/>
        </w:rPr>
        <w:t>Table 1 </w:t>
      </w:r>
      <w:r>
        <w:rPr/>
        <w:t>illustrates. The SMA models were designated in the following order: "S" for SMA, the number of stirrups (1 and 2), and the number of end region stirrups (3 and 5). The following is how the analysis went: 1) Replace one or two steel stirrups to assess</w:t>
      </w:r>
      <w:r>
        <w:rPr>
          <w:spacing w:val="-1"/>
        </w:rPr>
        <w:t> </w:t>
      </w:r>
      <w:r>
        <w:rPr/>
        <w:t>the</w:t>
      </w:r>
      <w:r>
        <w:rPr>
          <w:spacing w:val="-2"/>
        </w:rPr>
        <w:t> </w:t>
      </w:r>
      <w:r>
        <w:rPr/>
        <w:t>impact</w:t>
      </w:r>
      <w:r>
        <w:rPr>
          <w:spacing w:val="-1"/>
        </w:rPr>
        <w:t> </w:t>
      </w:r>
      <w:r>
        <w:rPr/>
        <w:t>of</w:t>
      </w:r>
      <w:r>
        <w:rPr>
          <w:spacing w:val="-2"/>
        </w:rPr>
        <w:t> </w:t>
      </w:r>
      <w:r>
        <w:rPr/>
        <w:t>SMA</w:t>
      </w:r>
      <w:r>
        <w:rPr>
          <w:spacing w:val="-6"/>
        </w:rPr>
        <w:t> </w:t>
      </w:r>
      <w:r>
        <w:rPr/>
        <w:t>stirrups;</w:t>
      </w:r>
      <w:r>
        <w:rPr>
          <w:spacing w:val="-1"/>
        </w:rPr>
        <w:t> </w:t>
      </w:r>
      <w:r>
        <w:rPr/>
        <w:t>2)</w:t>
      </w:r>
      <w:r>
        <w:rPr>
          <w:spacing w:val="-2"/>
        </w:rPr>
        <w:t> </w:t>
      </w:r>
      <w:r>
        <w:rPr/>
        <w:t>Reduce</w:t>
      </w:r>
      <w:r>
        <w:rPr>
          <w:spacing w:val="-2"/>
        </w:rPr>
        <w:t> </w:t>
      </w:r>
      <w:r>
        <w:rPr/>
        <w:t>the</w:t>
      </w:r>
      <w:r>
        <w:rPr>
          <w:spacing w:val="-2"/>
        </w:rPr>
        <w:t> </w:t>
      </w:r>
      <w:r>
        <w:rPr/>
        <w:t>number</w:t>
      </w:r>
      <w:r>
        <w:rPr>
          <w:spacing w:val="-1"/>
        </w:rPr>
        <w:t> </w:t>
      </w:r>
      <w:r>
        <w:rPr/>
        <w:t>of</w:t>
      </w:r>
      <w:r>
        <w:rPr>
          <w:spacing w:val="-2"/>
        </w:rPr>
        <w:t> </w:t>
      </w:r>
      <w:r>
        <w:rPr/>
        <w:t>end</w:t>
      </w:r>
      <w:r>
        <w:rPr>
          <w:spacing w:val="-4"/>
        </w:rPr>
        <w:t> </w:t>
      </w:r>
      <w:r>
        <w:rPr/>
        <w:t>region</w:t>
      </w:r>
      <w:r>
        <w:rPr>
          <w:spacing w:val="-2"/>
        </w:rPr>
        <w:t> </w:t>
      </w:r>
      <w:r>
        <w:rPr/>
        <w:t>stirrups</w:t>
      </w:r>
      <w:r>
        <w:rPr>
          <w:spacing w:val="-2"/>
        </w:rPr>
        <w:t> </w:t>
      </w:r>
      <w:r>
        <w:rPr/>
        <w:t>to</w:t>
      </w:r>
      <w:r>
        <w:rPr>
          <w:spacing w:val="-5"/>
        </w:rPr>
        <w:t> </w:t>
      </w:r>
      <w:r>
        <w:rPr/>
        <w:t>three</w:t>
      </w:r>
      <w:r>
        <w:rPr>
          <w:spacing w:val="-2"/>
        </w:rPr>
        <w:t> </w:t>
      </w:r>
      <w:r>
        <w:rPr/>
        <w:t>and</w:t>
      </w:r>
      <w:r>
        <w:rPr>
          <w:spacing w:val="-2"/>
        </w:rPr>
        <w:t> </w:t>
      </w:r>
      <w:r>
        <w:rPr/>
        <w:t>use</w:t>
      </w:r>
      <w:r>
        <w:rPr>
          <w:spacing w:val="-2"/>
        </w:rPr>
        <w:t> </w:t>
      </w:r>
      <w:r>
        <w:rPr/>
        <w:t>one</w:t>
      </w:r>
      <w:r>
        <w:rPr>
          <w:spacing w:val="-2"/>
        </w:rPr>
        <w:t> </w:t>
      </w:r>
      <w:r>
        <w:rPr/>
        <w:t>SMA stirrup to examine the damage.</w:t>
      </w:r>
    </w:p>
    <w:p>
      <w:pPr>
        <w:pStyle w:val="BodyText"/>
        <w:rPr>
          <w:sz w:val="20"/>
        </w:rPr>
      </w:pPr>
    </w:p>
    <w:p>
      <w:pPr>
        <w:pStyle w:val="BodyText"/>
        <w:spacing w:before="1"/>
        <w:rPr>
          <w:sz w:val="10"/>
        </w:rPr>
      </w:pPr>
      <w:r>
        <w:rPr/>
        <mc:AlternateContent>
          <mc:Choice Requires="wps">
            <w:drawing>
              <wp:anchor distT="0" distB="0" distL="0" distR="0" allowOverlap="1" layoutInCell="1" locked="0" behindDoc="1" simplePos="0" relativeHeight="487588352">
                <wp:simplePos x="0" y="0"/>
                <wp:positionH relativeFrom="page">
                  <wp:posOffset>3484738</wp:posOffset>
                </wp:positionH>
                <wp:positionV relativeFrom="paragraph">
                  <wp:posOffset>89130</wp:posOffset>
                </wp:positionV>
                <wp:extent cx="1262380" cy="1659889"/>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1262380" cy="1659889"/>
                          <a:chExt cx="1262380" cy="1659889"/>
                        </a:xfrm>
                      </wpg:grpSpPr>
                      <pic:pic>
                        <pic:nvPicPr>
                          <pic:cNvPr id="11" name="Image 11"/>
                          <pic:cNvPicPr/>
                        </pic:nvPicPr>
                        <pic:blipFill>
                          <a:blip r:embed="rId14" cstate="print"/>
                          <a:stretch>
                            <a:fillRect/>
                          </a:stretch>
                        </pic:blipFill>
                        <pic:spPr>
                          <a:xfrm>
                            <a:off x="0" y="0"/>
                            <a:ext cx="1051725" cy="1659646"/>
                          </a:xfrm>
                          <a:prstGeom prst="rect">
                            <a:avLst/>
                          </a:prstGeom>
                        </pic:spPr>
                      </pic:pic>
                      <pic:pic>
                        <pic:nvPicPr>
                          <pic:cNvPr id="12" name="Image 12"/>
                          <pic:cNvPicPr/>
                        </pic:nvPicPr>
                        <pic:blipFill>
                          <a:blip r:embed="rId15" cstate="print"/>
                          <a:stretch>
                            <a:fillRect/>
                          </a:stretch>
                        </pic:blipFill>
                        <pic:spPr>
                          <a:xfrm>
                            <a:off x="820682" y="251900"/>
                            <a:ext cx="441379" cy="734936"/>
                          </a:xfrm>
                          <a:prstGeom prst="rect">
                            <a:avLst/>
                          </a:prstGeom>
                        </pic:spPr>
                      </pic:pic>
                    </wpg:wgp>
                  </a:graphicData>
                </a:graphic>
              </wp:anchor>
            </w:drawing>
          </mc:Choice>
          <mc:Fallback>
            <w:pict>
              <v:group style="position:absolute;margin-left:274.388824pt;margin-top:7.018166pt;width:99.4pt;height:130.7pt;mso-position-horizontal-relative:page;mso-position-vertical-relative:paragraph;z-index:-15728128;mso-wrap-distance-left:0;mso-wrap-distance-right:0" id="docshapegroup9" coordorigin="5488,140" coordsize="1988,2614">
                <v:shape style="position:absolute;left:5487;top:140;width:1657;height:2614" type="#_x0000_t75" id="docshape10" stroked="false">
                  <v:imagedata r:id="rId14" o:title=""/>
                </v:shape>
                <v:shape style="position:absolute;left:6780;top:537;width:696;height:1158" type="#_x0000_t75" id="docshape11" stroked="false">
                  <v:imagedata r:id="rId15" o:title=""/>
                </v:shape>
                <w10:wrap type="topAndBottom"/>
              </v:group>
            </w:pict>
          </mc:Fallback>
        </mc:AlternateContent>
      </w:r>
    </w:p>
    <w:p>
      <w:pPr>
        <w:pStyle w:val="BodyText"/>
        <w:spacing w:before="6"/>
        <w:rPr>
          <w:sz w:val="26"/>
        </w:rPr>
      </w:pPr>
    </w:p>
    <w:p>
      <w:pPr>
        <w:pStyle w:val="BodyText"/>
        <w:ind w:left="2368"/>
      </w:pPr>
      <w:r>
        <w:rPr>
          <w:b/>
        </w:rPr>
        <w:t>Figure</w:t>
      </w:r>
      <w:r>
        <w:rPr>
          <w:b/>
          <w:spacing w:val="-6"/>
        </w:rPr>
        <w:t> </w:t>
      </w:r>
      <w:r>
        <w:rPr>
          <w:b/>
        </w:rPr>
        <w:t>2. </w:t>
      </w:r>
      <w:r>
        <w:rPr/>
        <w:t>Damage</w:t>
      </w:r>
      <w:r>
        <w:rPr>
          <w:spacing w:val="-3"/>
        </w:rPr>
        <w:t> </w:t>
      </w:r>
      <w:r>
        <w:rPr/>
        <w:t>at</w:t>
      </w:r>
      <w:r>
        <w:rPr>
          <w:spacing w:val="-3"/>
        </w:rPr>
        <w:t> </w:t>
      </w:r>
      <w:r>
        <w:rPr/>
        <w:t>the</w:t>
      </w:r>
      <w:r>
        <w:rPr>
          <w:spacing w:val="-4"/>
        </w:rPr>
        <w:t> </w:t>
      </w:r>
      <w:r>
        <w:rPr/>
        <w:t>end</w:t>
      </w:r>
      <w:r>
        <w:rPr>
          <w:spacing w:val="-1"/>
        </w:rPr>
        <w:t> </w:t>
      </w:r>
      <w:r>
        <w:rPr/>
        <w:t>region</w:t>
      </w:r>
      <w:r>
        <w:rPr>
          <w:spacing w:val="-4"/>
        </w:rPr>
        <w:t> </w:t>
      </w:r>
      <w:r>
        <w:rPr/>
        <w:t>resulting</w:t>
      </w:r>
      <w:r>
        <w:rPr>
          <w:spacing w:val="-4"/>
        </w:rPr>
        <w:t> </w:t>
      </w:r>
      <w:r>
        <w:rPr/>
        <w:t>from FE</w:t>
      </w:r>
      <w:r>
        <w:rPr>
          <w:spacing w:val="-5"/>
        </w:rPr>
        <w:t> </w:t>
      </w:r>
      <w:r>
        <w:rPr>
          <w:spacing w:val="-2"/>
        </w:rPr>
        <w:t>analysis</w:t>
      </w:r>
    </w:p>
    <w:p>
      <w:pPr>
        <w:pStyle w:val="BodyText"/>
      </w:pPr>
    </w:p>
    <w:p>
      <w:pPr>
        <w:spacing w:before="1"/>
        <w:ind w:left="100" w:right="0" w:firstLine="0"/>
        <w:jc w:val="both"/>
        <w:rPr>
          <w:b/>
          <w:sz w:val="22"/>
        </w:rPr>
      </w:pPr>
      <w:r>
        <w:rPr>
          <w:b/>
          <w:sz w:val="22"/>
        </w:rPr>
        <w:t>Table</w:t>
      </w:r>
      <w:r>
        <w:rPr>
          <w:b/>
          <w:spacing w:val="-1"/>
          <w:sz w:val="22"/>
        </w:rPr>
        <w:t> </w:t>
      </w:r>
      <w:r>
        <w:rPr>
          <w:b/>
          <w:sz w:val="22"/>
        </w:rPr>
        <w:t>1:</w:t>
      </w:r>
      <w:r>
        <w:rPr>
          <w:b/>
          <w:spacing w:val="-1"/>
          <w:sz w:val="22"/>
        </w:rPr>
        <w:t> </w:t>
      </w:r>
      <w:r>
        <w:rPr>
          <w:b/>
          <w:sz w:val="22"/>
        </w:rPr>
        <w:t>Number</w:t>
      </w:r>
      <w:r>
        <w:rPr>
          <w:b/>
          <w:spacing w:val="-2"/>
          <w:sz w:val="22"/>
        </w:rPr>
        <w:t> </w:t>
      </w:r>
      <w:r>
        <w:rPr>
          <w:b/>
          <w:sz w:val="22"/>
        </w:rPr>
        <w:t>of</w:t>
      </w:r>
      <w:r>
        <w:rPr>
          <w:b/>
          <w:spacing w:val="-3"/>
          <w:sz w:val="22"/>
        </w:rPr>
        <w:t> </w:t>
      </w:r>
      <w:r>
        <w:rPr>
          <w:b/>
          <w:sz w:val="22"/>
        </w:rPr>
        <w:t>steel</w:t>
      </w:r>
      <w:r>
        <w:rPr>
          <w:b/>
          <w:spacing w:val="-4"/>
          <w:sz w:val="22"/>
        </w:rPr>
        <w:t> </w:t>
      </w:r>
      <w:r>
        <w:rPr>
          <w:b/>
          <w:sz w:val="22"/>
        </w:rPr>
        <w:t>and</w:t>
      </w:r>
      <w:r>
        <w:rPr>
          <w:b/>
          <w:spacing w:val="-2"/>
          <w:sz w:val="22"/>
        </w:rPr>
        <w:t> </w:t>
      </w:r>
      <w:r>
        <w:rPr>
          <w:b/>
          <w:sz w:val="22"/>
        </w:rPr>
        <w:t>sMA</w:t>
      </w:r>
      <w:r>
        <w:rPr>
          <w:b/>
          <w:spacing w:val="-3"/>
          <w:sz w:val="22"/>
        </w:rPr>
        <w:t> </w:t>
      </w:r>
      <w:r>
        <w:rPr>
          <w:b/>
          <w:sz w:val="22"/>
        </w:rPr>
        <w:t>components</w:t>
      </w:r>
      <w:r>
        <w:rPr>
          <w:b/>
          <w:spacing w:val="-4"/>
          <w:sz w:val="22"/>
        </w:rPr>
        <w:t> </w:t>
      </w:r>
      <w:r>
        <w:rPr>
          <w:b/>
          <w:sz w:val="22"/>
        </w:rPr>
        <w:t>in</w:t>
      </w:r>
      <w:r>
        <w:rPr>
          <w:b/>
          <w:spacing w:val="-5"/>
          <w:sz w:val="22"/>
        </w:rPr>
        <w:t> </w:t>
      </w:r>
      <w:r>
        <w:rPr>
          <w:b/>
          <w:sz w:val="22"/>
        </w:rPr>
        <w:t>the</w:t>
      </w:r>
      <w:r>
        <w:rPr>
          <w:b/>
          <w:spacing w:val="-2"/>
          <w:sz w:val="22"/>
        </w:rPr>
        <w:t> </w:t>
      </w:r>
      <w:r>
        <w:rPr>
          <w:b/>
          <w:sz w:val="22"/>
        </w:rPr>
        <w:t>end</w:t>
      </w:r>
      <w:r>
        <w:rPr>
          <w:b/>
          <w:spacing w:val="-2"/>
          <w:sz w:val="22"/>
        </w:rPr>
        <w:t> region</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1"/>
        <w:gridCol w:w="1873"/>
      </w:tblGrid>
      <w:tr>
        <w:trPr>
          <w:trHeight w:val="297" w:hRule="atLeast"/>
        </w:trPr>
        <w:tc>
          <w:tcPr>
            <w:tcW w:w="1870" w:type="dxa"/>
            <w:vMerge w:val="restart"/>
          </w:tcPr>
          <w:p>
            <w:pPr>
              <w:pStyle w:val="TableParagraph"/>
              <w:spacing w:before="176"/>
              <w:ind w:left="635" w:right="626"/>
              <w:rPr>
                <w:b/>
                <w:sz w:val="22"/>
              </w:rPr>
            </w:pPr>
            <w:r>
              <w:rPr>
                <w:b/>
                <w:spacing w:val="-4"/>
                <w:sz w:val="22"/>
              </w:rPr>
              <w:t>Type</w:t>
            </w:r>
          </w:p>
        </w:tc>
        <w:tc>
          <w:tcPr>
            <w:tcW w:w="3744" w:type="dxa"/>
            <w:gridSpan w:val="2"/>
            <w:shd w:val="clear" w:color="auto" w:fill="D9D9D9"/>
          </w:tcPr>
          <w:p>
            <w:pPr>
              <w:pStyle w:val="TableParagraph"/>
              <w:spacing w:before="22"/>
              <w:ind w:left="1509" w:right="1502"/>
              <w:rPr>
                <w:b/>
                <w:sz w:val="22"/>
              </w:rPr>
            </w:pPr>
            <w:r>
              <w:rPr>
                <w:b/>
                <w:spacing w:val="-2"/>
                <w:sz w:val="22"/>
              </w:rPr>
              <w:t>Stirrup</w:t>
            </w:r>
          </w:p>
        </w:tc>
      </w:tr>
      <w:tr>
        <w:trPr>
          <w:trHeight w:val="299" w:hRule="atLeast"/>
        </w:trPr>
        <w:tc>
          <w:tcPr>
            <w:tcW w:w="1870" w:type="dxa"/>
            <w:vMerge/>
            <w:tcBorders>
              <w:top w:val="nil"/>
            </w:tcBorders>
          </w:tcPr>
          <w:p>
            <w:pPr>
              <w:rPr>
                <w:sz w:val="2"/>
                <w:szCs w:val="2"/>
              </w:rPr>
            </w:pPr>
          </w:p>
        </w:tc>
        <w:tc>
          <w:tcPr>
            <w:tcW w:w="1871" w:type="dxa"/>
          </w:tcPr>
          <w:p>
            <w:pPr>
              <w:pStyle w:val="TableParagraph"/>
              <w:spacing w:before="22"/>
              <w:ind w:left="514" w:right="509"/>
              <w:rPr>
                <w:sz w:val="22"/>
              </w:rPr>
            </w:pPr>
            <w:r>
              <w:rPr>
                <w:sz w:val="22"/>
              </w:rPr>
              <w:t># of </w:t>
            </w:r>
            <w:r>
              <w:rPr>
                <w:spacing w:val="-2"/>
                <w:sz w:val="22"/>
              </w:rPr>
              <w:t>steel</w:t>
            </w:r>
          </w:p>
        </w:tc>
        <w:tc>
          <w:tcPr>
            <w:tcW w:w="1873" w:type="dxa"/>
          </w:tcPr>
          <w:p>
            <w:pPr>
              <w:pStyle w:val="TableParagraph"/>
              <w:spacing w:before="22"/>
              <w:ind w:left="481" w:right="475"/>
              <w:rPr>
                <w:sz w:val="22"/>
              </w:rPr>
            </w:pPr>
            <w:r>
              <w:rPr>
                <w:sz w:val="22"/>
              </w:rPr>
              <w:t># of </w:t>
            </w:r>
            <w:r>
              <w:rPr>
                <w:spacing w:val="-5"/>
                <w:sz w:val="22"/>
              </w:rPr>
              <w:t>SMA</w:t>
            </w:r>
          </w:p>
        </w:tc>
      </w:tr>
      <w:tr>
        <w:trPr>
          <w:trHeight w:val="297" w:hRule="atLeast"/>
        </w:trPr>
        <w:tc>
          <w:tcPr>
            <w:tcW w:w="1870" w:type="dxa"/>
          </w:tcPr>
          <w:p>
            <w:pPr>
              <w:pStyle w:val="TableParagraph"/>
              <w:ind w:left="635" w:right="626"/>
              <w:rPr>
                <w:sz w:val="22"/>
              </w:rPr>
            </w:pPr>
            <w:r>
              <w:rPr>
                <w:spacing w:val="-2"/>
                <w:sz w:val="22"/>
              </w:rPr>
              <w:t>BT-</w:t>
            </w:r>
            <w:r>
              <w:rPr>
                <w:spacing w:val="-5"/>
                <w:sz w:val="22"/>
              </w:rPr>
              <w:t>72</w:t>
            </w:r>
          </w:p>
        </w:tc>
        <w:tc>
          <w:tcPr>
            <w:tcW w:w="1871" w:type="dxa"/>
          </w:tcPr>
          <w:p>
            <w:pPr>
              <w:pStyle w:val="TableParagraph"/>
              <w:ind w:left="6"/>
              <w:rPr>
                <w:sz w:val="22"/>
              </w:rPr>
            </w:pPr>
            <w:r>
              <w:rPr>
                <w:w w:val="100"/>
                <w:sz w:val="22"/>
              </w:rPr>
              <w:t>5</w:t>
            </w:r>
          </w:p>
        </w:tc>
        <w:tc>
          <w:tcPr>
            <w:tcW w:w="1873" w:type="dxa"/>
          </w:tcPr>
          <w:p>
            <w:pPr>
              <w:pStyle w:val="TableParagraph"/>
              <w:rPr>
                <w:sz w:val="22"/>
              </w:rPr>
            </w:pPr>
            <w:r>
              <w:rPr>
                <w:w w:val="100"/>
                <w:sz w:val="22"/>
              </w:rPr>
              <w:t>0</w:t>
            </w:r>
          </w:p>
        </w:tc>
      </w:tr>
    </w:tbl>
    <w:p>
      <w:pPr>
        <w:spacing w:after="0"/>
        <w:rPr>
          <w:sz w:val="22"/>
        </w:rPr>
        <w:sectPr>
          <w:pgSz w:w="12240" w:h="15840"/>
          <w:pgMar w:header="0" w:footer="1056" w:top="1820" w:bottom="1427" w:left="1340" w:right="132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1"/>
        <w:gridCol w:w="1873"/>
      </w:tblGrid>
      <w:tr>
        <w:trPr>
          <w:trHeight w:val="297" w:hRule="atLeast"/>
        </w:trPr>
        <w:tc>
          <w:tcPr>
            <w:tcW w:w="1870" w:type="dxa"/>
          </w:tcPr>
          <w:p>
            <w:pPr>
              <w:pStyle w:val="TableParagraph"/>
              <w:spacing w:before="23"/>
              <w:ind w:left="0" w:right="751"/>
              <w:jc w:val="right"/>
              <w:rPr>
                <w:sz w:val="22"/>
              </w:rPr>
            </w:pPr>
            <w:r>
              <w:rPr>
                <w:spacing w:val="-5"/>
                <w:sz w:val="22"/>
              </w:rPr>
              <w:t>5S2</w:t>
            </w:r>
          </w:p>
        </w:tc>
        <w:tc>
          <w:tcPr>
            <w:tcW w:w="1871" w:type="dxa"/>
          </w:tcPr>
          <w:p>
            <w:pPr>
              <w:pStyle w:val="TableParagraph"/>
              <w:spacing w:before="23"/>
              <w:ind w:left="6"/>
              <w:rPr>
                <w:sz w:val="22"/>
              </w:rPr>
            </w:pPr>
            <w:r>
              <w:rPr>
                <w:w w:val="100"/>
                <w:sz w:val="22"/>
              </w:rPr>
              <w:t>3</w:t>
            </w:r>
          </w:p>
        </w:tc>
        <w:tc>
          <w:tcPr>
            <w:tcW w:w="1873" w:type="dxa"/>
          </w:tcPr>
          <w:p>
            <w:pPr>
              <w:pStyle w:val="TableParagraph"/>
              <w:spacing w:before="23"/>
              <w:rPr>
                <w:sz w:val="22"/>
              </w:rPr>
            </w:pPr>
            <w:r>
              <w:rPr>
                <w:w w:val="100"/>
                <w:sz w:val="22"/>
              </w:rPr>
              <w:t>2</w:t>
            </w:r>
          </w:p>
        </w:tc>
      </w:tr>
      <w:tr>
        <w:trPr>
          <w:trHeight w:val="299" w:hRule="atLeast"/>
        </w:trPr>
        <w:tc>
          <w:tcPr>
            <w:tcW w:w="1870" w:type="dxa"/>
          </w:tcPr>
          <w:p>
            <w:pPr>
              <w:pStyle w:val="TableParagraph"/>
              <w:spacing w:before="22"/>
              <w:ind w:left="0" w:right="751"/>
              <w:jc w:val="right"/>
              <w:rPr>
                <w:sz w:val="22"/>
              </w:rPr>
            </w:pPr>
            <w:r>
              <w:rPr>
                <w:spacing w:val="-5"/>
                <w:sz w:val="22"/>
              </w:rPr>
              <w:t>5S1</w:t>
            </w:r>
          </w:p>
        </w:tc>
        <w:tc>
          <w:tcPr>
            <w:tcW w:w="1871" w:type="dxa"/>
          </w:tcPr>
          <w:p>
            <w:pPr>
              <w:pStyle w:val="TableParagraph"/>
              <w:spacing w:before="22"/>
              <w:ind w:left="6"/>
              <w:rPr>
                <w:sz w:val="22"/>
              </w:rPr>
            </w:pPr>
            <w:r>
              <w:rPr>
                <w:w w:val="100"/>
                <w:sz w:val="22"/>
              </w:rPr>
              <w:t>4</w:t>
            </w:r>
          </w:p>
        </w:tc>
        <w:tc>
          <w:tcPr>
            <w:tcW w:w="1873" w:type="dxa"/>
          </w:tcPr>
          <w:p>
            <w:pPr>
              <w:pStyle w:val="TableParagraph"/>
              <w:spacing w:before="22"/>
              <w:rPr>
                <w:sz w:val="22"/>
              </w:rPr>
            </w:pPr>
            <w:r>
              <w:rPr>
                <w:w w:val="100"/>
                <w:sz w:val="22"/>
              </w:rPr>
              <w:t>1</w:t>
            </w:r>
          </w:p>
        </w:tc>
      </w:tr>
      <w:tr>
        <w:trPr>
          <w:trHeight w:val="297" w:hRule="atLeast"/>
        </w:trPr>
        <w:tc>
          <w:tcPr>
            <w:tcW w:w="1870" w:type="dxa"/>
          </w:tcPr>
          <w:p>
            <w:pPr>
              <w:pStyle w:val="TableParagraph"/>
              <w:ind w:left="0" w:right="751"/>
              <w:jc w:val="right"/>
              <w:rPr>
                <w:sz w:val="22"/>
              </w:rPr>
            </w:pPr>
            <w:r>
              <w:rPr>
                <w:spacing w:val="-5"/>
                <w:sz w:val="22"/>
              </w:rPr>
              <w:t>3S1</w:t>
            </w:r>
          </w:p>
        </w:tc>
        <w:tc>
          <w:tcPr>
            <w:tcW w:w="1871" w:type="dxa"/>
          </w:tcPr>
          <w:p>
            <w:pPr>
              <w:pStyle w:val="TableParagraph"/>
              <w:ind w:left="6"/>
              <w:rPr>
                <w:sz w:val="22"/>
              </w:rPr>
            </w:pPr>
            <w:r>
              <w:rPr>
                <w:w w:val="100"/>
                <w:sz w:val="22"/>
              </w:rPr>
              <w:t>2</w:t>
            </w:r>
          </w:p>
        </w:tc>
        <w:tc>
          <w:tcPr>
            <w:tcW w:w="1873" w:type="dxa"/>
          </w:tcPr>
          <w:p>
            <w:pPr>
              <w:pStyle w:val="TableParagraph"/>
              <w:rPr>
                <w:sz w:val="22"/>
              </w:rPr>
            </w:pPr>
            <w:r>
              <w:rPr>
                <w:w w:val="100"/>
                <w:sz w:val="22"/>
              </w:rPr>
              <w:t>1</w:t>
            </w:r>
          </w:p>
        </w:tc>
      </w:tr>
    </w:tbl>
    <w:p>
      <w:pPr>
        <w:pStyle w:val="BodyText"/>
        <w:spacing w:before="10"/>
        <w:rPr>
          <w:b/>
          <w:sz w:val="15"/>
        </w:rPr>
      </w:pPr>
    </w:p>
    <w:p>
      <w:pPr>
        <w:pStyle w:val="BodyText"/>
        <w:spacing w:before="91"/>
        <w:ind w:left="100" w:right="111"/>
        <w:jc w:val="both"/>
      </w:pPr>
      <w:r>
        <w:rPr/>
        <w:t>For every case, measurements were taken of the width and length of the crack at the bottom web-flange connection. In BT-72,</w:t>
      </w:r>
      <w:r>
        <w:rPr>
          <w:spacing w:val="-2"/>
        </w:rPr>
        <w:t> </w:t>
      </w:r>
      <w:r>
        <w:rPr/>
        <w:t>5S2,</w:t>
      </w:r>
      <w:r>
        <w:rPr>
          <w:spacing w:val="-2"/>
        </w:rPr>
        <w:t> </w:t>
      </w:r>
      <w:r>
        <w:rPr/>
        <w:t>5S1,</w:t>
      </w:r>
      <w:r>
        <w:rPr>
          <w:spacing w:val="-1"/>
        </w:rPr>
        <w:t> </w:t>
      </w:r>
      <w:r>
        <w:rPr/>
        <w:t>and 3S1,</w:t>
      </w:r>
      <w:r>
        <w:rPr>
          <w:spacing w:val="-1"/>
        </w:rPr>
        <w:t> </w:t>
      </w:r>
      <w:r>
        <w:rPr/>
        <w:t>the</w:t>
      </w:r>
      <w:r>
        <w:rPr>
          <w:spacing w:val="-1"/>
        </w:rPr>
        <w:t> </w:t>
      </w:r>
      <w:r>
        <w:rPr/>
        <w:t>crack</w:t>
      </w:r>
      <w:r>
        <w:rPr>
          <w:spacing w:val="-2"/>
        </w:rPr>
        <w:t> </w:t>
      </w:r>
      <w:r>
        <w:rPr/>
        <w:t>length was 6, 4,</w:t>
      </w:r>
      <w:r>
        <w:rPr>
          <w:spacing w:val="-2"/>
        </w:rPr>
        <w:t> </w:t>
      </w:r>
      <w:r>
        <w:rPr/>
        <w:t>2,</w:t>
      </w:r>
      <w:r>
        <w:rPr>
          <w:spacing w:val="-1"/>
        </w:rPr>
        <w:t> </w:t>
      </w:r>
      <w:r>
        <w:rPr/>
        <w:t>and 2</w:t>
      </w:r>
      <w:r>
        <w:rPr>
          <w:spacing w:val="-2"/>
        </w:rPr>
        <w:t> </w:t>
      </w:r>
      <w:r>
        <w:rPr/>
        <w:t>inches,</w:t>
      </w:r>
      <w:r>
        <w:rPr>
          <w:spacing w:val="-1"/>
        </w:rPr>
        <w:t> </w:t>
      </w:r>
      <w:r>
        <w:rPr/>
        <w:t>respectively.</w:t>
      </w:r>
      <w:r>
        <w:rPr>
          <w:spacing w:val="-2"/>
        </w:rPr>
        <w:t> </w:t>
      </w:r>
      <w:r>
        <w:rPr/>
        <w:t>When</w:t>
      </w:r>
      <w:r>
        <w:rPr>
          <w:spacing w:val="-1"/>
        </w:rPr>
        <w:t> </w:t>
      </w:r>
      <w:r>
        <w:rPr/>
        <w:t>it came</w:t>
      </w:r>
      <w:r>
        <w:rPr>
          <w:spacing w:val="-4"/>
        </w:rPr>
        <w:t> </w:t>
      </w:r>
      <w:r>
        <w:rPr/>
        <w:t>to</w:t>
      </w:r>
      <w:r>
        <w:rPr>
          <w:spacing w:val="-5"/>
        </w:rPr>
        <w:t> </w:t>
      </w:r>
      <w:r>
        <w:rPr/>
        <w:t>reducing</w:t>
      </w:r>
      <w:r>
        <w:rPr>
          <w:spacing w:val="-5"/>
        </w:rPr>
        <w:t> </w:t>
      </w:r>
      <w:r>
        <w:rPr/>
        <w:t>crack</w:t>
      </w:r>
      <w:r>
        <w:rPr>
          <w:spacing w:val="-5"/>
        </w:rPr>
        <w:t> </w:t>
      </w:r>
      <w:r>
        <w:rPr/>
        <w:t>length,</w:t>
      </w:r>
      <w:r>
        <w:rPr>
          <w:spacing w:val="-5"/>
        </w:rPr>
        <w:t> </w:t>
      </w:r>
      <w:r>
        <w:rPr/>
        <w:t>single</w:t>
      </w:r>
      <w:r>
        <w:rPr>
          <w:spacing w:val="-4"/>
        </w:rPr>
        <w:t> </w:t>
      </w:r>
      <w:r>
        <w:rPr/>
        <w:t>SMA</w:t>
      </w:r>
      <w:r>
        <w:rPr>
          <w:spacing w:val="-6"/>
        </w:rPr>
        <w:t> </w:t>
      </w:r>
      <w:r>
        <w:rPr/>
        <w:t>stirrups</w:t>
      </w:r>
      <w:r>
        <w:rPr>
          <w:spacing w:val="-4"/>
        </w:rPr>
        <w:t> </w:t>
      </w:r>
      <w:r>
        <w:rPr/>
        <w:t>outperformed</w:t>
      </w:r>
      <w:r>
        <w:rPr>
          <w:spacing w:val="-4"/>
        </w:rPr>
        <w:t> </w:t>
      </w:r>
      <w:r>
        <w:rPr/>
        <w:t>multiple</w:t>
      </w:r>
      <w:r>
        <w:rPr>
          <w:spacing w:val="-4"/>
        </w:rPr>
        <w:t> </w:t>
      </w:r>
      <w:r>
        <w:rPr/>
        <w:t>SMA</w:t>
      </w:r>
      <w:r>
        <w:rPr>
          <w:spacing w:val="-6"/>
        </w:rPr>
        <w:t> </w:t>
      </w:r>
      <w:r>
        <w:rPr/>
        <w:t>stirrups.</w:t>
      </w:r>
      <w:r>
        <w:rPr>
          <w:spacing w:val="-4"/>
        </w:rPr>
        <w:t> </w:t>
      </w:r>
      <w:r>
        <w:rPr/>
        <w:t>The</w:t>
      </w:r>
      <w:r>
        <w:rPr>
          <w:spacing w:val="-5"/>
        </w:rPr>
        <w:t> </w:t>
      </w:r>
      <w:r>
        <w:rPr/>
        <w:t>prestressing force of</w:t>
      </w:r>
      <w:r>
        <w:rPr>
          <w:spacing w:val="-1"/>
        </w:rPr>
        <w:t> </w:t>
      </w:r>
      <w:r>
        <w:rPr/>
        <w:t>the SMA has</w:t>
      </w:r>
      <w:r>
        <w:rPr>
          <w:spacing w:val="-1"/>
        </w:rPr>
        <w:t> </w:t>
      </w:r>
      <w:r>
        <w:rPr/>
        <w:t>successfully contained</w:t>
      </w:r>
      <w:r>
        <w:rPr>
          <w:spacing w:val="-1"/>
        </w:rPr>
        <w:t> </w:t>
      </w:r>
      <w:r>
        <w:rPr/>
        <w:t>the concrete, given that the stirrups</w:t>
      </w:r>
      <w:r>
        <w:rPr>
          <w:spacing w:val="-1"/>
        </w:rPr>
        <w:t> </w:t>
      </w:r>
      <w:r>
        <w:rPr/>
        <w:t>were positioned 2 inches from</w:t>
      </w:r>
      <w:r>
        <w:rPr>
          <w:spacing w:val="-1"/>
        </w:rPr>
        <w:t> </w:t>
      </w:r>
      <w:r>
        <w:rPr/>
        <w:t>the</w:t>
      </w:r>
      <w:r>
        <w:rPr>
          <w:spacing w:val="-2"/>
        </w:rPr>
        <w:t> </w:t>
      </w:r>
      <w:r>
        <w:rPr/>
        <w:t>end</w:t>
      </w:r>
      <w:r>
        <w:rPr>
          <w:spacing w:val="-2"/>
        </w:rPr>
        <w:t> </w:t>
      </w:r>
      <w:r>
        <w:rPr/>
        <w:t>face.</w:t>
      </w:r>
      <w:r>
        <w:rPr>
          <w:spacing w:val="-1"/>
        </w:rPr>
        <w:t> </w:t>
      </w:r>
      <w:r>
        <w:rPr/>
        <w:t>At</w:t>
      </w:r>
      <w:r>
        <w:rPr>
          <w:spacing w:val="-4"/>
        </w:rPr>
        <w:t> </w:t>
      </w:r>
      <w:r>
        <w:rPr/>
        <w:t>a</w:t>
      </w:r>
      <w:r>
        <w:rPr>
          <w:spacing w:val="-2"/>
        </w:rPr>
        <w:t> </w:t>
      </w:r>
      <w:r>
        <w:rPr/>
        <w:t>distance</w:t>
      </w:r>
      <w:r>
        <w:rPr>
          <w:spacing w:val="-2"/>
        </w:rPr>
        <w:t> </w:t>
      </w:r>
      <w:r>
        <w:rPr/>
        <w:t>of</w:t>
      </w:r>
      <w:r>
        <w:rPr>
          <w:spacing w:val="-2"/>
        </w:rPr>
        <w:t> </w:t>
      </w:r>
      <w:r>
        <w:rPr/>
        <w:t>4</w:t>
      </w:r>
      <w:r>
        <w:rPr>
          <w:spacing w:val="-5"/>
        </w:rPr>
        <w:t> </w:t>
      </w:r>
      <w:r>
        <w:rPr/>
        <w:t>inches</w:t>
      </w:r>
      <w:r>
        <w:rPr>
          <w:spacing w:val="-2"/>
        </w:rPr>
        <w:t> </w:t>
      </w:r>
      <w:r>
        <w:rPr/>
        <w:t>from</w:t>
      </w:r>
      <w:r>
        <w:rPr>
          <w:spacing w:val="-1"/>
        </w:rPr>
        <w:t> </w:t>
      </w:r>
      <w:r>
        <w:rPr/>
        <w:t>the</w:t>
      </w:r>
      <w:r>
        <w:rPr>
          <w:spacing w:val="-2"/>
        </w:rPr>
        <w:t> </w:t>
      </w:r>
      <w:r>
        <w:rPr/>
        <w:t>end</w:t>
      </w:r>
      <w:r>
        <w:rPr>
          <w:spacing w:val="-2"/>
        </w:rPr>
        <w:t> </w:t>
      </w:r>
      <w:r>
        <w:rPr/>
        <w:t>face,</w:t>
      </w:r>
      <w:r>
        <w:rPr>
          <w:spacing w:val="-2"/>
        </w:rPr>
        <w:t> </w:t>
      </w:r>
      <w:r>
        <w:rPr/>
        <w:t>the</w:t>
      </w:r>
      <w:r>
        <w:rPr>
          <w:spacing w:val="-2"/>
        </w:rPr>
        <w:t> </w:t>
      </w:r>
      <w:r>
        <w:rPr/>
        <w:t>fracture</w:t>
      </w:r>
      <w:r>
        <w:rPr>
          <w:spacing w:val="-2"/>
        </w:rPr>
        <w:t> </w:t>
      </w:r>
      <w:r>
        <w:rPr/>
        <w:t>width</w:t>
      </w:r>
      <w:r>
        <w:rPr>
          <w:spacing w:val="-5"/>
        </w:rPr>
        <w:t> </w:t>
      </w:r>
      <w:r>
        <w:rPr/>
        <w:t>at</w:t>
      </w:r>
      <w:r>
        <w:rPr>
          <w:spacing w:val="-1"/>
        </w:rPr>
        <w:t> </w:t>
      </w:r>
      <w:r>
        <w:rPr/>
        <w:t>the</w:t>
      </w:r>
      <w:r>
        <w:rPr>
          <w:spacing w:val="-2"/>
        </w:rPr>
        <w:t> </w:t>
      </w:r>
      <w:r>
        <w:rPr/>
        <w:t>bottom</w:t>
      </w:r>
      <w:r>
        <w:rPr>
          <w:spacing w:val="-1"/>
        </w:rPr>
        <w:t> </w:t>
      </w:r>
      <w:r>
        <w:rPr/>
        <w:t>web-flange connection</w:t>
      </w:r>
      <w:r>
        <w:rPr>
          <w:spacing w:val="-5"/>
        </w:rPr>
        <w:t> </w:t>
      </w:r>
      <w:r>
        <w:rPr/>
        <w:t>was</w:t>
      </w:r>
      <w:r>
        <w:rPr>
          <w:spacing w:val="-6"/>
        </w:rPr>
        <w:t> </w:t>
      </w:r>
      <w:r>
        <w:rPr/>
        <w:t>measured</w:t>
      </w:r>
      <w:r>
        <w:rPr>
          <w:spacing w:val="-5"/>
        </w:rPr>
        <w:t> </w:t>
      </w:r>
      <w:r>
        <w:rPr/>
        <w:t>(</w:t>
      </w:r>
      <w:r>
        <w:rPr>
          <w:b/>
        </w:rPr>
        <w:t>Figure</w:t>
      </w:r>
      <w:r>
        <w:rPr>
          <w:b/>
          <w:spacing w:val="-6"/>
        </w:rPr>
        <w:t> </w:t>
      </w:r>
      <w:r>
        <w:rPr>
          <w:b/>
        </w:rPr>
        <w:t>3</w:t>
      </w:r>
      <w:r>
        <w:rPr/>
        <w:t>).</w:t>
      </w:r>
      <w:r>
        <w:rPr>
          <w:spacing w:val="-7"/>
        </w:rPr>
        <w:t> </w:t>
      </w:r>
      <w:r>
        <w:rPr/>
        <w:t>The</w:t>
      </w:r>
      <w:r>
        <w:rPr>
          <w:spacing w:val="-7"/>
        </w:rPr>
        <w:t> </w:t>
      </w:r>
      <w:r>
        <w:rPr/>
        <w:t>SMA</w:t>
      </w:r>
      <w:r>
        <w:rPr>
          <w:spacing w:val="-8"/>
        </w:rPr>
        <w:t> </w:t>
      </w:r>
      <w:r>
        <w:rPr/>
        <w:t>models'</w:t>
      </w:r>
      <w:r>
        <w:rPr>
          <w:spacing w:val="-6"/>
        </w:rPr>
        <w:t> </w:t>
      </w:r>
      <w:r>
        <w:rPr/>
        <w:t>crack</w:t>
      </w:r>
      <w:r>
        <w:rPr>
          <w:spacing w:val="-7"/>
        </w:rPr>
        <w:t> </w:t>
      </w:r>
      <w:r>
        <w:rPr/>
        <w:t>length—which</w:t>
      </w:r>
      <w:r>
        <w:rPr>
          <w:spacing w:val="-7"/>
        </w:rPr>
        <w:t> </w:t>
      </w:r>
      <w:r>
        <w:rPr/>
        <w:t>showed</w:t>
      </w:r>
      <w:r>
        <w:rPr>
          <w:spacing w:val="-4"/>
        </w:rPr>
        <w:t> </w:t>
      </w:r>
      <w:r>
        <w:rPr/>
        <w:t>no</w:t>
      </w:r>
      <w:r>
        <w:rPr>
          <w:spacing w:val="-7"/>
        </w:rPr>
        <w:t> </w:t>
      </w:r>
      <w:r>
        <w:rPr/>
        <w:t>more</w:t>
      </w:r>
      <w:r>
        <w:rPr>
          <w:spacing w:val="-7"/>
        </w:rPr>
        <w:t> </w:t>
      </w:r>
      <w:r>
        <w:rPr/>
        <w:t>cracking— was used to determine the length. The crack width for BT-72 was greater than 00.7 in, while for the SMA cases it was less than 0.004 ~ 0.005 in.</w:t>
      </w:r>
    </w:p>
    <w:p>
      <w:pPr>
        <w:pStyle w:val="BodyText"/>
        <w:spacing w:before="9"/>
        <w:rPr>
          <w:sz w:val="28"/>
        </w:rPr>
      </w:pPr>
      <w:r>
        <w:rPr/>
        <w:drawing>
          <wp:anchor distT="0" distB="0" distL="0" distR="0" allowOverlap="1" layoutInCell="1" locked="0" behindDoc="1" simplePos="0" relativeHeight="487588864">
            <wp:simplePos x="0" y="0"/>
            <wp:positionH relativeFrom="page">
              <wp:posOffset>2546385</wp:posOffset>
            </wp:positionH>
            <wp:positionV relativeFrom="paragraph">
              <wp:posOffset>225757</wp:posOffset>
            </wp:positionV>
            <wp:extent cx="2513697" cy="1707070"/>
            <wp:effectExtent l="0" t="0" r="0" b="0"/>
            <wp:wrapTopAndBottom/>
            <wp:docPr id="13" name="Image 13" descr="A graph of a number of objects  Description automatically generated with medium confidence"/>
            <wp:cNvGraphicFramePr>
              <a:graphicFrameLocks/>
            </wp:cNvGraphicFramePr>
            <a:graphic>
              <a:graphicData uri="http://schemas.openxmlformats.org/drawingml/2006/picture">
                <pic:pic>
                  <pic:nvPicPr>
                    <pic:cNvPr id="13" name="Image 13" descr="A graph of a number of objects  Description automatically generated with medium confidence"/>
                    <pic:cNvPicPr/>
                  </pic:nvPicPr>
                  <pic:blipFill>
                    <a:blip r:embed="rId16" cstate="print"/>
                    <a:stretch>
                      <a:fillRect/>
                    </a:stretch>
                  </pic:blipFill>
                  <pic:spPr>
                    <a:xfrm>
                      <a:off x="0" y="0"/>
                      <a:ext cx="2513697" cy="1707070"/>
                    </a:xfrm>
                    <a:prstGeom prst="rect">
                      <a:avLst/>
                    </a:prstGeom>
                  </pic:spPr>
                </pic:pic>
              </a:graphicData>
            </a:graphic>
          </wp:anchor>
        </w:drawing>
      </w:r>
    </w:p>
    <w:p>
      <w:pPr>
        <w:pStyle w:val="BodyText"/>
        <w:spacing w:before="3"/>
        <w:rPr>
          <w:sz w:val="21"/>
        </w:rPr>
      </w:pPr>
    </w:p>
    <w:p>
      <w:pPr>
        <w:pStyle w:val="BodyText"/>
        <w:ind w:left="2488"/>
      </w:pPr>
      <w:r>
        <w:rPr>
          <w:b/>
        </w:rPr>
        <w:t>Figure</w:t>
      </w:r>
      <w:r>
        <w:rPr>
          <w:b/>
          <w:spacing w:val="-4"/>
        </w:rPr>
        <w:t> </w:t>
      </w:r>
      <w:r>
        <w:rPr>
          <w:b/>
        </w:rPr>
        <w:t>3.</w:t>
      </w:r>
      <w:r>
        <w:rPr>
          <w:b/>
          <w:spacing w:val="-1"/>
        </w:rPr>
        <w:t> </w:t>
      </w:r>
      <w:r>
        <w:rPr/>
        <w:t>Crack</w:t>
      </w:r>
      <w:r>
        <w:rPr>
          <w:spacing w:val="-3"/>
        </w:rPr>
        <w:t> </w:t>
      </w:r>
      <w:r>
        <w:rPr/>
        <w:t>width</w:t>
      </w:r>
      <w:r>
        <w:rPr>
          <w:spacing w:val="-2"/>
        </w:rPr>
        <w:t> </w:t>
      </w:r>
      <w:r>
        <w:rPr/>
        <w:t>vs.</w:t>
      </w:r>
      <w:r>
        <w:rPr>
          <w:spacing w:val="-2"/>
        </w:rPr>
        <w:t> </w:t>
      </w:r>
      <w:r>
        <w:rPr/>
        <w:t>the</w:t>
      </w:r>
      <w:r>
        <w:rPr>
          <w:spacing w:val="-2"/>
        </w:rPr>
        <w:t> </w:t>
      </w:r>
      <w:r>
        <w:rPr/>
        <w:t>distance</w:t>
      </w:r>
      <w:r>
        <w:rPr>
          <w:spacing w:val="-4"/>
        </w:rPr>
        <w:t> </w:t>
      </w:r>
      <w:r>
        <w:rPr/>
        <w:t>from</w:t>
      </w:r>
      <w:r>
        <w:rPr>
          <w:spacing w:val="-3"/>
        </w:rPr>
        <w:t> </w:t>
      </w:r>
      <w:r>
        <w:rPr/>
        <w:t>the</w:t>
      </w:r>
      <w:r>
        <w:rPr>
          <w:spacing w:val="-2"/>
        </w:rPr>
        <w:t> </w:t>
      </w:r>
      <w:r>
        <w:rPr/>
        <w:t>girder’s</w:t>
      </w:r>
      <w:r>
        <w:rPr>
          <w:spacing w:val="-2"/>
        </w:rPr>
        <w:t> </w:t>
      </w:r>
      <w:r>
        <w:rPr>
          <w:spacing w:val="-5"/>
        </w:rPr>
        <w:t>end</w:t>
      </w:r>
    </w:p>
    <w:p>
      <w:pPr>
        <w:pStyle w:val="BodyText"/>
        <w:spacing w:before="1"/>
      </w:pPr>
    </w:p>
    <w:p>
      <w:pPr>
        <w:pStyle w:val="BodyText"/>
        <w:ind w:left="100" w:right="115"/>
        <w:jc w:val="both"/>
      </w:pPr>
      <w:r>
        <w:rPr>
          <w:b/>
          <w:u w:val="thick"/>
        </w:rPr>
        <w:t>Task 2 progress (10% completed):</w:t>
      </w:r>
      <w:r>
        <w:rPr>
          <w:b/>
        </w:rPr>
        <w:t> </w:t>
      </w:r>
      <w:r>
        <w:rPr/>
        <w:t>This task during this quarter focused on evaluating the amount of material needed to build the specimens. Plans were developed for building the forms, prestressing the strands,</w:t>
      </w:r>
      <w:r>
        <w:rPr>
          <w:spacing w:val="-9"/>
        </w:rPr>
        <w:t> </w:t>
      </w:r>
      <w:r>
        <w:rPr/>
        <w:t>and</w:t>
      </w:r>
      <w:r>
        <w:rPr>
          <w:spacing w:val="-7"/>
        </w:rPr>
        <w:t> </w:t>
      </w:r>
      <w:r>
        <w:rPr/>
        <w:t>activating</w:t>
      </w:r>
      <w:r>
        <w:rPr>
          <w:spacing w:val="-9"/>
        </w:rPr>
        <w:t> </w:t>
      </w:r>
      <w:r>
        <w:rPr/>
        <w:t>the</w:t>
      </w:r>
      <w:r>
        <w:rPr>
          <w:spacing w:val="-8"/>
        </w:rPr>
        <w:t> </w:t>
      </w:r>
      <w:r>
        <w:rPr/>
        <w:t>SMA</w:t>
      </w:r>
      <w:r>
        <w:rPr>
          <w:spacing w:val="-7"/>
        </w:rPr>
        <w:t> </w:t>
      </w:r>
      <w:r>
        <w:rPr/>
        <w:t>stirrups</w:t>
      </w:r>
      <w:r>
        <w:rPr>
          <w:spacing w:val="-8"/>
        </w:rPr>
        <w:t> </w:t>
      </w:r>
      <w:r>
        <w:rPr/>
        <w:t>in</w:t>
      </w:r>
      <w:r>
        <w:rPr>
          <w:spacing w:val="-9"/>
        </w:rPr>
        <w:t> </w:t>
      </w:r>
      <w:r>
        <w:rPr/>
        <w:t>the</w:t>
      </w:r>
      <w:r>
        <w:rPr>
          <w:spacing w:val="-11"/>
        </w:rPr>
        <w:t> </w:t>
      </w:r>
      <w:r>
        <w:rPr/>
        <w:t>lab.</w:t>
      </w:r>
      <w:r>
        <w:rPr>
          <w:spacing w:val="-8"/>
        </w:rPr>
        <w:t> </w:t>
      </w:r>
      <w:r>
        <w:rPr/>
        <w:t>The</w:t>
      </w:r>
      <w:r>
        <w:rPr>
          <w:spacing w:val="-11"/>
        </w:rPr>
        <w:t> </w:t>
      </w:r>
      <w:r>
        <w:rPr/>
        <w:t>specimens</w:t>
      </w:r>
      <w:r>
        <w:rPr>
          <w:spacing w:val="-8"/>
        </w:rPr>
        <w:t> </w:t>
      </w:r>
      <w:r>
        <w:rPr/>
        <w:t>will</w:t>
      </w:r>
      <w:r>
        <w:rPr>
          <w:spacing w:val="-7"/>
        </w:rPr>
        <w:t> </w:t>
      </w:r>
      <w:r>
        <w:rPr/>
        <w:t>be</w:t>
      </w:r>
      <w:r>
        <w:rPr>
          <w:spacing w:val="-4"/>
        </w:rPr>
        <w:t> </w:t>
      </w:r>
      <w:r>
        <w:rPr/>
        <w:t>built</w:t>
      </w:r>
      <w:r>
        <w:rPr>
          <w:spacing w:val="-7"/>
        </w:rPr>
        <w:t> </w:t>
      </w:r>
      <w:r>
        <w:rPr/>
        <w:t>using</w:t>
      </w:r>
      <w:r>
        <w:rPr>
          <w:spacing w:val="-7"/>
        </w:rPr>
        <w:t> </w:t>
      </w:r>
      <w:r>
        <w:rPr/>
        <w:t>No.</w:t>
      </w:r>
      <w:r>
        <w:rPr>
          <w:spacing w:val="-7"/>
        </w:rPr>
        <w:t> </w:t>
      </w:r>
      <w:r>
        <w:rPr/>
        <w:t>2</w:t>
      </w:r>
      <w:r>
        <w:rPr>
          <w:spacing w:val="-9"/>
        </w:rPr>
        <w:t> </w:t>
      </w:r>
      <w:r>
        <w:rPr/>
        <w:t>steel</w:t>
      </w:r>
      <w:r>
        <w:rPr>
          <w:spacing w:val="-8"/>
        </w:rPr>
        <w:t> </w:t>
      </w:r>
      <w:r>
        <w:rPr/>
        <w:t>rebars,</w:t>
      </w:r>
      <w:r>
        <w:rPr>
          <w:spacing w:val="-7"/>
        </w:rPr>
        <w:t> </w:t>
      </w:r>
      <w:r>
        <w:rPr/>
        <w:t>0.5 in</w:t>
      </w:r>
      <w:r>
        <w:rPr>
          <w:spacing w:val="-7"/>
        </w:rPr>
        <w:t> </w:t>
      </w:r>
      <w:r>
        <w:rPr/>
        <w:t>prestressing</w:t>
      </w:r>
      <w:r>
        <w:rPr>
          <w:spacing w:val="-7"/>
        </w:rPr>
        <w:t> </w:t>
      </w:r>
      <w:r>
        <w:rPr/>
        <w:t>strands,</w:t>
      </w:r>
      <w:r>
        <w:rPr>
          <w:spacing w:val="-7"/>
        </w:rPr>
        <w:t> </w:t>
      </w:r>
      <w:r>
        <w:rPr/>
        <w:t>and</w:t>
      </w:r>
      <w:r>
        <w:rPr>
          <w:spacing w:val="-9"/>
        </w:rPr>
        <w:t> </w:t>
      </w:r>
      <w:r>
        <w:rPr/>
        <w:t>0.25in</w:t>
      </w:r>
      <w:r>
        <w:rPr>
          <w:spacing w:val="-7"/>
        </w:rPr>
        <w:t> </w:t>
      </w:r>
      <w:r>
        <w:rPr/>
        <w:t>diameter</w:t>
      </w:r>
      <w:r>
        <w:rPr>
          <w:spacing w:val="-6"/>
        </w:rPr>
        <w:t> </w:t>
      </w:r>
      <w:r>
        <w:rPr/>
        <w:t>NiTiNb</w:t>
      </w:r>
      <w:r>
        <w:rPr>
          <w:spacing w:val="-8"/>
        </w:rPr>
        <w:t> </w:t>
      </w:r>
      <w:r>
        <w:rPr/>
        <w:t>SMA</w:t>
      </w:r>
      <w:r>
        <w:rPr>
          <w:spacing w:val="-8"/>
        </w:rPr>
        <w:t> </w:t>
      </w:r>
      <w:r>
        <w:rPr/>
        <w:t>bars</w:t>
      </w:r>
      <w:r>
        <w:rPr>
          <w:spacing w:val="-6"/>
        </w:rPr>
        <w:t> </w:t>
      </w:r>
      <w:r>
        <w:rPr/>
        <w:t>used</w:t>
      </w:r>
      <w:r>
        <w:rPr>
          <w:spacing w:val="-7"/>
        </w:rPr>
        <w:t> </w:t>
      </w:r>
      <w:r>
        <w:rPr/>
        <w:t>as</w:t>
      </w:r>
      <w:r>
        <w:rPr>
          <w:spacing w:val="-6"/>
        </w:rPr>
        <w:t> </w:t>
      </w:r>
      <w:r>
        <w:rPr/>
        <w:t>end</w:t>
      </w:r>
      <w:r>
        <w:rPr>
          <w:spacing w:val="-9"/>
        </w:rPr>
        <w:t> </w:t>
      </w:r>
      <w:r>
        <w:rPr/>
        <w:t>stirrups.</w:t>
      </w:r>
      <w:r>
        <w:rPr>
          <w:spacing w:val="-7"/>
        </w:rPr>
        <w:t> </w:t>
      </w:r>
      <w:r>
        <w:rPr/>
        <w:t>A</w:t>
      </w:r>
      <w:r>
        <w:rPr>
          <w:spacing w:val="-8"/>
        </w:rPr>
        <w:t> </w:t>
      </w:r>
      <w:r>
        <w:rPr/>
        <w:t>fixture</w:t>
      </w:r>
      <w:r>
        <w:rPr>
          <w:spacing w:val="-7"/>
        </w:rPr>
        <w:t> </w:t>
      </w:r>
      <w:r>
        <w:rPr/>
        <w:t>frame</w:t>
      </w:r>
      <w:r>
        <w:rPr>
          <w:spacing w:val="-7"/>
        </w:rPr>
        <w:t> </w:t>
      </w:r>
      <w:r>
        <w:rPr/>
        <w:t>will</w:t>
      </w:r>
      <w:r>
        <w:rPr>
          <w:spacing w:val="-6"/>
        </w:rPr>
        <w:t> </w:t>
      </w:r>
      <w:r>
        <w:rPr/>
        <w:t>be anchored to the lab floor and used to tension the prestressing strand. Strain gauges and digital image correlation (DIC) will be used to monitor the strain development at the end region of the specimens.</w:t>
      </w:r>
    </w:p>
    <w:p>
      <w:pPr>
        <w:pStyle w:val="BodyText"/>
      </w:pPr>
    </w:p>
    <w:p>
      <w:pPr>
        <w:pStyle w:val="Heading3"/>
        <w:numPr>
          <w:ilvl w:val="0"/>
          <w:numId w:val="2"/>
        </w:numPr>
        <w:tabs>
          <w:tab w:pos="460" w:val="left" w:leader="none"/>
        </w:tabs>
        <w:spacing w:line="240" w:lineRule="auto" w:before="1" w:after="0"/>
        <w:ind w:left="460" w:right="0" w:hanging="360"/>
        <w:jc w:val="left"/>
      </w:pPr>
      <w:r>
        <w:rPr/>
        <w:t>Percent</w:t>
      </w:r>
      <w:r>
        <w:rPr>
          <w:spacing w:val="-3"/>
        </w:rPr>
        <w:t> </w:t>
      </w:r>
      <w:r>
        <w:rPr/>
        <w:t>of</w:t>
      </w:r>
      <w:r>
        <w:rPr>
          <w:spacing w:val="-2"/>
        </w:rPr>
        <w:t> </w:t>
      </w:r>
      <w:r>
        <w:rPr/>
        <w:t>research </w:t>
      </w:r>
      <w:r>
        <w:rPr>
          <w:spacing w:val="-2"/>
        </w:rPr>
        <w:t>completed</w:t>
      </w:r>
    </w:p>
    <w:p>
      <w:pPr>
        <w:pStyle w:val="BodyText"/>
        <w:spacing w:before="9"/>
        <w:rPr>
          <w:sz w:val="21"/>
        </w:rPr>
      </w:pPr>
    </w:p>
    <w:p>
      <w:pPr>
        <w:spacing w:before="1"/>
        <w:ind w:left="100" w:right="0" w:firstLine="0"/>
        <w:jc w:val="both"/>
        <w:rPr>
          <w:b/>
          <w:sz w:val="22"/>
        </w:rPr>
      </w:pPr>
      <w:r>
        <w:rPr>
          <w:i/>
          <w:sz w:val="22"/>
        </w:rPr>
        <w:t>Total</w:t>
      </w:r>
      <w:r>
        <w:rPr>
          <w:i/>
          <w:spacing w:val="-7"/>
          <w:sz w:val="22"/>
        </w:rPr>
        <w:t> </w:t>
      </w:r>
      <w:r>
        <w:rPr>
          <w:i/>
          <w:sz w:val="22"/>
        </w:rPr>
        <w:t>project</w:t>
      </w:r>
      <w:r>
        <w:rPr>
          <w:i/>
          <w:spacing w:val="-1"/>
          <w:sz w:val="22"/>
        </w:rPr>
        <w:t> </w:t>
      </w:r>
      <w:r>
        <w:rPr>
          <w:i/>
          <w:sz w:val="22"/>
        </w:rPr>
        <w:t>completed</w:t>
      </w:r>
      <w:r>
        <w:rPr>
          <w:i/>
          <w:spacing w:val="-4"/>
          <w:sz w:val="22"/>
        </w:rPr>
        <w:t> </w:t>
      </w:r>
      <w:r>
        <w:rPr>
          <w:i/>
          <w:sz w:val="22"/>
        </w:rPr>
        <w:t>through</w:t>
      </w:r>
      <w:r>
        <w:rPr>
          <w:i/>
          <w:spacing w:val="-2"/>
          <w:sz w:val="22"/>
        </w:rPr>
        <w:t> </w:t>
      </w:r>
      <w:r>
        <w:rPr>
          <w:i/>
          <w:sz w:val="22"/>
        </w:rPr>
        <w:t>the</w:t>
      </w:r>
      <w:r>
        <w:rPr>
          <w:i/>
          <w:spacing w:val="-3"/>
          <w:sz w:val="22"/>
        </w:rPr>
        <w:t> </w:t>
      </w:r>
      <w:r>
        <w:rPr>
          <w:i/>
          <w:sz w:val="22"/>
        </w:rPr>
        <w:t>end</w:t>
      </w:r>
      <w:r>
        <w:rPr>
          <w:i/>
          <w:spacing w:val="-5"/>
          <w:sz w:val="22"/>
        </w:rPr>
        <w:t> </w:t>
      </w:r>
      <w:r>
        <w:rPr>
          <w:i/>
          <w:sz w:val="22"/>
        </w:rPr>
        <w:t>of</w:t>
      </w:r>
      <w:r>
        <w:rPr>
          <w:i/>
          <w:spacing w:val="-4"/>
          <w:sz w:val="22"/>
        </w:rPr>
        <w:t> </w:t>
      </w:r>
      <w:r>
        <w:rPr>
          <w:i/>
          <w:sz w:val="22"/>
        </w:rPr>
        <w:t>this</w:t>
      </w:r>
      <w:r>
        <w:rPr>
          <w:i/>
          <w:spacing w:val="-2"/>
          <w:sz w:val="22"/>
        </w:rPr>
        <w:t> </w:t>
      </w:r>
      <w:r>
        <w:rPr>
          <w:i/>
          <w:sz w:val="22"/>
        </w:rPr>
        <w:t>quarter</w:t>
      </w:r>
      <w:r>
        <w:rPr>
          <w:i/>
          <w:spacing w:val="-1"/>
          <w:sz w:val="22"/>
        </w:rPr>
        <w:t> </w:t>
      </w:r>
      <w:r>
        <w:rPr>
          <w:i/>
          <w:sz w:val="22"/>
        </w:rPr>
        <w:t>=</w:t>
      </w:r>
      <w:r>
        <w:rPr>
          <w:i/>
          <w:spacing w:val="-2"/>
          <w:sz w:val="22"/>
        </w:rPr>
        <w:t> </w:t>
      </w:r>
      <w:r>
        <w:rPr>
          <w:b/>
          <w:spacing w:val="-5"/>
          <w:sz w:val="22"/>
        </w:rPr>
        <w:t>20%</w:t>
      </w:r>
    </w:p>
    <w:p>
      <w:pPr>
        <w:pStyle w:val="BodyText"/>
        <w:spacing w:before="1"/>
        <w:rPr>
          <w:b/>
          <w:sz w:val="24"/>
        </w:rPr>
      </w:pPr>
    </w:p>
    <w:p>
      <w:pPr>
        <w:pStyle w:val="Heading3"/>
        <w:numPr>
          <w:ilvl w:val="0"/>
          <w:numId w:val="2"/>
        </w:numPr>
        <w:tabs>
          <w:tab w:pos="460" w:val="left" w:leader="none"/>
        </w:tabs>
        <w:spacing w:line="240" w:lineRule="auto" w:before="1" w:after="0"/>
        <w:ind w:left="460" w:right="0" w:hanging="360"/>
        <w:jc w:val="left"/>
      </w:pPr>
      <w:r>
        <w:rPr/>
        <w:t>Expected</w:t>
      </w:r>
      <w:r>
        <w:rPr>
          <w:spacing w:val="-3"/>
        </w:rPr>
        <w:t> </w:t>
      </w:r>
      <w:r>
        <w:rPr/>
        <w:t>progress</w:t>
      </w:r>
      <w:r>
        <w:rPr>
          <w:spacing w:val="-1"/>
        </w:rPr>
        <w:t> </w:t>
      </w:r>
      <w:r>
        <w:rPr/>
        <w:t>for</w:t>
      </w:r>
      <w:r>
        <w:rPr>
          <w:spacing w:val="-1"/>
        </w:rPr>
        <w:t> </w:t>
      </w:r>
      <w:r>
        <w:rPr/>
        <w:t>next</w:t>
      </w:r>
      <w:r>
        <w:rPr>
          <w:spacing w:val="-1"/>
        </w:rPr>
        <w:t> </w:t>
      </w:r>
      <w:r>
        <w:rPr>
          <w:spacing w:val="-2"/>
        </w:rPr>
        <w:t>quarter</w:t>
      </w:r>
    </w:p>
    <w:p>
      <w:pPr>
        <w:pStyle w:val="BodyText"/>
        <w:spacing w:before="10"/>
        <w:rPr>
          <w:sz w:val="21"/>
        </w:rPr>
      </w:pPr>
    </w:p>
    <w:p>
      <w:pPr>
        <w:pStyle w:val="BodyText"/>
        <w:ind w:left="100" w:right="115"/>
        <w:jc w:val="both"/>
      </w:pPr>
      <w:r>
        <w:rPr/>
        <w:t>The</w:t>
      </w:r>
      <w:r>
        <w:rPr>
          <w:spacing w:val="-7"/>
        </w:rPr>
        <w:t> </w:t>
      </w:r>
      <w:r>
        <w:rPr/>
        <w:t>next</w:t>
      </w:r>
      <w:r>
        <w:rPr>
          <w:spacing w:val="-6"/>
        </w:rPr>
        <w:t> </w:t>
      </w:r>
      <w:r>
        <w:rPr/>
        <w:t>quarter</w:t>
      </w:r>
      <w:r>
        <w:rPr>
          <w:spacing w:val="-6"/>
        </w:rPr>
        <w:t> </w:t>
      </w:r>
      <w:r>
        <w:rPr/>
        <w:t>will</w:t>
      </w:r>
      <w:r>
        <w:rPr>
          <w:spacing w:val="-6"/>
        </w:rPr>
        <w:t> </w:t>
      </w:r>
      <w:r>
        <w:rPr/>
        <w:t>focus</w:t>
      </w:r>
      <w:r>
        <w:rPr>
          <w:spacing w:val="-8"/>
        </w:rPr>
        <w:t> </w:t>
      </w:r>
      <w:r>
        <w:rPr/>
        <w:t>on</w:t>
      </w:r>
      <w:r>
        <w:rPr>
          <w:spacing w:val="-7"/>
        </w:rPr>
        <w:t> </w:t>
      </w:r>
      <w:r>
        <w:rPr/>
        <w:t>finalizing</w:t>
      </w:r>
      <w:r>
        <w:rPr>
          <w:spacing w:val="-7"/>
        </w:rPr>
        <w:t> </w:t>
      </w:r>
      <w:r>
        <w:rPr/>
        <w:t>the</w:t>
      </w:r>
      <w:r>
        <w:rPr>
          <w:spacing w:val="-8"/>
        </w:rPr>
        <w:t> </w:t>
      </w:r>
      <w:r>
        <w:rPr/>
        <w:t>analysis</w:t>
      </w:r>
      <w:r>
        <w:rPr>
          <w:spacing w:val="-7"/>
        </w:rPr>
        <w:t> </w:t>
      </w:r>
      <w:r>
        <w:rPr/>
        <w:t>needed</w:t>
      </w:r>
      <w:r>
        <w:rPr>
          <w:spacing w:val="-4"/>
        </w:rPr>
        <w:t> </w:t>
      </w:r>
      <w:r>
        <w:rPr/>
        <w:t>to</w:t>
      </w:r>
      <w:r>
        <w:rPr>
          <w:spacing w:val="-7"/>
        </w:rPr>
        <w:t> </w:t>
      </w:r>
      <w:r>
        <w:rPr/>
        <w:t>design</w:t>
      </w:r>
      <w:r>
        <w:rPr>
          <w:spacing w:val="-7"/>
        </w:rPr>
        <w:t> </w:t>
      </w:r>
      <w:r>
        <w:rPr/>
        <w:t>the</w:t>
      </w:r>
      <w:r>
        <w:rPr>
          <w:spacing w:val="-8"/>
        </w:rPr>
        <w:t> </w:t>
      </w:r>
      <w:r>
        <w:rPr/>
        <w:t>test</w:t>
      </w:r>
      <w:r>
        <w:rPr>
          <w:spacing w:val="-6"/>
        </w:rPr>
        <w:t> </w:t>
      </w:r>
      <w:r>
        <w:rPr/>
        <w:t>specimens</w:t>
      </w:r>
      <w:r>
        <w:rPr>
          <w:spacing w:val="-8"/>
        </w:rPr>
        <w:t> </w:t>
      </w:r>
      <w:r>
        <w:rPr/>
        <w:t>and</w:t>
      </w:r>
      <w:r>
        <w:rPr>
          <w:spacing w:val="-7"/>
        </w:rPr>
        <w:t> </w:t>
      </w:r>
      <w:r>
        <w:rPr/>
        <w:t>start</w:t>
      </w:r>
      <w:r>
        <w:rPr>
          <w:spacing w:val="-6"/>
        </w:rPr>
        <w:t> </w:t>
      </w:r>
      <w:r>
        <w:rPr/>
        <w:t>building the specimens. At least two specimens is expected to be constructed during the next quarter; the first specimen will be reinforced with conventional steel transverse reinforcement, while the second specimen will be reinforced with the SMA end stirrups.</w:t>
      </w:r>
    </w:p>
    <w:p>
      <w:pPr>
        <w:pStyle w:val="BodyText"/>
        <w:spacing w:before="1"/>
        <w:rPr>
          <w:sz w:val="24"/>
        </w:rPr>
      </w:pPr>
    </w:p>
    <w:p>
      <w:pPr>
        <w:pStyle w:val="Heading3"/>
        <w:numPr>
          <w:ilvl w:val="0"/>
          <w:numId w:val="2"/>
        </w:numPr>
        <w:tabs>
          <w:tab w:pos="460" w:val="left" w:leader="none"/>
        </w:tabs>
        <w:spacing w:line="240" w:lineRule="auto" w:before="1" w:after="0"/>
        <w:ind w:left="460" w:right="0" w:hanging="360"/>
        <w:jc w:val="left"/>
      </w:pPr>
      <w:r>
        <w:rPr/>
        <w:t>Educational</w:t>
      </w:r>
      <w:r>
        <w:rPr>
          <w:spacing w:val="-3"/>
        </w:rPr>
        <w:t> </w:t>
      </w:r>
      <w:r>
        <w:rPr/>
        <w:t>outreach</w:t>
      </w:r>
      <w:r>
        <w:rPr>
          <w:spacing w:val="-2"/>
        </w:rPr>
        <w:t> </w:t>
      </w:r>
      <w:r>
        <w:rPr/>
        <w:t>and workforce</w:t>
      </w:r>
      <w:r>
        <w:rPr>
          <w:spacing w:val="-3"/>
        </w:rPr>
        <w:t> </w:t>
      </w:r>
      <w:r>
        <w:rPr>
          <w:spacing w:val="-2"/>
        </w:rPr>
        <w:t>development</w:t>
      </w:r>
    </w:p>
    <w:p>
      <w:pPr>
        <w:pStyle w:val="BodyText"/>
        <w:spacing w:before="9"/>
        <w:rPr>
          <w:sz w:val="21"/>
        </w:rPr>
      </w:pPr>
    </w:p>
    <w:p>
      <w:pPr>
        <w:pStyle w:val="BodyText"/>
        <w:spacing w:before="1"/>
        <w:ind w:left="100"/>
      </w:pPr>
      <w:r>
        <w:rPr/>
        <w:t>A presentation at the Transportation Research Board (TRB) annual meeting and a webinar scheduled on February</w:t>
      </w:r>
      <w:r>
        <w:rPr>
          <w:spacing w:val="-3"/>
        </w:rPr>
        <w:t> </w:t>
      </w:r>
      <w:r>
        <w:rPr/>
        <w:t>are</w:t>
      </w:r>
      <w:r>
        <w:rPr>
          <w:spacing w:val="-3"/>
        </w:rPr>
        <w:t> </w:t>
      </w:r>
      <w:r>
        <w:rPr/>
        <w:t>planned</w:t>
      </w:r>
      <w:r>
        <w:rPr>
          <w:spacing w:val="-5"/>
        </w:rPr>
        <w:t> </w:t>
      </w:r>
      <w:r>
        <w:rPr/>
        <w:t>as</w:t>
      </w:r>
      <w:r>
        <w:rPr>
          <w:spacing w:val="-3"/>
        </w:rPr>
        <w:t> </w:t>
      </w:r>
      <w:r>
        <w:rPr/>
        <w:t>part</w:t>
      </w:r>
      <w:r>
        <w:rPr>
          <w:spacing w:val="-2"/>
        </w:rPr>
        <w:t> </w:t>
      </w:r>
      <w:r>
        <w:rPr/>
        <w:t>of</w:t>
      </w:r>
      <w:r>
        <w:rPr>
          <w:spacing w:val="-5"/>
        </w:rPr>
        <w:t> </w:t>
      </w:r>
      <w:r>
        <w:rPr/>
        <w:t>the</w:t>
      </w:r>
      <w:r>
        <w:rPr>
          <w:spacing w:val="-5"/>
        </w:rPr>
        <w:t> </w:t>
      </w:r>
      <w:r>
        <w:rPr/>
        <w:t>educational</w:t>
      </w:r>
      <w:r>
        <w:rPr>
          <w:spacing w:val="-2"/>
        </w:rPr>
        <w:t> </w:t>
      </w:r>
      <w:r>
        <w:rPr/>
        <w:t>outreach</w:t>
      </w:r>
      <w:r>
        <w:rPr>
          <w:spacing w:val="-3"/>
        </w:rPr>
        <w:t> </w:t>
      </w:r>
      <w:r>
        <w:rPr/>
        <w:t>and</w:t>
      </w:r>
      <w:r>
        <w:rPr>
          <w:spacing w:val="-3"/>
        </w:rPr>
        <w:t> </w:t>
      </w:r>
      <w:r>
        <w:rPr/>
        <w:t>workforce</w:t>
      </w:r>
      <w:r>
        <w:rPr>
          <w:spacing w:val="-5"/>
        </w:rPr>
        <w:t> </w:t>
      </w:r>
      <w:r>
        <w:rPr/>
        <w:t>development</w:t>
      </w:r>
      <w:r>
        <w:rPr>
          <w:spacing w:val="-2"/>
        </w:rPr>
        <w:t> </w:t>
      </w:r>
      <w:r>
        <w:rPr/>
        <w:t>activities</w:t>
      </w:r>
      <w:r>
        <w:rPr>
          <w:spacing w:val="-5"/>
        </w:rPr>
        <w:t> </w:t>
      </w:r>
      <w:r>
        <w:rPr/>
        <w:t>carried</w:t>
      </w:r>
      <w:r>
        <w:rPr>
          <w:spacing w:val="-3"/>
        </w:rPr>
        <w:t> </w:t>
      </w:r>
      <w:r>
        <w:rPr/>
        <w:t>out through this project.</w:t>
      </w:r>
    </w:p>
    <w:p>
      <w:pPr>
        <w:spacing w:after="0"/>
        <w:sectPr>
          <w:type w:val="continuous"/>
          <w:pgSz w:w="12240" w:h="15840"/>
          <w:pgMar w:header="0" w:footer="1056" w:top="1420" w:bottom="1240" w:left="1340" w:right="1320"/>
        </w:sectPr>
      </w:pPr>
    </w:p>
    <w:p>
      <w:pPr>
        <w:pStyle w:val="Heading3"/>
        <w:numPr>
          <w:ilvl w:val="0"/>
          <w:numId w:val="2"/>
        </w:numPr>
        <w:tabs>
          <w:tab w:pos="460" w:val="left" w:leader="none"/>
        </w:tabs>
        <w:spacing w:line="240" w:lineRule="auto" w:before="79" w:after="0"/>
        <w:ind w:left="460" w:right="0" w:hanging="360"/>
        <w:jc w:val="left"/>
      </w:pPr>
      <w:r>
        <w:rPr>
          <w:spacing w:val="-2"/>
        </w:rPr>
        <w:t>Technology</w:t>
      </w:r>
      <w:r>
        <w:rPr>
          <w:spacing w:val="-4"/>
        </w:rPr>
        <w:t> </w:t>
      </w:r>
      <w:r>
        <w:rPr>
          <w:spacing w:val="-2"/>
        </w:rPr>
        <w:t>Transfer</w:t>
      </w:r>
    </w:p>
    <w:p>
      <w:pPr>
        <w:pStyle w:val="BodyText"/>
        <w:spacing w:before="10"/>
        <w:rPr>
          <w:sz w:val="21"/>
        </w:rPr>
      </w:pPr>
    </w:p>
    <w:p>
      <w:pPr>
        <w:pStyle w:val="BodyText"/>
        <w:ind w:left="100"/>
      </w:pPr>
      <w:r>
        <w:rPr/>
        <w:t>Nothing</w:t>
      </w:r>
      <w:r>
        <w:rPr>
          <w:spacing w:val="-3"/>
        </w:rPr>
        <w:t> </w:t>
      </w:r>
      <w:r>
        <w:rPr/>
        <w:t>to</w:t>
      </w:r>
      <w:r>
        <w:rPr>
          <w:spacing w:val="-5"/>
        </w:rPr>
        <w:t> </w:t>
      </w:r>
      <w:r>
        <w:rPr/>
        <w:t>report</w:t>
      </w:r>
      <w:r>
        <w:rPr>
          <w:spacing w:val="-3"/>
        </w:rPr>
        <w:t> </w:t>
      </w:r>
      <w:r>
        <w:rPr>
          <w:spacing w:val="-4"/>
        </w:rPr>
        <w:t>yet.</w:t>
      </w:r>
    </w:p>
    <w:p>
      <w:pPr>
        <w:pStyle w:val="BodyText"/>
        <w:spacing w:before="2"/>
        <w:rPr>
          <w:sz w:val="24"/>
        </w:rPr>
      </w:pPr>
    </w:p>
    <w:p>
      <w:pPr>
        <w:pStyle w:val="Heading2"/>
        <w:rPr>
          <w:u w:val="none"/>
        </w:rPr>
      </w:pPr>
      <w:r>
        <w:rPr>
          <w:u w:val="single"/>
        </w:rPr>
        <w:t>Research</w:t>
      </w:r>
      <w:r>
        <w:rPr>
          <w:spacing w:val="-8"/>
          <w:u w:val="single"/>
        </w:rPr>
        <w:t> </w:t>
      </w:r>
      <w:r>
        <w:rPr>
          <w:spacing w:val="-2"/>
          <w:u w:val="single"/>
        </w:rPr>
        <w:t>Contribution:</w:t>
      </w:r>
    </w:p>
    <w:p>
      <w:pPr>
        <w:pStyle w:val="Heading3"/>
        <w:numPr>
          <w:ilvl w:val="0"/>
          <w:numId w:val="2"/>
        </w:numPr>
        <w:tabs>
          <w:tab w:pos="460" w:val="left" w:leader="none"/>
        </w:tabs>
        <w:spacing w:line="240" w:lineRule="auto" w:before="0" w:after="0"/>
        <w:ind w:left="460" w:right="0" w:hanging="360"/>
        <w:jc w:val="left"/>
      </w:pPr>
      <w:r>
        <w:rPr/>
        <w:t>Number</w:t>
      </w:r>
      <w:r>
        <w:rPr>
          <w:spacing w:val="-1"/>
        </w:rPr>
        <w:t> </w:t>
      </w:r>
      <w:r>
        <w:rPr/>
        <w:t>of</w:t>
      </w:r>
      <w:r>
        <w:rPr>
          <w:spacing w:val="-2"/>
        </w:rPr>
        <w:t> papers</w:t>
      </w:r>
    </w:p>
    <w:p>
      <w:pPr>
        <w:pStyle w:val="BodyText"/>
        <w:spacing w:before="10"/>
        <w:rPr>
          <w:sz w:val="21"/>
        </w:rPr>
      </w:pPr>
    </w:p>
    <w:p>
      <w:pPr>
        <w:pStyle w:val="ListParagraph"/>
        <w:numPr>
          <w:ilvl w:val="1"/>
          <w:numId w:val="2"/>
        </w:numPr>
        <w:tabs>
          <w:tab w:pos="229" w:val="left" w:leader="none"/>
        </w:tabs>
        <w:spacing w:line="240" w:lineRule="auto" w:before="0" w:after="0"/>
        <w:ind w:left="100" w:right="116" w:firstLine="0"/>
        <w:jc w:val="both"/>
        <w:rPr>
          <w:sz w:val="22"/>
        </w:rPr>
      </w:pPr>
      <w:r>
        <w:rPr>
          <w:sz w:val="22"/>
        </w:rPr>
        <w:t>Park</w:t>
      </w:r>
      <w:r>
        <w:rPr>
          <w:spacing w:val="-5"/>
          <w:sz w:val="22"/>
        </w:rPr>
        <w:t> </w:t>
      </w:r>
      <w:r>
        <w:rPr>
          <w:sz w:val="22"/>
        </w:rPr>
        <w:t>S.</w:t>
      </w:r>
      <w:r>
        <w:rPr>
          <w:spacing w:val="-3"/>
          <w:sz w:val="22"/>
        </w:rPr>
        <w:t> </w:t>
      </w:r>
      <w:r>
        <w:rPr>
          <w:sz w:val="22"/>
        </w:rPr>
        <w:t>and</w:t>
      </w:r>
      <w:r>
        <w:rPr>
          <w:spacing w:val="-14"/>
          <w:sz w:val="22"/>
        </w:rPr>
        <w:t> </w:t>
      </w:r>
      <w:r>
        <w:rPr>
          <w:sz w:val="22"/>
        </w:rPr>
        <w:t>Andrawes</w:t>
      </w:r>
      <w:r>
        <w:rPr>
          <w:spacing w:val="-2"/>
          <w:sz w:val="22"/>
        </w:rPr>
        <w:t> </w:t>
      </w:r>
      <w:r>
        <w:rPr>
          <w:sz w:val="22"/>
        </w:rPr>
        <w:t>B.</w:t>
      </w:r>
      <w:r>
        <w:rPr>
          <w:spacing w:val="-5"/>
          <w:sz w:val="22"/>
        </w:rPr>
        <w:t> </w:t>
      </w:r>
      <w:r>
        <w:rPr>
          <w:sz w:val="22"/>
        </w:rPr>
        <w:t>"Damage</w:t>
      </w:r>
      <w:r>
        <w:rPr>
          <w:spacing w:val="-4"/>
          <w:sz w:val="22"/>
        </w:rPr>
        <w:t> </w:t>
      </w:r>
      <w:r>
        <w:rPr>
          <w:sz w:val="22"/>
        </w:rPr>
        <w:t>Mitigation</w:t>
      </w:r>
      <w:r>
        <w:rPr>
          <w:spacing w:val="-3"/>
          <w:sz w:val="22"/>
        </w:rPr>
        <w:t> </w:t>
      </w:r>
      <w:r>
        <w:rPr>
          <w:sz w:val="22"/>
        </w:rPr>
        <w:t>of</w:t>
      </w:r>
      <w:r>
        <w:rPr>
          <w:spacing w:val="-3"/>
          <w:sz w:val="22"/>
        </w:rPr>
        <w:t> </w:t>
      </w:r>
      <w:r>
        <w:rPr>
          <w:sz w:val="22"/>
        </w:rPr>
        <w:t>Prestressed</w:t>
      </w:r>
      <w:r>
        <w:rPr>
          <w:spacing w:val="-3"/>
          <w:sz w:val="22"/>
        </w:rPr>
        <w:t> </w:t>
      </w:r>
      <w:r>
        <w:rPr>
          <w:sz w:val="22"/>
        </w:rPr>
        <w:t>Girders</w:t>
      </w:r>
      <w:r>
        <w:rPr>
          <w:spacing w:val="-3"/>
          <w:sz w:val="22"/>
        </w:rPr>
        <w:t> </w:t>
      </w:r>
      <w:r>
        <w:rPr>
          <w:sz w:val="22"/>
        </w:rPr>
        <w:t>End</w:t>
      </w:r>
      <w:r>
        <w:rPr>
          <w:spacing w:val="-3"/>
          <w:sz w:val="22"/>
        </w:rPr>
        <w:t> </w:t>
      </w:r>
      <w:r>
        <w:rPr>
          <w:sz w:val="22"/>
        </w:rPr>
        <w:t>Regions</w:t>
      </w:r>
      <w:r>
        <w:rPr>
          <w:spacing w:val="-3"/>
          <w:sz w:val="22"/>
        </w:rPr>
        <w:t> </w:t>
      </w:r>
      <w:r>
        <w:rPr>
          <w:sz w:val="22"/>
        </w:rPr>
        <w:t>Using</w:t>
      </w:r>
      <w:r>
        <w:rPr>
          <w:spacing w:val="-3"/>
          <w:sz w:val="22"/>
        </w:rPr>
        <w:t> </w:t>
      </w:r>
      <w:r>
        <w:rPr>
          <w:sz w:val="22"/>
        </w:rPr>
        <w:t>Shape</w:t>
      </w:r>
      <w:r>
        <w:rPr>
          <w:spacing w:val="-3"/>
          <w:sz w:val="22"/>
        </w:rPr>
        <w:t> </w:t>
      </w:r>
      <w:r>
        <w:rPr>
          <w:sz w:val="22"/>
        </w:rPr>
        <w:t>Memory Alloys" </w:t>
      </w:r>
      <w:r>
        <w:rPr>
          <w:i/>
          <w:sz w:val="22"/>
        </w:rPr>
        <w:t>2024 Transportation Research Board Annual Meeting </w:t>
      </w:r>
      <w:r>
        <w:rPr>
          <w:sz w:val="22"/>
        </w:rPr>
        <w:t>(Accepted). (Federal Funds Acknowledgment: Yes)</w:t>
      </w:r>
    </w:p>
    <w:p>
      <w:pPr>
        <w:pStyle w:val="BodyText"/>
        <w:spacing w:before="1"/>
      </w:pPr>
    </w:p>
    <w:p>
      <w:pPr>
        <w:pStyle w:val="ListParagraph"/>
        <w:numPr>
          <w:ilvl w:val="1"/>
          <w:numId w:val="2"/>
        </w:numPr>
        <w:tabs>
          <w:tab w:pos="229" w:val="left" w:leader="none"/>
        </w:tabs>
        <w:spacing w:line="252" w:lineRule="exact" w:before="0" w:after="0"/>
        <w:ind w:left="229" w:right="0" w:hanging="129"/>
        <w:jc w:val="both"/>
        <w:rPr>
          <w:sz w:val="22"/>
        </w:rPr>
      </w:pPr>
      <w:r>
        <w:rPr>
          <w:sz w:val="22"/>
        </w:rPr>
        <w:t>Perez-Claros</w:t>
      </w:r>
      <w:r>
        <w:rPr>
          <w:spacing w:val="-8"/>
          <w:sz w:val="22"/>
        </w:rPr>
        <w:t> </w:t>
      </w:r>
      <w:r>
        <w:rPr>
          <w:sz w:val="22"/>
        </w:rPr>
        <w:t>E.</w:t>
      </w:r>
      <w:r>
        <w:rPr>
          <w:spacing w:val="-8"/>
          <w:sz w:val="22"/>
        </w:rPr>
        <w:t> </w:t>
      </w:r>
      <w:r>
        <w:rPr>
          <w:sz w:val="22"/>
        </w:rPr>
        <w:t>and</w:t>
      </w:r>
      <w:r>
        <w:rPr>
          <w:spacing w:val="-13"/>
          <w:sz w:val="22"/>
        </w:rPr>
        <w:t> </w:t>
      </w:r>
      <w:r>
        <w:rPr>
          <w:sz w:val="22"/>
        </w:rPr>
        <w:t>Andrawes</w:t>
      </w:r>
      <w:r>
        <w:rPr>
          <w:spacing w:val="-5"/>
          <w:sz w:val="22"/>
        </w:rPr>
        <w:t> </w:t>
      </w:r>
      <w:r>
        <w:rPr>
          <w:sz w:val="22"/>
        </w:rPr>
        <w:t>B.</w:t>
      </w:r>
      <w:r>
        <w:rPr>
          <w:spacing w:val="-4"/>
          <w:sz w:val="22"/>
        </w:rPr>
        <w:t> </w:t>
      </w:r>
      <w:r>
        <w:rPr>
          <w:sz w:val="22"/>
        </w:rPr>
        <w:t>"Active</w:t>
      </w:r>
      <w:r>
        <w:rPr>
          <w:spacing w:val="-4"/>
          <w:sz w:val="22"/>
        </w:rPr>
        <w:t> </w:t>
      </w:r>
      <w:r>
        <w:rPr>
          <w:sz w:val="22"/>
        </w:rPr>
        <w:t>Confinement</w:t>
      </w:r>
      <w:r>
        <w:rPr>
          <w:spacing w:val="-4"/>
          <w:sz w:val="22"/>
        </w:rPr>
        <w:t> </w:t>
      </w:r>
      <w:r>
        <w:rPr>
          <w:sz w:val="22"/>
        </w:rPr>
        <w:t>of</w:t>
      </w:r>
      <w:r>
        <w:rPr>
          <w:spacing w:val="-4"/>
          <w:sz w:val="22"/>
        </w:rPr>
        <w:t> </w:t>
      </w:r>
      <w:r>
        <w:rPr>
          <w:sz w:val="22"/>
        </w:rPr>
        <w:t>Precast</w:t>
      </w:r>
      <w:r>
        <w:rPr>
          <w:spacing w:val="-4"/>
          <w:sz w:val="22"/>
        </w:rPr>
        <w:t> </w:t>
      </w:r>
      <w:r>
        <w:rPr>
          <w:sz w:val="22"/>
        </w:rPr>
        <w:t>Concrete</w:t>
      </w:r>
      <w:r>
        <w:rPr>
          <w:spacing w:val="-4"/>
          <w:sz w:val="22"/>
        </w:rPr>
        <w:t> </w:t>
      </w:r>
      <w:r>
        <w:rPr>
          <w:sz w:val="22"/>
        </w:rPr>
        <w:t>Columns</w:t>
      </w:r>
      <w:r>
        <w:rPr>
          <w:spacing w:val="-6"/>
          <w:sz w:val="22"/>
        </w:rPr>
        <w:t> </w:t>
      </w:r>
      <w:r>
        <w:rPr>
          <w:sz w:val="22"/>
        </w:rPr>
        <w:t>using</w:t>
      </w:r>
      <w:r>
        <w:rPr>
          <w:spacing w:val="-4"/>
          <w:sz w:val="22"/>
        </w:rPr>
        <w:t> </w:t>
      </w:r>
      <w:r>
        <w:rPr>
          <w:spacing w:val="-2"/>
          <w:sz w:val="22"/>
        </w:rPr>
        <w:t>FeMnSi</w:t>
      </w:r>
    </w:p>
    <w:p>
      <w:pPr>
        <w:spacing w:line="252" w:lineRule="exact" w:before="0"/>
        <w:ind w:left="100" w:right="0" w:firstLine="0"/>
        <w:jc w:val="both"/>
        <w:rPr>
          <w:sz w:val="22"/>
        </w:rPr>
      </w:pPr>
      <w:r>
        <w:rPr>
          <w:sz w:val="22"/>
        </w:rPr>
        <w:t>Shape</w:t>
      </w:r>
      <w:r>
        <w:rPr>
          <w:spacing w:val="-11"/>
          <w:sz w:val="22"/>
        </w:rPr>
        <w:t> </w:t>
      </w:r>
      <w:r>
        <w:rPr>
          <w:sz w:val="22"/>
        </w:rPr>
        <w:t>Memory</w:t>
      </w:r>
      <w:r>
        <w:rPr>
          <w:spacing w:val="-13"/>
          <w:sz w:val="22"/>
        </w:rPr>
        <w:t> </w:t>
      </w:r>
      <w:r>
        <w:rPr>
          <w:sz w:val="22"/>
        </w:rPr>
        <w:t>Alloy</w:t>
      </w:r>
      <w:r>
        <w:rPr>
          <w:spacing w:val="-6"/>
          <w:sz w:val="22"/>
        </w:rPr>
        <w:t> </w:t>
      </w:r>
      <w:r>
        <w:rPr>
          <w:sz w:val="22"/>
        </w:rPr>
        <w:t>Hoops"</w:t>
      </w:r>
      <w:r>
        <w:rPr>
          <w:spacing w:val="-5"/>
          <w:sz w:val="22"/>
        </w:rPr>
        <w:t> </w:t>
      </w:r>
      <w:r>
        <w:rPr>
          <w:i/>
          <w:sz w:val="22"/>
        </w:rPr>
        <w:t>18</w:t>
      </w:r>
      <w:r>
        <w:rPr>
          <w:i/>
          <w:sz w:val="22"/>
          <w:vertAlign w:val="superscript"/>
        </w:rPr>
        <w:t>th</w:t>
      </w:r>
      <w:r>
        <w:rPr>
          <w:i/>
          <w:spacing w:val="-5"/>
          <w:sz w:val="22"/>
          <w:vertAlign w:val="baseline"/>
        </w:rPr>
        <w:t> </w:t>
      </w:r>
      <w:r>
        <w:rPr>
          <w:i/>
          <w:sz w:val="22"/>
          <w:vertAlign w:val="baseline"/>
        </w:rPr>
        <w:t>World</w:t>
      </w:r>
      <w:r>
        <w:rPr>
          <w:i/>
          <w:spacing w:val="-6"/>
          <w:sz w:val="22"/>
          <w:vertAlign w:val="baseline"/>
        </w:rPr>
        <w:t> </w:t>
      </w:r>
      <w:r>
        <w:rPr>
          <w:i/>
          <w:sz w:val="22"/>
          <w:vertAlign w:val="baseline"/>
        </w:rPr>
        <w:t>Conference</w:t>
      </w:r>
      <w:r>
        <w:rPr>
          <w:i/>
          <w:spacing w:val="-6"/>
          <w:sz w:val="22"/>
          <w:vertAlign w:val="baseline"/>
        </w:rPr>
        <w:t> </w:t>
      </w:r>
      <w:r>
        <w:rPr>
          <w:i/>
          <w:sz w:val="22"/>
          <w:vertAlign w:val="baseline"/>
        </w:rPr>
        <w:t>on</w:t>
      </w:r>
      <w:r>
        <w:rPr>
          <w:i/>
          <w:spacing w:val="-5"/>
          <w:sz w:val="22"/>
          <w:vertAlign w:val="baseline"/>
        </w:rPr>
        <w:t> </w:t>
      </w:r>
      <w:r>
        <w:rPr>
          <w:i/>
          <w:sz w:val="22"/>
          <w:vertAlign w:val="baseline"/>
        </w:rPr>
        <w:t>Earthquake</w:t>
      </w:r>
      <w:r>
        <w:rPr>
          <w:i/>
          <w:spacing w:val="-6"/>
          <w:sz w:val="22"/>
          <w:vertAlign w:val="baseline"/>
        </w:rPr>
        <w:t> </w:t>
      </w:r>
      <w:r>
        <w:rPr>
          <w:i/>
          <w:sz w:val="22"/>
          <w:vertAlign w:val="baseline"/>
        </w:rPr>
        <w:t>Engineering</w:t>
      </w:r>
      <w:r>
        <w:rPr>
          <w:sz w:val="22"/>
          <w:vertAlign w:val="baseline"/>
        </w:rPr>
        <w:t>,</w:t>
      </w:r>
      <w:r>
        <w:rPr>
          <w:spacing w:val="-8"/>
          <w:sz w:val="22"/>
          <w:vertAlign w:val="baseline"/>
        </w:rPr>
        <w:t> </w:t>
      </w:r>
      <w:r>
        <w:rPr>
          <w:sz w:val="22"/>
          <w:vertAlign w:val="baseline"/>
        </w:rPr>
        <w:t>July</w:t>
      </w:r>
      <w:r>
        <w:rPr>
          <w:spacing w:val="-6"/>
          <w:sz w:val="22"/>
          <w:vertAlign w:val="baseline"/>
        </w:rPr>
        <w:t> </w:t>
      </w:r>
      <w:r>
        <w:rPr>
          <w:sz w:val="22"/>
          <w:vertAlign w:val="baseline"/>
        </w:rPr>
        <w:t>2024,</w:t>
      </w:r>
      <w:r>
        <w:rPr>
          <w:spacing w:val="-8"/>
          <w:sz w:val="22"/>
          <w:vertAlign w:val="baseline"/>
        </w:rPr>
        <w:t> </w:t>
      </w:r>
      <w:r>
        <w:rPr>
          <w:sz w:val="22"/>
          <w:vertAlign w:val="baseline"/>
        </w:rPr>
        <w:t>Milan,</w:t>
      </w:r>
      <w:r>
        <w:rPr>
          <w:spacing w:val="-8"/>
          <w:sz w:val="22"/>
          <w:vertAlign w:val="baseline"/>
        </w:rPr>
        <w:t> </w:t>
      </w:r>
      <w:r>
        <w:rPr>
          <w:spacing w:val="-2"/>
          <w:sz w:val="22"/>
          <w:vertAlign w:val="baseline"/>
        </w:rPr>
        <w:t>Italy</w:t>
      </w:r>
    </w:p>
    <w:p>
      <w:pPr>
        <w:pStyle w:val="BodyText"/>
        <w:spacing w:before="2"/>
      </w:pPr>
    </w:p>
    <w:p>
      <w:pPr>
        <w:pStyle w:val="Heading3"/>
        <w:numPr>
          <w:ilvl w:val="0"/>
          <w:numId w:val="2"/>
        </w:numPr>
        <w:tabs>
          <w:tab w:pos="460" w:val="left" w:leader="none"/>
        </w:tabs>
        <w:spacing w:line="240" w:lineRule="auto" w:before="0" w:after="0"/>
        <w:ind w:left="460" w:right="0" w:hanging="360"/>
        <w:jc w:val="left"/>
      </w:pPr>
      <w:r>
        <w:rPr/>
        <w:t>Number</w:t>
      </w:r>
      <w:r>
        <w:rPr>
          <w:spacing w:val="-5"/>
        </w:rPr>
        <w:t> </w:t>
      </w:r>
      <w:r>
        <w:rPr/>
        <w:t>of</w:t>
      </w:r>
      <w:r>
        <w:rPr>
          <w:spacing w:val="-4"/>
        </w:rPr>
        <w:t> </w:t>
      </w:r>
      <w:r>
        <w:rPr/>
        <w:t>presentations</w:t>
      </w:r>
      <w:r>
        <w:rPr>
          <w:spacing w:val="-1"/>
        </w:rPr>
        <w:t> </w:t>
      </w:r>
      <w:r>
        <w:rPr/>
        <w:t>(when,</w:t>
      </w:r>
      <w:r>
        <w:rPr>
          <w:spacing w:val="-3"/>
        </w:rPr>
        <w:t> </w:t>
      </w:r>
      <w:r>
        <w:rPr>
          <w:spacing w:val="-2"/>
        </w:rPr>
        <w:t>where)</w:t>
      </w:r>
    </w:p>
    <w:p>
      <w:pPr>
        <w:pStyle w:val="BodyText"/>
        <w:spacing w:before="10"/>
        <w:rPr>
          <w:sz w:val="21"/>
        </w:rPr>
      </w:pPr>
    </w:p>
    <w:p>
      <w:pPr>
        <w:pStyle w:val="BodyText"/>
        <w:ind w:left="100"/>
        <w:jc w:val="both"/>
      </w:pPr>
      <w:r>
        <w:rPr/>
        <w:t>Nothing</w:t>
      </w:r>
      <w:r>
        <w:rPr>
          <w:spacing w:val="-3"/>
        </w:rPr>
        <w:t> </w:t>
      </w:r>
      <w:r>
        <w:rPr/>
        <w:t>to</w:t>
      </w:r>
      <w:r>
        <w:rPr>
          <w:spacing w:val="-5"/>
        </w:rPr>
        <w:t> </w:t>
      </w:r>
      <w:r>
        <w:rPr>
          <w:spacing w:val="-2"/>
        </w:rPr>
        <w:t>report.</w:t>
      </w:r>
    </w:p>
    <w:p>
      <w:pPr>
        <w:pStyle w:val="BodyText"/>
        <w:spacing w:before="2"/>
        <w:rPr>
          <w:sz w:val="24"/>
        </w:rPr>
      </w:pPr>
    </w:p>
    <w:p>
      <w:pPr>
        <w:pStyle w:val="Heading2"/>
        <w:rPr>
          <w:u w:val="none"/>
        </w:rPr>
      </w:pPr>
      <w:r>
        <w:rPr>
          <w:spacing w:val="-2"/>
          <w:u w:val="single"/>
        </w:rPr>
        <w:t>References:</w:t>
      </w:r>
    </w:p>
    <w:p>
      <w:pPr>
        <w:pStyle w:val="BodyText"/>
        <w:spacing w:before="2"/>
        <w:rPr>
          <w:b/>
          <w:sz w:val="16"/>
        </w:rPr>
      </w:pPr>
    </w:p>
    <w:p>
      <w:pPr>
        <w:spacing w:before="90"/>
        <w:ind w:left="100" w:right="0" w:firstLine="0"/>
        <w:jc w:val="left"/>
        <w:rPr>
          <w:sz w:val="24"/>
        </w:rPr>
      </w:pPr>
      <w:r>
        <w:rPr>
          <w:spacing w:val="-5"/>
          <w:sz w:val="24"/>
        </w:rPr>
        <w:t>N/A</w:t>
      </w:r>
    </w:p>
    <w:sectPr>
      <w:pgSz w:w="12240" w:h="15840"/>
      <w:pgMar w:header="0" w:footer="1056" w:top="1360" w:bottom="124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5200">
              <wp:simplePos x="0" y="0"/>
              <wp:positionH relativeFrom="page">
                <wp:posOffset>4840604</wp:posOffset>
              </wp:positionH>
              <wp:positionV relativeFrom="page">
                <wp:posOffset>9248343</wp:posOffset>
              </wp:positionV>
              <wp:extent cx="2069464"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69464" cy="177800"/>
                      </a:xfrm>
                      <a:prstGeom prst="rect">
                        <a:avLst/>
                      </a:prstGeom>
                    </wps:spPr>
                    <wps:txbx>
                      <w:txbxContent>
                        <w:p>
                          <w:pPr>
                            <w:tabs>
                              <w:tab w:pos="3056" w:val="left" w:leader="none"/>
                            </w:tabs>
                            <w:spacing w:line="251" w:lineRule="exact" w:before="0"/>
                            <w:ind w:left="20" w:right="0" w:firstLine="0"/>
                            <w:jc w:val="left"/>
                            <w:rPr>
                              <w:rFonts w:ascii="Arial"/>
                              <w:sz w:val="24"/>
                            </w:rPr>
                          </w:pPr>
                          <w:r>
                            <w:rPr>
                              <w:rFonts w:ascii="Arial"/>
                              <w:w w:val="85"/>
                              <w:sz w:val="24"/>
                            </w:rPr>
                            <w:t>TRANS-IPIC</w:t>
                          </w:r>
                          <w:r>
                            <w:rPr>
                              <w:rFonts w:ascii="Arial"/>
                              <w:spacing w:val="-7"/>
                              <w:sz w:val="24"/>
                            </w:rPr>
                            <w:t> </w:t>
                          </w:r>
                          <w:r>
                            <w:rPr>
                              <w:rFonts w:ascii="Arial"/>
                              <w:w w:val="85"/>
                              <w:sz w:val="24"/>
                            </w:rPr>
                            <w:t>Quarterly</w:t>
                          </w:r>
                          <w:r>
                            <w:rPr>
                              <w:rFonts w:ascii="Arial"/>
                              <w:spacing w:val="-6"/>
                              <w:sz w:val="24"/>
                            </w:rPr>
                            <w:t> </w:t>
                          </w:r>
                          <w:r>
                            <w:rPr>
                              <w:rFonts w:ascii="Arial"/>
                              <w:spacing w:val="-2"/>
                              <w:w w:val="85"/>
                              <w:sz w:val="24"/>
                            </w:rPr>
                            <w:t>Report</w:t>
                          </w:r>
                          <w:r>
                            <w:rPr>
                              <w:rFonts w:ascii="Arial"/>
                              <w:sz w:val="24"/>
                            </w:rPr>
                            <w:tab/>
                          </w: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149994pt;margin-top:728.216003pt;width:162.950pt;height:14pt;mso-position-horizontal-relative:page;mso-position-vertical-relative:page;z-index:-15841280" type="#_x0000_t202" id="docshape1" filled="false" stroked="false">
              <v:textbox inset="0,0,0,0">
                <w:txbxContent>
                  <w:p>
                    <w:pPr>
                      <w:tabs>
                        <w:tab w:pos="3056" w:val="left" w:leader="none"/>
                      </w:tabs>
                      <w:spacing w:line="251" w:lineRule="exact" w:before="0"/>
                      <w:ind w:left="20" w:right="0" w:firstLine="0"/>
                      <w:jc w:val="left"/>
                      <w:rPr>
                        <w:rFonts w:ascii="Arial"/>
                        <w:sz w:val="24"/>
                      </w:rPr>
                    </w:pPr>
                    <w:r>
                      <w:rPr>
                        <w:rFonts w:ascii="Arial"/>
                        <w:w w:val="85"/>
                        <w:sz w:val="24"/>
                      </w:rPr>
                      <w:t>TRANS-IPIC</w:t>
                    </w:r>
                    <w:r>
                      <w:rPr>
                        <w:rFonts w:ascii="Arial"/>
                        <w:spacing w:val="-7"/>
                        <w:sz w:val="24"/>
                      </w:rPr>
                      <w:t> </w:t>
                    </w:r>
                    <w:r>
                      <w:rPr>
                        <w:rFonts w:ascii="Arial"/>
                        <w:w w:val="85"/>
                        <w:sz w:val="24"/>
                      </w:rPr>
                      <w:t>Quarterly</w:t>
                    </w:r>
                    <w:r>
                      <w:rPr>
                        <w:rFonts w:ascii="Arial"/>
                        <w:spacing w:val="-6"/>
                        <w:sz w:val="24"/>
                      </w:rPr>
                      <w:t> </w:t>
                    </w:r>
                    <w:r>
                      <w:rPr>
                        <w:rFonts w:ascii="Arial"/>
                        <w:spacing w:val="-2"/>
                        <w:w w:val="85"/>
                        <w:sz w:val="24"/>
                      </w:rPr>
                      <w:t>Report</w:t>
                    </w:r>
                    <w:r>
                      <w:rPr>
                        <w:rFonts w:ascii="Arial"/>
                        <w:sz w:val="24"/>
                      </w:rPr>
                      <w:tab/>
                    </w: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60" w:hanging="360"/>
        <w:jc w:val="left"/>
      </w:pPr>
      <w:rPr>
        <w:rFonts w:hint="default"/>
        <w:spacing w:val="0"/>
        <w:w w:val="100"/>
        <w:lang w:val="en-US" w:eastAsia="en-US" w:bidi="ar-SA"/>
      </w:rPr>
    </w:lvl>
    <w:lvl w:ilvl="1">
      <w:start w:val="0"/>
      <w:numFmt w:val="bullet"/>
      <w:lvlText w:val="-"/>
      <w:lvlJc w:val="left"/>
      <w:pPr>
        <w:ind w:left="100" w:hanging="130"/>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473" w:hanging="130"/>
      </w:pPr>
      <w:rPr>
        <w:rFonts w:hint="default"/>
        <w:lang w:val="en-US" w:eastAsia="en-US" w:bidi="ar-SA"/>
      </w:rPr>
    </w:lvl>
    <w:lvl w:ilvl="3">
      <w:start w:val="0"/>
      <w:numFmt w:val="bullet"/>
      <w:lvlText w:val="•"/>
      <w:lvlJc w:val="left"/>
      <w:pPr>
        <w:ind w:left="2486" w:hanging="130"/>
      </w:pPr>
      <w:rPr>
        <w:rFonts w:hint="default"/>
        <w:lang w:val="en-US" w:eastAsia="en-US" w:bidi="ar-SA"/>
      </w:rPr>
    </w:lvl>
    <w:lvl w:ilvl="4">
      <w:start w:val="0"/>
      <w:numFmt w:val="bullet"/>
      <w:lvlText w:val="•"/>
      <w:lvlJc w:val="left"/>
      <w:pPr>
        <w:ind w:left="3500" w:hanging="130"/>
      </w:pPr>
      <w:rPr>
        <w:rFonts w:hint="default"/>
        <w:lang w:val="en-US" w:eastAsia="en-US" w:bidi="ar-SA"/>
      </w:rPr>
    </w:lvl>
    <w:lvl w:ilvl="5">
      <w:start w:val="0"/>
      <w:numFmt w:val="bullet"/>
      <w:lvlText w:val="•"/>
      <w:lvlJc w:val="left"/>
      <w:pPr>
        <w:ind w:left="4513" w:hanging="130"/>
      </w:pPr>
      <w:rPr>
        <w:rFonts w:hint="default"/>
        <w:lang w:val="en-US" w:eastAsia="en-US" w:bidi="ar-SA"/>
      </w:rPr>
    </w:lvl>
    <w:lvl w:ilvl="6">
      <w:start w:val="0"/>
      <w:numFmt w:val="bullet"/>
      <w:lvlText w:val="•"/>
      <w:lvlJc w:val="left"/>
      <w:pPr>
        <w:ind w:left="5526" w:hanging="130"/>
      </w:pPr>
      <w:rPr>
        <w:rFonts w:hint="default"/>
        <w:lang w:val="en-US" w:eastAsia="en-US" w:bidi="ar-SA"/>
      </w:rPr>
    </w:lvl>
    <w:lvl w:ilvl="7">
      <w:start w:val="0"/>
      <w:numFmt w:val="bullet"/>
      <w:lvlText w:val="•"/>
      <w:lvlJc w:val="left"/>
      <w:pPr>
        <w:ind w:left="6540" w:hanging="130"/>
      </w:pPr>
      <w:rPr>
        <w:rFonts w:hint="default"/>
        <w:lang w:val="en-US" w:eastAsia="en-US" w:bidi="ar-SA"/>
      </w:rPr>
    </w:lvl>
    <w:lvl w:ilvl="8">
      <w:start w:val="0"/>
      <w:numFmt w:val="bullet"/>
      <w:lvlText w:val="•"/>
      <w:lvlJc w:val="left"/>
      <w:pPr>
        <w:ind w:left="7553" w:hanging="130"/>
      </w:pPr>
      <w:rPr>
        <w:rFonts w:hint="default"/>
        <w:lang w:val="en-US" w:eastAsia="en-US" w:bidi="ar-SA"/>
      </w:rPr>
    </w:lvl>
  </w:abstractNum>
  <w:abstractNum w:abstractNumId="0">
    <w:multiLevelType w:val="hybridMultilevel"/>
    <w:lvl w:ilvl="0">
      <w:start w:val="0"/>
      <w:numFmt w:val="bullet"/>
      <w:lvlText w:val="-"/>
      <w:lvlJc w:val="left"/>
      <w:pPr>
        <w:ind w:left="227" w:hanging="128"/>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56" w:hanging="128"/>
      </w:pPr>
      <w:rPr>
        <w:rFonts w:hint="default"/>
        <w:lang w:val="en-US" w:eastAsia="en-US" w:bidi="ar-SA"/>
      </w:rPr>
    </w:lvl>
    <w:lvl w:ilvl="2">
      <w:start w:val="0"/>
      <w:numFmt w:val="bullet"/>
      <w:lvlText w:val="•"/>
      <w:lvlJc w:val="left"/>
      <w:pPr>
        <w:ind w:left="2092" w:hanging="128"/>
      </w:pPr>
      <w:rPr>
        <w:rFonts w:hint="default"/>
        <w:lang w:val="en-US" w:eastAsia="en-US" w:bidi="ar-SA"/>
      </w:rPr>
    </w:lvl>
    <w:lvl w:ilvl="3">
      <w:start w:val="0"/>
      <w:numFmt w:val="bullet"/>
      <w:lvlText w:val="•"/>
      <w:lvlJc w:val="left"/>
      <w:pPr>
        <w:ind w:left="3028" w:hanging="128"/>
      </w:pPr>
      <w:rPr>
        <w:rFonts w:hint="default"/>
        <w:lang w:val="en-US" w:eastAsia="en-US" w:bidi="ar-SA"/>
      </w:rPr>
    </w:lvl>
    <w:lvl w:ilvl="4">
      <w:start w:val="0"/>
      <w:numFmt w:val="bullet"/>
      <w:lvlText w:val="•"/>
      <w:lvlJc w:val="left"/>
      <w:pPr>
        <w:ind w:left="3964" w:hanging="128"/>
      </w:pPr>
      <w:rPr>
        <w:rFonts w:hint="default"/>
        <w:lang w:val="en-US" w:eastAsia="en-US" w:bidi="ar-SA"/>
      </w:rPr>
    </w:lvl>
    <w:lvl w:ilvl="5">
      <w:start w:val="0"/>
      <w:numFmt w:val="bullet"/>
      <w:lvlText w:val="•"/>
      <w:lvlJc w:val="left"/>
      <w:pPr>
        <w:ind w:left="4900" w:hanging="128"/>
      </w:pPr>
      <w:rPr>
        <w:rFonts w:hint="default"/>
        <w:lang w:val="en-US" w:eastAsia="en-US" w:bidi="ar-SA"/>
      </w:rPr>
    </w:lvl>
    <w:lvl w:ilvl="6">
      <w:start w:val="0"/>
      <w:numFmt w:val="bullet"/>
      <w:lvlText w:val="•"/>
      <w:lvlJc w:val="left"/>
      <w:pPr>
        <w:ind w:left="5836" w:hanging="128"/>
      </w:pPr>
      <w:rPr>
        <w:rFonts w:hint="default"/>
        <w:lang w:val="en-US" w:eastAsia="en-US" w:bidi="ar-SA"/>
      </w:rPr>
    </w:lvl>
    <w:lvl w:ilvl="7">
      <w:start w:val="0"/>
      <w:numFmt w:val="bullet"/>
      <w:lvlText w:val="•"/>
      <w:lvlJc w:val="left"/>
      <w:pPr>
        <w:ind w:left="6772" w:hanging="128"/>
      </w:pPr>
      <w:rPr>
        <w:rFonts w:hint="default"/>
        <w:lang w:val="en-US" w:eastAsia="en-US" w:bidi="ar-SA"/>
      </w:rPr>
    </w:lvl>
    <w:lvl w:ilvl="8">
      <w:start w:val="0"/>
      <w:numFmt w:val="bullet"/>
      <w:lvlText w:val="•"/>
      <w:lvlJc w:val="left"/>
      <w:pPr>
        <w:ind w:left="7708" w:hanging="12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u w:val="single" w:color="000000"/>
      <w:lang w:val="en-US" w:eastAsia="en-US" w:bidi="ar-SA"/>
    </w:rPr>
  </w:style>
  <w:style w:styleId="Heading3" w:type="paragraph">
    <w:name w:val="Heading 3"/>
    <w:basedOn w:val="Normal"/>
    <w:uiPriority w:val="1"/>
    <w:qFormat/>
    <w:pPr>
      <w:ind w:left="460" w:hanging="360"/>
      <w:outlineLvl w:val="3"/>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86"/>
      <w:ind w:left="880" w:right="89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4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0"/>
      <w:ind w:left="1"/>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andrawes@illinois.edu"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Lockwood, Chris</dc:creator>
  <dcterms:created xsi:type="dcterms:W3CDTF">2024-01-03T17:07:25Z</dcterms:created>
  <dcterms:modified xsi:type="dcterms:W3CDTF">2024-01-03T17:07:25Z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Microsoft® Word for Microsoft 365</vt:lpwstr>
  </property>
</Properties>
</file>