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07436" w14:textId="77777777" w:rsidR="004624AF" w:rsidRDefault="004624AF" w:rsidP="00A454A7">
      <w:pPr>
        <w:pStyle w:val="Title"/>
      </w:pPr>
      <w:r w:rsidRPr="000C586B">
        <w:t xml:space="preserve">Standard Operating Procedure for </w:t>
      </w:r>
      <w:r>
        <w:fldChar w:fldCharType="begin">
          <w:ffData>
            <w:name w:val="SOPtitle"/>
            <w:enabled/>
            <w:calcOnExit/>
            <w:statusText w:type="text" w:val="Enter the title of this SOP."/>
            <w:textInput>
              <w:default w:val="SOP_Title"/>
            </w:textInput>
          </w:ffData>
        </w:fldChar>
      </w:r>
      <w:bookmarkStart w:id="0" w:name="SOPtitle"/>
      <w:r>
        <w:instrText xml:space="preserve"> FORMTEXT </w:instrText>
      </w:r>
      <w:r>
        <w:fldChar w:fldCharType="separate"/>
      </w:r>
      <w:r>
        <w:rPr>
          <w:noProof/>
        </w:rPr>
        <w:t>Use of Hydrogen Gas and its mixtures</w:t>
      </w:r>
      <w:r>
        <w:fldChar w:fldCharType="end"/>
      </w:r>
      <w:bookmarkEnd w:id="0"/>
      <w:r>
        <w:fldChar w:fldCharType="begin"/>
      </w:r>
      <w:r>
        <w:instrText xml:space="preserve"> TITLE  \* Caps  \* MERGEFORMAT </w:instrText>
      </w:r>
      <w:r>
        <w:fldChar w:fldCharType="end"/>
      </w:r>
    </w:p>
    <w:p w14:paraId="1C770A85" w14:textId="77777777" w:rsidR="004624AF" w:rsidRDefault="004624AF" w:rsidP="00A454A7">
      <w:pPr>
        <w:rPr>
          <w:rFonts w:ascii="Arial" w:hAnsi="Arial" w:cs="Arial"/>
          <w:b/>
          <w:sz w:val="24"/>
          <w:szCs w:val="24"/>
        </w:rPr>
      </w:pPr>
    </w:p>
    <w:tbl>
      <w:tblPr>
        <w:tblStyle w:val="PlainTable41"/>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495"/>
        <w:gridCol w:w="4855"/>
      </w:tblGrid>
      <w:tr w:rsidR="004624AF" w14:paraId="60941258" w14:textId="77777777" w:rsidTr="00A454A7">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495" w:type="dxa"/>
          </w:tcPr>
          <w:p w14:paraId="1DDB4E0F" w14:textId="77777777" w:rsidR="004624AF" w:rsidRDefault="004624AF" w:rsidP="00A454A7">
            <w:r>
              <w:t>Department:</w:t>
            </w:r>
          </w:p>
        </w:tc>
        <w:tc>
          <w:tcPr>
            <w:tcW w:w="4855" w:type="dxa"/>
          </w:tcPr>
          <w:p w14:paraId="014E62B4" w14:textId="77777777" w:rsidR="004624AF" w:rsidRDefault="000F67F0" w:rsidP="00A454A7">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hAnsi="Arial" w:cs="Arial"/>
                  <w:sz w:val="20"/>
                  <w:szCs w:val="20"/>
                </w:rPr>
                <w:alias w:val="Department"/>
                <w:tag w:val="Department"/>
                <w:id w:val="-1004268898"/>
                <w:lock w:val="sdtLocked"/>
                <w:placeholder>
                  <w:docPart w:val="CB376A1E12764A9E85C483E76B69E78C"/>
                </w:placeholder>
                <w:showingPlcHdr/>
                <w:dropDownList>
                  <w:listItem w:displayText="Aerospace Engineering" w:value="Aerospace Engineering"/>
                  <w:listItem w:displayText="Agricultural &amp; Biological Engineering" w:value="Agricultural &amp; Biological Engineering"/>
                  <w:listItem w:displayText="Bioengineering" w:value="Bioengineering"/>
                  <w:listItem w:displayText="Chemical &amp; Biomolecular Enginering" w:value="ChBE"/>
                  <w:listItem w:displayText="Civil &amp; Environmental Engineering" w:value="Civil &amp; Environmental Engineering"/>
                  <w:listItem w:displayText="Computer Science" w:value="Computer Science"/>
                  <w:listItem w:displayText="Coordinated Science Lab" w:value="CSL"/>
                  <w:listItem w:displayText="Electrical &amp; Computer Engineering" w:value="ECE"/>
                  <w:listItem w:displayText="Industrial &amp; Enterprise Systems Engineering" w:value="Industrial &amp; Enterprise Systems Engineering"/>
                  <w:listItem w:displayText="Materials Research Laboratory" w:value="Materials Research Laboratory"/>
                  <w:listItem w:displayText="Materials Science &amp; Engineering" w:value="MatSE"/>
                  <w:listItem w:displayText="Mechanical Science &amp; Engineering" w:value="Mechanical Science &amp; Engineering"/>
                  <w:listItem w:displayText="Micro &amp; Nanotechnology Lab" w:value="MNTL"/>
                  <w:listItem w:displayText="Nuclear, Plasma &amp; Radiological Engineering" w:value="NPRE"/>
                  <w:listItem w:displayText="Physics" w:value="Physics"/>
                  <w:listItem w:displayText="Other" w:value="Other"/>
                </w:dropDownList>
              </w:sdtPr>
              <w:sdtEndPr/>
              <w:sdtContent>
                <w:r w:rsidR="004624AF">
                  <w:rPr>
                    <w:rStyle w:val="PlaceholderText"/>
                  </w:rPr>
                  <w:t>Choose a department</w:t>
                </w:r>
                <w:r w:rsidR="004624AF" w:rsidRPr="00BB6F17">
                  <w:rPr>
                    <w:rStyle w:val="PlaceholderText"/>
                  </w:rPr>
                  <w:t>.</w:t>
                </w:r>
              </w:sdtContent>
            </w:sdt>
          </w:p>
          <w:p w14:paraId="372D5148" w14:textId="77777777" w:rsidR="004624AF" w:rsidRDefault="000F67F0" w:rsidP="00A454A7">
            <w:pPr>
              <w:cnfStyle w:val="100000000000" w:firstRow="1" w:lastRow="0" w:firstColumn="0" w:lastColumn="0" w:oddVBand="0" w:evenVBand="0" w:oddHBand="0" w:evenHBand="0" w:firstRowFirstColumn="0" w:firstRowLastColumn="0" w:lastRowFirstColumn="0" w:lastRowLastColumn="0"/>
            </w:pPr>
            <w:sdt>
              <w:sdtPr>
                <w:rPr>
                  <w:rFonts w:ascii="Arial" w:hAnsi="Arial" w:cs="Arial"/>
                  <w:sz w:val="20"/>
                  <w:szCs w:val="20"/>
                </w:rPr>
                <w:alias w:val="Other department"/>
                <w:tag w:val="Other department"/>
                <w:id w:val="-1152514180"/>
                <w:placeholder>
                  <w:docPart w:val="9842DE01628446B7A99D09398040479E"/>
                </w:placeholder>
                <w:temporary/>
                <w:showingPlcHdr/>
                <w:text/>
              </w:sdtPr>
              <w:sdtEndPr/>
              <w:sdtContent>
                <w:r w:rsidR="004624AF">
                  <w:rPr>
                    <w:rStyle w:val="PlaceholderText"/>
                  </w:rPr>
                  <w:t>Enter department here if not listed.</w:t>
                </w:r>
              </w:sdtContent>
            </w:sdt>
          </w:p>
        </w:tc>
      </w:tr>
      <w:tr w:rsidR="004624AF" w14:paraId="7FF8B580" w14:textId="77777777" w:rsidTr="00A454A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495" w:type="dxa"/>
          </w:tcPr>
          <w:p w14:paraId="2B90A172" w14:textId="77777777" w:rsidR="004624AF" w:rsidRDefault="004624AF" w:rsidP="00A454A7">
            <w:r>
              <w:t>Principal Investigator:</w:t>
            </w:r>
          </w:p>
        </w:tc>
        <w:sdt>
          <w:sdtPr>
            <w:rPr>
              <w:rFonts w:ascii="Arial" w:hAnsi="Arial" w:cs="Arial"/>
              <w:sz w:val="20"/>
              <w:szCs w:val="20"/>
            </w:rPr>
            <w:alias w:val="PI"/>
            <w:tag w:val="PI"/>
            <w:id w:val="1433549559"/>
            <w:lock w:val="sdtLocked"/>
            <w:placeholder>
              <w:docPart w:val="70961142028048D49706E19FED160331"/>
            </w:placeholder>
            <w:showingPlcHdr/>
            <w:text/>
          </w:sdtPr>
          <w:sdtEndPr/>
          <w:sdtContent>
            <w:tc>
              <w:tcPr>
                <w:tcW w:w="4855" w:type="dxa"/>
              </w:tcPr>
              <w:p w14:paraId="668E6655" w14:textId="77777777" w:rsidR="004624AF" w:rsidRDefault="004624AF" w:rsidP="00A454A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Style w:val="PlaceholderText"/>
                  </w:rPr>
                  <w:t>PI name</w:t>
                </w:r>
                <w:r w:rsidRPr="00BB6F17">
                  <w:rPr>
                    <w:rStyle w:val="PlaceholderText"/>
                  </w:rPr>
                  <w:t>.</w:t>
                </w:r>
              </w:p>
            </w:tc>
          </w:sdtContent>
        </w:sdt>
      </w:tr>
      <w:tr w:rsidR="004624AF" w14:paraId="5D2C205A" w14:textId="77777777" w:rsidTr="00A454A7">
        <w:trPr>
          <w:trHeight w:val="432"/>
        </w:trPr>
        <w:tc>
          <w:tcPr>
            <w:cnfStyle w:val="001000000000" w:firstRow="0" w:lastRow="0" w:firstColumn="1" w:lastColumn="0" w:oddVBand="0" w:evenVBand="0" w:oddHBand="0" w:evenHBand="0" w:firstRowFirstColumn="0" w:firstRowLastColumn="0" w:lastRowFirstColumn="0" w:lastRowLastColumn="0"/>
            <w:tcW w:w="4495" w:type="dxa"/>
          </w:tcPr>
          <w:p w14:paraId="0357DB8D" w14:textId="77777777" w:rsidR="004624AF" w:rsidRDefault="004624AF" w:rsidP="00A454A7">
            <w:r w:rsidRPr="000E6ED6">
              <w:t>Group Safety Coordinator/Lab Manager:</w:t>
            </w:r>
          </w:p>
        </w:tc>
        <w:sdt>
          <w:sdtPr>
            <w:rPr>
              <w:rFonts w:ascii="Arial" w:hAnsi="Arial" w:cs="Arial"/>
              <w:sz w:val="20"/>
              <w:szCs w:val="20"/>
            </w:rPr>
            <w:alias w:val="Safety contact"/>
            <w:tag w:val="Safety contact"/>
            <w:id w:val="1924142085"/>
            <w:lock w:val="sdtLocked"/>
            <w:placeholder>
              <w:docPart w:val="5BC6C67C2F3A4825891265D2B06313CF"/>
            </w:placeholder>
            <w:showingPlcHdr/>
            <w:text/>
          </w:sdtPr>
          <w:sdtEndPr/>
          <w:sdtContent>
            <w:tc>
              <w:tcPr>
                <w:tcW w:w="4855" w:type="dxa"/>
              </w:tcPr>
              <w:p w14:paraId="5C8E6100" w14:textId="77777777" w:rsidR="004624AF" w:rsidRDefault="004624AF" w:rsidP="00A454A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Style w:val="PlaceholderText"/>
                  </w:rPr>
                  <w:t>Name of</w:t>
                </w:r>
                <w:r w:rsidRPr="00BB6F17">
                  <w:rPr>
                    <w:rStyle w:val="PlaceholderText"/>
                  </w:rPr>
                  <w:t xml:space="preserve"> </w:t>
                </w:r>
                <w:r>
                  <w:rPr>
                    <w:rStyle w:val="PlaceholderText"/>
                  </w:rPr>
                  <w:t>safety contact</w:t>
                </w:r>
                <w:r w:rsidRPr="00BB6F17">
                  <w:rPr>
                    <w:rStyle w:val="PlaceholderText"/>
                  </w:rPr>
                  <w:t>.</w:t>
                </w:r>
              </w:p>
            </w:tc>
          </w:sdtContent>
        </w:sdt>
      </w:tr>
      <w:tr w:rsidR="004624AF" w14:paraId="26AE58B4" w14:textId="77777777" w:rsidTr="00A454A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495" w:type="dxa"/>
          </w:tcPr>
          <w:p w14:paraId="00E2175B" w14:textId="77777777" w:rsidR="004624AF" w:rsidRDefault="004624AF" w:rsidP="00A454A7">
            <w:r>
              <w:t>SOP written by:</w:t>
            </w:r>
          </w:p>
        </w:tc>
        <w:sdt>
          <w:sdtPr>
            <w:rPr>
              <w:rFonts w:ascii="Arial" w:hAnsi="Arial" w:cs="Arial"/>
              <w:sz w:val="20"/>
              <w:szCs w:val="20"/>
            </w:rPr>
            <w:alias w:val="Author"/>
            <w:tag w:val="Author"/>
            <w:id w:val="1217239537"/>
            <w:lock w:val="sdtLocked"/>
            <w:placeholder>
              <w:docPart w:val="0101DEAEAD144D268AA76BFCB5A825C6"/>
            </w:placeholder>
          </w:sdtPr>
          <w:sdtEndPr/>
          <w:sdtContent>
            <w:tc>
              <w:tcPr>
                <w:tcW w:w="4855" w:type="dxa"/>
              </w:tcPr>
              <w:p w14:paraId="7CA6BECB" w14:textId="77777777" w:rsidR="004624AF" w:rsidRDefault="004624AF" w:rsidP="00A454A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College of Engineering Office of Safety</w:t>
                </w:r>
              </w:p>
              <w:p w14:paraId="23F26F8E" w14:textId="77777777" w:rsidR="004624AF" w:rsidRDefault="004624AF" w:rsidP="00A454A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engrsafety@illinois.edu</w:t>
                </w:r>
              </w:p>
            </w:tc>
          </w:sdtContent>
        </w:sdt>
      </w:tr>
      <w:tr w:rsidR="004624AF" w14:paraId="3015BEB5" w14:textId="77777777" w:rsidTr="00A454A7">
        <w:trPr>
          <w:trHeight w:val="432"/>
        </w:trPr>
        <w:tc>
          <w:tcPr>
            <w:cnfStyle w:val="001000000000" w:firstRow="0" w:lastRow="0" w:firstColumn="1" w:lastColumn="0" w:oddVBand="0" w:evenVBand="0" w:oddHBand="0" w:evenHBand="0" w:firstRowFirstColumn="0" w:firstRowLastColumn="0" w:lastRowFirstColumn="0" w:lastRowLastColumn="0"/>
            <w:tcW w:w="4495" w:type="dxa"/>
          </w:tcPr>
          <w:p w14:paraId="098DBB20" w14:textId="77777777" w:rsidR="004624AF" w:rsidRDefault="004624AF" w:rsidP="00A454A7">
            <w:r>
              <w:t>Date SOP was approved by PI/lab supervisor:</w:t>
            </w:r>
          </w:p>
        </w:tc>
        <w:sdt>
          <w:sdtPr>
            <w:alias w:val="Date approved"/>
            <w:tag w:val="Date approved"/>
            <w:id w:val="1477184412"/>
            <w:placeholder>
              <w:docPart w:val="AEE35CF2CC9D4D2F951C3D7489279F61"/>
            </w:placeholder>
            <w:date w:fullDate="2017-01-05T00:00:00Z">
              <w:dateFormat w:val="M/d/yyyy"/>
              <w:lid w:val="en-US"/>
              <w:storeMappedDataAs w:val="dateTime"/>
              <w:calendar w:val="gregorian"/>
            </w:date>
          </w:sdtPr>
          <w:sdtEndPr/>
          <w:sdtContent>
            <w:tc>
              <w:tcPr>
                <w:tcW w:w="4855" w:type="dxa"/>
              </w:tcPr>
              <w:p w14:paraId="1D5063EA" w14:textId="77777777" w:rsidR="004624AF" w:rsidRDefault="004624AF" w:rsidP="00A454A7">
                <w:pPr>
                  <w:cnfStyle w:val="000000000000" w:firstRow="0" w:lastRow="0" w:firstColumn="0" w:lastColumn="0" w:oddVBand="0" w:evenVBand="0" w:oddHBand="0" w:evenHBand="0" w:firstRowFirstColumn="0" w:firstRowLastColumn="0" w:lastRowFirstColumn="0" w:lastRowLastColumn="0"/>
                </w:pPr>
                <w:r>
                  <w:t>1/5/2017</w:t>
                </w:r>
              </w:p>
            </w:tc>
          </w:sdtContent>
        </w:sdt>
      </w:tr>
      <w:tr w:rsidR="004624AF" w14:paraId="26183DBE" w14:textId="77777777" w:rsidTr="00A454A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495" w:type="dxa"/>
          </w:tcPr>
          <w:p w14:paraId="4D41F028" w14:textId="77777777" w:rsidR="004624AF" w:rsidRDefault="004624AF" w:rsidP="00A454A7">
            <w:r>
              <w:t>Lab Phone:</w:t>
            </w:r>
          </w:p>
        </w:tc>
        <w:sdt>
          <w:sdtPr>
            <w:alias w:val="Lab phone"/>
            <w:tag w:val="Lab phone"/>
            <w:id w:val="-2070563733"/>
            <w:lock w:val="sdtLocked"/>
            <w:placeholder>
              <w:docPart w:val="274A7F4569B74AB18A9AD83B7FA0FA3E"/>
            </w:placeholder>
            <w:showingPlcHdr/>
            <w:text/>
          </w:sdtPr>
          <w:sdtEndPr/>
          <w:sdtContent>
            <w:tc>
              <w:tcPr>
                <w:tcW w:w="4855" w:type="dxa"/>
              </w:tcPr>
              <w:p w14:paraId="75A71687" w14:textId="77777777" w:rsidR="004624AF" w:rsidRDefault="004624AF" w:rsidP="00A454A7">
                <w:pPr>
                  <w:cnfStyle w:val="000000100000" w:firstRow="0" w:lastRow="0" w:firstColumn="0" w:lastColumn="0" w:oddVBand="0" w:evenVBand="0" w:oddHBand="1" w:evenHBand="0" w:firstRowFirstColumn="0" w:firstRowLastColumn="0" w:lastRowFirstColumn="0" w:lastRowLastColumn="0"/>
                </w:pPr>
                <w:r>
                  <w:rPr>
                    <w:rStyle w:val="PlaceholderText"/>
                  </w:rPr>
                  <w:t>Enter the lab phone number</w:t>
                </w:r>
              </w:p>
            </w:tc>
          </w:sdtContent>
        </w:sdt>
      </w:tr>
      <w:tr w:rsidR="004624AF" w14:paraId="5875C7E3" w14:textId="77777777" w:rsidTr="00A454A7">
        <w:trPr>
          <w:trHeight w:val="432"/>
        </w:trPr>
        <w:tc>
          <w:tcPr>
            <w:cnfStyle w:val="001000000000" w:firstRow="0" w:lastRow="0" w:firstColumn="1" w:lastColumn="0" w:oddVBand="0" w:evenVBand="0" w:oddHBand="0" w:evenHBand="0" w:firstRowFirstColumn="0" w:firstRowLastColumn="0" w:lastRowFirstColumn="0" w:lastRowLastColumn="0"/>
            <w:tcW w:w="4495" w:type="dxa"/>
          </w:tcPr>
          <w:p w14:paraId="0B056FE1" w14:textId="77777777" w:rsidR="004624AF" w:rsidRDefault="004624AF" w:rsidP="00A454A7">
            <w:r>
              <w:t>PI’s Phone:</w:t>
            </w:r>
          </w:p>
        </w:tc>
        <w:sdt>
          <w:sdtPr>
            <w:alias w:val="Office phone"/>
            <w:tag w:val="Office phone"/>
            <w:id w:val="-992404287"/>
            <w:lock w:val="sdtLocked"/>
            <w:placeholder>
              <w:docPart w:val="4027FBFC578C4CF58A33DC60990D450C"/>
            </w:placeholder>
            <w:showingPlcHdr/>
            <w:text/>
          </w:sdtPr>
          <w:sdtEndPr/>
          <w:sdtContent>
            <w:tc>
              <w:tcPr>
                <w:tcW w:w="4855" w:type="dxa"/>
              </w:tcPr>
              <w:p w14:paraId="6AA1B3A6" w14:textId="77777777" w:rsidR="004624AF" w:rsidRDefault="004624AF" w:rsidP="00A454A7">
                <w:pPr>
                  <w:cnfStyle w:val="000000000000" w:firstRow="0" w:lastRow="0" w:firstColumn="0" w:lastColumn="0" w:oddVBand="0" w:evenVBand="0" w:oddHBand="0" w:evenHBand="0" w:firstRowFirstColumn="0" w:firstRowLastColumn="0" w:lastRowFirstColumn="0" w:lastRowLastColumn="0"/>
                </w:pPr>
                <w:r>
                  <w:rPr>
                    <w:rStyle w:val="PlaceholderText"/>
                  </w:rPr>
                  <w:t>Enter the PI office or mobile phone number</w:t>
                </w:r>
              </w:p>
            </w:tc>
          </w:sdtContent>
        </w:sdt>
      </w:tr>
      <w:tr w:rsidR="004624AF" w14:paraId="25B21B93" w14:textId="77777777" w:rsidTr="00A454A7">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4495" w:type="dxa"/>
          </w:tcPr>
          <w:p w14:paraId="39822E7A" w14:textId="77777777" w:rsidR="004624AF" w:rsidRDefault="004624AF" w:rsidP="00A454A7">
            <w:r>
              <w:t>Location(s) covered by this SOP:</w:t>
            </w:r>
          </w:p>
        </w:tc>
        <w:sdt>
          <w:sdtPr>
            <w:alias w:val="Location"/>
            <w:tag w:val="Location"/>
            <w:id w:val="1358701911"/>
            <w:lock w:val="sdtLocked"/>
            <w:placeholder>
              <w:docPart w:val="1FA1CBE5537241ADB35A65DD89884406"/>
            </w:placeholder>
            <w:showingPlcHdr/>
            <w:text/>
          </w:sdtPr>
          <w:sdtEndPr/>
          <w:sdtContent>
            <w:tc>
              <w:tcPr>
                <w:tcW w:w="4855" w:type="dxa"/>
              </w:tcPr>
              <w:p w14:paraId="523DBE15" w14:textId="77777777" w:rsidR="004624AF" w:rsidRDefault="004624AF" w:rsidP="00A454A7">
                <w:pPr>
                  <w:cnfStyle w:val="000000100000" w:firstRow="0" w:lastRow="0" w:firstColumn="0" w:lastColumn="0" w:oddVBand="0" w:evenVBand="0" w:oddHBand="1" w:evenHBand="0" w:firstRowFirstColumn="0" w:firstRowLastColumn="0" w:lastRowFirstColumn="0" w:lastRowLastColumn="0"/>
                </w:pPr>
                <w:r>
                  <w:rPr>
                    <w:rStyle w:val="PlaceholderText"/>
                  </w:rPr>
                  <w:t>Enter the building and room number</w:t>
                </w:r>
              </w:p>
            </w:tc>
          </w:sdtContent>
        </w:sdt>
      </w:tr>
      <w:tr w:rsidR="004624AF" w14:paraId="15C582C3" w14:textId="77777777" w:rsidTr="00A454A7">
        <w:trPr>
          <w:trHeight w:val="432"/>
        </w:trPr>
        <w:tc>
          <w:tcPr>
            <w:cnfStyle w:val="001000000000" w:firstRow="0" w:lastRow="0" w:firstColumn="1" w:lastColumn="0" w:oddVBand="0" w:evenVBand="0" w:oddHBand="0" w:evenHBand="0" w:firstRowFirstColumn="0" w:firstRowLastColumn="0" w:lastRowFirstColumn="0" w:lastRowLastColumn="0"/>
            <w:tcW w:w="4495" w:type="dxa"/>
          </w:tcPr>
          <w:p w14:paraId="3CD8981D" w14:textId="77777777" w:rsidR="004624AF" w:rsidRDefault="004624AF" w:rsidP="00A454A7">
            <w:r>
              <w:t>Emergency contact information for this location:</w:t>
            </w:r>
          </w:p>
        </w:tc>
        <w:sdt>
          <w:sdtPr>
            <w:alias w:val="Emergency contact"/>
            <w:tag w:val="Emergency contact"/>
            <w:id w:val="1468015481"/>
            <w:lock w:val="sdtLocked"/>
            <w:placeholder>
              <w:docPart w:val="DB390692CED34F798636CD99968F0F86"/>
            </w:placeholder>
            <w:showingPlcHdr/>
            <w:text w:multiLine="1"/>
          </w:sdtPr>
          <w:sdtEndPr/>
          <w:sdtContent>
            <w:tc>
              <w:tcPr>
                <w:tcW w:w="4855" w:type="dxa"/>
              </w:tcPr>
              <w:p w14:paraId="5C5075D6" w14:textId="77777777" w:rsidR="004624AF" w:rsidRDefault="004624AF" w:rsidP="00A454A7">
                <w:pPr>
                  <w:cnfStyle w:val="000000000000" w:firstRow="0" w:lastRow="0" w:firstColumn="0" w:lastColumn="0" w:oddVBand="0" w:evenVBand="0" w:oddHBand="0" w:evenHBand="0" w:firstRowFirstColumn="0" w:firstRowLastColumn="0" w:lastRowFirstColumn="0" w:lastRowLastColumn="0"/>
                </w:pPr>
                <w:r>
                  <w:rPr>
                    <w:rStyle w:val="PlaceholderText"/>
                  </w:rPr>
                  <w:t>Enter contact information of lab personnel to be notified in case of emergency.</w:t>
                </w:r>
              </w:p>
            </w:tc>
          </w:sdtContent>
        </w:sdt>
      </w:tr>
    </w:tbl>
    <w:p w14:paraId="55363B85" w14:textId="77777777" w:rsidR="004624AF" w:rsidRDefault="004624AF" w:rsidP="00A454A7">
      <w:pPr>
        <w:spacing w:after="0" w:line="240" w:lineRule="auto"/>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2540"/>
        <w:gridCol w:w="2250"/>
        <w:gridCol w:w="2700"/>
      </w:tblGrid>
      <w:tr w:rsidR="004624AF" w14:paraId="45483E27" w14:textId="77777777" w:rsidTr="00A454A7">
        <w:tc>
          <w:tcPr>
            <w:tcW w:w="1530" w:type="dxa"/>
          </w:tcPr>
          <w:p w14:paraId="1C963E80" w14:textId="77777777" w:rsidR="004624AF" w:rsidRDefault="004624AF" w:rsidP="00A454A7">
            <w:r>
              <w:t>Type of SOP: (check one)</w:t>
            </w:r>
          </w:p>
        </w:tc>
        <w:tc>
          <w:tcPr>
            <w:tcW w:w="2540" w:type="dxa"/>
          </w:tcPr>
          <w:p w14:paraId="4AE87E87" w14:textId="77777777" w:rsidR="004624AF" w:rsidRDefault="000F67F0" w:rsidP="00A454A7">
            <w:sdt>
              <w:sdtPr>
                <w:alias w:val="Hazmat"/>
                <w:tag w:val="Hazmat"/>
                <w:id w:val="557510401"/>
                <w:lock w:val="sdtLocked"/>
                <w14:checkbox>
                  <w14:checked w14:val="1"/>
                  <w14:checkedState w14:val="2612" w14:font="MS Gothic"/>
                  <w14:uncheckedState w14:val="2610" w14:font="MS Gothic"/>
                </w14:checkbox>
              </w:sdtPr>
              <w:sdtEndPr/>
              <w:sdtContent>
                <w:r w:rsidR="004624AF">
                  <w:rPr>
                    <w:rFonts w:ascii="MS Gothic" w:eastAsia="MS Gothic" w:hAnsi="MS Gothic" w:hint="eastAsia"/>
                  </w:rPr>
                  <w:t>☒</w:t>
                </w:r>
              </w:sdtContent>
            </w:sdt>
            <w:r w:rsidR="004624AF">
              <w:t>Hazardous material</w:t>
            </w:r>
          </w:p>
          <w:p w14:paraId="544AEC90" w14:textId="77777777" w:rsidR="004624AF" w:rsidRPr="008D1B1D" w:rsidRDefault="004624AF" w:rsidP="00A454A7">
            <w:pPr>
              <w:rPr>
                <w:sz w:val="20"/>
                <w:szCs w:val="20"/>
              </w:rPr>
            </w:pPr>
            <w:r w:rsidRPr="008D1B1D">
              <w:rPr>
                <w:sz w:val="20"/>
                <w:szCs w:val="20"/>
              </w:rPr>
              <w:t>(</w:t>
            </w:r>
            <w:r>
              <w:rPr>
                <w:sz w:val="20"/>
                <w:szCs w:val="20"/>
              </w:rPr>
              <w:t>SOP describes a</w:t>
            </w:r>
            <w:r w:rsidRPr="008D1B1D">
              <w:rPr>
                <w:sz w:val="20"/>
                <w:szCs w:val="20"/>
              </w:rPr>
              <w:t xml:space="preserve"> specific hazardous chemical)</w:t>
            </w:r>
          </w:p>
        </w:tc>
        <w:tc>
          <w:tcPr>
            <w:tcW w:w="2250" w:type="dxa"/>
          </w:tcPr>
          <w:p w14:paraId="59624340" w14:textId="77777777" w:rsidR="004624AF" w:rsidRDefault="000F67F0" w:rsidP="00A454A7">
            <w:sdt>
              <w:sdtPr>
                <w:alias w:val="Hazclass"/>
                <w:tag w:val="Hazproc"/>
                <w:id w:val="1432010101"/>
                <w:lock w:val="sdtLocked"/>
                <w14:checkbox>
                  <w14:checked w14:val="0"/>
                  <w14:checkedState w14:val="2612" w14:font="MS Gothic"/>
                  <w14:uncheckedState w14:val="2610" w14:font="MS Gothic"/>
                </w14:checkbox>
              </w:sdtPr>
              <w:sdtEndPr/>
              <w:sdtContent>
                <w:r w:rsidR="004624AF">
                  <w:rPr>
                    <w:rFonts w:ascii="MS Gothic" w:eastAsia="MS Gothic" w:hAnsi="MS Gothic" w:hint="eastAsia"/>
                  </w:rPr>
                  <w:t>☐</w:t>
                </w:r>
              </w:sdtContent>
            </w:sdt>
            <w:r w:rsidR="004624AF">
              <w:t>Hazardous class</w:t>
            </w:r>
          </w:p>
          <w:p w14:paraId="29BAE084" w14:textId="77777777" w:rsidR="004624AF" w:rsidRPr="008D1B1D" w:rsidRDefault="004624AF" w:rsidP="00A454A7">
            <w:pPr>
              <w:rPr>
                <w:sz w:val="20"/>
                <w:szCs w:val="20"/>
              </w:rPr>
            </w:pPr>
            <w:r w:rsidRPr="008D1B1D">
              <w:rPr>
                <w:sz w:val="20"/>
                <w:szCs w:val="20"/>
              </w:rPr>
              <w:t>(SOP describes a</w:t>
            </w:r>
            <w:r>
              <w:rPr>
                <w:sz w:val="20"/>
                <w:szCs w:val="20"/>
              </w:rPr>
              <w:t xml:space="preserve"> group</w:t>
            </w:r>
            <w:r w:rsidRPr="008D1B1D">
              <w:rPr>
                <w:sz w:val="20"/>
                <w:szCs w:val="20"/>
              </w:rPr>
              <w:t xml:space="preserve"> of hazardous </w:t>
            </w:r>
            <w:proofErr w:type="gramStart"/>
            <w:r w:rsidRPr="008D1B1D">
              <w:rPr>
                <w:sz w:val="20"/>
                <w:szCs w:val="20"/>
              </w:rPr>
              <w:t>material</w:t>
            </w:r>
            <w:r>
              <w:rPr>
                <w:sz w:val="20"/>
                <w:szCs w:val="20"/>
              </w:rPr>
              <w:t>s</w:t>
            </w:r>
            <w:r w:rsidRPr="008D1B1D">
              <w:rPr>
                <w:sz w:val="20"/>
                <w:szCs w:val="20"/>
              </w:rPr>
              <w:t xml:space="preserve"> )</w:t>
            </w:r>
            <w:proofErr w:type="gramEnd"/>
          </w:p>
        </w:tc>
        <w:tc>
          <w:tcPr>
            <w:tcW w:w="2700" w:type="dxa"/>
          </w:tcPr>
          <w:p w14:paraId="014401DF" w14:textId="77777777" w:rsidR="004624AF" w:rsidRDefault="000F67F0" w:rsidP="00A454A7">
            <w:sdt>
              <w:sdtPr>
                <w:alias w:val="Hazproc"/>
                <w:tag w:val="Hazproc"/>
                <w:id w:val="-1962492544"/>
                <w:lock w:val="sdtLocked"/>
                <w14:checkbox>
                  <w14:checked w14:val="0"/>
                  <w14:checkedState w14:val="2612" w14:font="MS Gothic"/>
                  <w14:uncheckedState w14:val="2610" w14:font="MS Gothic"/>
                </w14:checkbox>
              </w:sdtPr>
              <w:sdtEndPr/>
              <w:sdtContent>
                <w:r w:rsidR="004624AF">
                  <w:rPr>
                    <w:rFonts w:ascii="MS Gothic" w:eastAsia="MS Gothic" w:hAnsi="MS Gothic" w:hint="eastAsia"/>
                  </w:rPr>
                  <w:t>☐</w:t>
                </w:r>
              </w:sdtContent>
            </w:sdt>
            <w:r w:rsidR="004624AF">
              <w:t>Hazardous Process</w:t>
            </w:r>
          </w:p>
          <w:p w14:paraId="29087A4A" w14:textId="77777777" w:rsidR="004624AF" w:rsidRPr="008D1B1D" w:rsidRDefault="004624AF" w:rsidP="00A454A7">
            <w:pPr>
              <w:rPr>
                <w:sz w:val="20"/>
                <w:szCs w:val="20"/>
              </w:rPr>
            </w:pPr>
            <w:r w:rsidRPr="008D1B1D">
              <w:rPr>
                <w:sz w:val="20"/>
                <w:szCs w:val="20"/>
              </w:rPr>
              <w:t xml:space="preserve">(SOP describes a hazardous process or </w:t>
            </w:r>
            <w:r>
              <w:rPr>
                <w:sz w:val="20"/>
                <w:szCs w:val="20"/>
              </w:rPr>
              <w:t>equipment</w:t>
            </w:r>
            <w:r w:rsidRPr="008D1B1D">
              <w:rPr>
                <w:sz w:val="20"/>
                <w:szCs w:val="20"/>
              </w:rPr>
              <w:t>)</w:t>
            </w:r>
          </w:p>
        </w:tc>
      </w:tr>
    </w:tbl>
    <w:sdt>
      <w:sdtPr>
        <w:rPr>
          <w:rFonts w:ascii="Arial" w:hAnsi="Arial" w:cs="Arial"/>
          <w:sz w:val="20"/>
          <w:szCs w:val="20"/>
        </w:rPr>
        <w:alias w:val="Note"/>
        <w:tag w:val="Note"/>
        <w:id w:val="-1412697502"/>
        <w:lock w:val="sdtContentLocked"/>
        <w:placeholder>
          <w:docPart w:val="516E4F2C8D9A45C89BB6B24EBB51F6F1"/>
        </w:placeholder>
      </w:sdtPr>
      <w:sdtEndPr/>
      <w:sdtContent>
        <w:p w14:paraId="7F853844" w14:textId="77777777" w:rsidR="004624AF" w:rsidRDefault="004624AF" w:rsidP="00A454A7">
          <w:pPr>
            <w:rPr>
              <w:rFonts w:ascii="Arial" w:hAnsi="Arial" w:cs="Arial"/>
              <w:sz w:val="20"/>
              <w:szCs w:val="20"/>
            </w:rPr>
          </w:pPr>
        </w:p>
        <w:p w14:paraId="34CC85FC" w14:textId="77777777" w:rsidR="004624AF" w:rsidRPr="00DD612E" w:rsidRDefault="004624AF" w:rsidP="00A454A7">
          <w:pPr>
            <w:rPr>
              <w:rFonts w:ascii="Arial" w:hAnsi="Arial" w:cs="Arial"/>
              <w:i/>
              <w:color w:val="FF0000"/>
              <w:sz w:val="20"/>
              <w:szCs w:val="20"/>
            </w:rPr>
          </w:pPr>
          <w:r w:rsidRPr="00DF14C8">
            <w:rPr>
              <w:rFonts w:ascii="Arial" w:hAnsi="Arial" w:cs="Arial"/>
              <w:b/>
              <w:sz w:val="20"/>
              <w:szCs w:val="20"/>
            </w:rPr>
            <w:t>NOTE</w:t>
          </w:r>
          <w:r w:rsidRPr="00DD612E">
            <w:rPr>
              <w:rFonts w:ascii="Arial" w:hAnsi="Arial" w:cs="Arial"/>
              <w:sz w:val="20"/>
              <w:szCs w:val="20"/>
            </w:rPr>
            <w:t xml:space="preserve">: </w:t>
          </w:r>
          <w:r>
            <w:rPr>
              <w:rFonts w:ascii="Arial" w:hAnsi="Arial" w:cs="Arial"/>
              <w:sz w:val="20"/>
              <w:szCs w:val="20"/>
            </w:rPr>
            <w:t xml:space="preserve">This SOP is intended as an initial resource and as a general reference regarding the topic discussed. It is not a substitute for hands-on training and supervision by experienced laboratory personnel.  The Principal Investigator must review and approve of all information in this document for the SOP to be valid and useable. </w:t>
          </w:r>
        </w:p>
        <w:p w14:paraId="253CE300" w14:textId="77777777" w:rsidR="004624AF" w:rsidRPr="00DD612E" w:rsidRDefault="004624AF" w:rsidP="00A454A7">
          <w:pPr>
            <w:rPr>
              <w:rFonts w:ascii="Arial" w:hAnsi="Arial" w:cs="Arial"/>
              <w:i/>
              <w:color w:val="FF0000"/>
              <w:sz w:val="20"/>
              <w:szCs w:val="20"/>
            </w:rPr>
          </w:pPr>
          <w:r>
            <w:rPr>
              <w:rFonts w:ascii="Arial" w:hAnsi="Arial" w:cs="Arial"/>
              <w:i/>
              <w:color w:val="FF0000"/>
              <w:sz w:val="20"/>
              <w:szCs w:val="20"/>
            </w:rPr>
            <w:t xml:space="preserve">This </w:t>
          </w:r>
          <w:r w:rsidRPr="00DD612E">
            <w:rPr>
              <w:rFonts w:ascii="Arial" w:hAnsi="Arial" w:cs="Arial"/>
              <w:i/>
              <w:color w:val="FF0000"/>
              <w:sz w:val="20"/>
              <w:szCs w:val="20"/>
            </w:rPr>
            <w:t xml:space="preserve">SOP </w:t>
          </w:r>
          <w:r>
            <w:rPr>
              <w:rFonts w:ascii="Arial" w:hAnsi="Arial" w:cs="Arial"/>
              <w:i/>
              <w:color w:val="FF0000"/>
              <w:sz w:val="20"/>
              <w:szCs w:val="20"/>
            </w:rPr>
            <w:t xml:space="preserve">is </w:t>
          </w:r>
          <w:r w:rsidRPr="00DD612E">
            <w:rPr>
              <w:rFonts w:ascii="Arial" w:hAnsi="Arial" w:cs="Arial"/>
              <w:i/>
              <w:color w:val="FF0000"/>
              <w:sz w:val="20"/>
              <w:szCs w:val="20"/>
            </w:rPr>
            <w:t>not complete until: 1)</w:t>
          </w:r>
          <w:r>
            <w:rPr>
              <w:rFonts w:ascii="Arial" w:hAnsi="Arial" w:cs="Arial"/>
              <w:i/>
              <w:color w:val="FF0000"/>
              <w:sz w:val="20"/>
              <w:szCs w:val="20"/>
            </w:rPr>
            <w:t xml:space="preserve"> Clear and detailed instructions are written</w:t>
          </w:r>
          <w:r w:rsidRPr="00DD612E">
            <w:rPr>
              <w:rFonts w:ascii="Arial" w:hAnsi="Arial" w:cs="Arial"/>
              <w:i/>
              <w:color w:val="FF0000"/>
              <w:sz w:val="20"/>
              <w:szCs w:val="20"/>
            </w:rPr>
            <w:t xml:space="preserve"> </w:t>
          </w:r>
          <w:r>
            <w:rPr>
              <w:rFonts w:ascii="Arial" w:hAnsi="Arial" w:cs="Arial"/>
              <w:i/>
              <w:color w:val="FF0000"/>
              <w:sz w:val="20"/>
              <w:szCs w:val="20"/>
            </w:rPr>
            <w:t xml:space="preserve">that will ensure safe handling of the material or safe performance of the procedure, </w:t>
          </w:r>
          <w:r w:rsidRPr="00DD612E">
            <w:rPr>
              <w:rFonts w:ascii="Arial" w:hAnsi="Arial" w:cs="Arial"/>
              <w:i/>
              <w:color w:val="FF0000"/>
              <w:sz w:val="20"/>
              <w:szCs w:val="20"/>
            </w:rPr>
            <w:t xml:space="preserve">and </w:t>
          </w:r>
          <w:r>
            <w:rPr>
              <w:rFonts w:ascii="Arial" w:hAnsi="Arial" w:cs="Arial"/>
              <w:i/>
              <w:color w:val="FF0000"/>
              <w:sz w:val="20"/>
              <w:szCs w:val="20"/>
            </w:rPr>
            <w:t xml:space="preserve"> 2</w:t>
          </w:r>
          <w:r w:rsidRPr="00DD612E">
            <w:rPr>
              <w:rFonts w:ascii="Arial" w:hAnsi="Arial" w:cs="Arial"/>
              <w:i/>
              <w:color w:val="FF0000"/>
              <w:sz w:val="20"/>
              <w:szCs w:val="20"/>
            </w:rPr>
            <w:t xml:space="preserve">) SOP has been </w:t>
          </w:r>
          <w:r>
            <w:rPr>
              <w:rFonts w:ascii="Arial" w:hAnsi="Arial" w:cs="Arial"/>
              <w:i/>
              <w:color w:val="FF0000"/>
              <w:sz w:val="20"/>
              <w:szCs w:val="20"/>
            </w:rPr>
            <w:t xml:space="preserve">approved </w:t>
          </w:r>
          <w:r w:rsidRPr="00DD612E">
            <w:rPr>
              <w:rFonts w:ascii="Arial" w:hAnsi="Arial" w:cs="Arial"/>
              <w:i/>
              <w:color w:val="FF0000"/>
              <w:sz w:val="20"/>
              <w:szCs w:val="20"/>
            </w:rPr>
            <w:t xml:space="preserve">and dated by the PI </w:t>
          </w:r>
          <w:r>
            <w:rPr>
              <w:rFonts w:ascii="Arial" w:hAnsi="Arial" w:cs="Arial"/>
              <w:i/>
              <w:color w:val="FF0000"/>
              <w:sz w:val="20"/>
              <w:szCs w:val="20"/>
            </w:rPr>
            <w:t>or laboratory supervisor</w:t>
          </w:r>
          <w:r w:rsidRPr="00DD612E">
            <w:rPr>
              <w:rFonts w:ascii="Arial" w:hAnsi="Arial" w:cs="Arial"/>
              <w:i/>
              <w:color w:val="FF0000"/>
              <w:sz w:val="20"/>
              <w:szCs w:val="20"/>
            </w:rPr>
            <w:t>.</w:t>
          </w:r>
        </w:p>
        <w:p w14:paraId="2BDD314C" w14:textId="77777777" w:rsidR="004624AF" w:rsidRDefault="004624AF" w:rsidP="00A454A7">
          <w:pPr>
            <w:rPr>
              <w:rFonts w:ascii="Arial" w:hAnsi="Arial" w:cs="Arial"/>
              <w:sz w:val="20"/>
              <w:szCs w:val="20"/>
            </w:rPr>
          </w:pPr>
          <w:r w:rsidRPr="00DD612E">
            <w:rPr>
              <w:rFonts w:ascii="Arial" w:hAnsi="Arial" w:cs="Arial"/>
              <w:sz w:val="20"/>
              <w:szCs w:val="20"/>
            </w:rPr>
            <w:t>Pri</w:t>
          </w:r>
          <w:r>
            <w:rPr>
              <w:rFonts w:ascii="Arial" w:hAnsi="Arial" w:cs="Arial"/>
              <w:sz w:val="20"/>
              <w:szCs w:val="20"/>
            </w:rPr>
            <w:t xml:space="preserve">nt a hardcopy and insert into your </w:t>
          </w:r>
          <w:r w:rsidRPr="00DD612E">
            <w:rPr>
              <w:rFonts w:ascii="Arial" w:hAnsi="Arial" w:cs="Arial"/>
              <w:i/>
              <w:sz w:val="20"/>
              <w:szCs w:val="20"/>
            </w:rPr>
            <w:t>Laboratory Safety Manual</w:t>
          </w:r>
          <w:r w:rsidRPr="00DD612E">
            <w:rPr>
              <w:rFonts w:ascii="Arial" w:hAnsi="Arial" w:cs="Arial"/>
              <w:sz w:val="20"/>
              <w:szCs w:val="20"/>
            </w:rPr>
            <w:t xml:space="preserve"> and </w:t>
          </w:r>
          <w:r w:rsidRPr="00DD612E">
            <w:rPr>
              <w:rFonts w:ascii="Arial" w:hAnsi="Arial" w:cs="Arial"/>
              <w:i/>
              <w:sz w:val="20"/>
              <w:szCs w:val="20"/>
            </w:rPr>
            <w:t>Chemical Hygiene Plan</w:t>
          </w:r>
          <w:r w:rsidRPr="00DD612E">
            <w:rPr>
              <w:rFonts w:ascii="Arial" w:hAnsi="Arial" w:cs="Arial"/>
              <w:sz w:val="20"/>
              <w:szCs w:val="20"/>
            </w:rPr>
            <w:t>.</w:t>
          </w:r>
        </w:p>
      </w:sdtContent>
    </w:sdt>
    <w:p w14:paraId="5FB8F039" w14:textId="77777777" w:rsidR="004624AF" w:rsidRDefault="004624AF" w:rsidP="00A454A7">
      <w:pPr>
        <w:sectPr w:rsidR="004624AF" w:rsidSect="00A454A7">
          <w:headerReference w:type="default" r:id="rId10"/>
          <w:footerReference w:type="default" r:id="rId11"/>
          <w:pgSz w:w="12240" w:h="15840"/>
          <w:pgMar w:top="1440" w:right="1440" w:bottom="1440" w:left="1440" w:header="720" w:footer="720" w:gutter="0"/>
          <w:cols w:space="720"/>
          <w:docGrid w:linePitch="360"/>
        </w:sectPr>
      </w:pPr>
    </w:p>
    <w:sdt>
      <w:sdtPr>
        <w:rPr>
          <w:rFonts w:asciiTheme="minorHAnsi" w:eastAsiaTheme="minorHAnsi" w:hAnsiTheme="minorHAnsi" w:cstheme="minorBidi"/>
          <w:b w:val="0"/>
          <w:sz w:val="22"/>
          <w:szCs w:val="22"/>
        </w:rPr>
        <w:id w:val="-1341386988"/>
        <w:docPartObj>
          <w:docPartGallery w:val="Table of Contents"/>
          <w:docPartUnique/>
        </w:docPartObj>
      </w:sdtPr>
      <w:sdtEndPr>
        <w:rPr>
          <w:bCs/>
          <w:noProof/>
        </w:rPr>
      </w:sdtEndPr>
      <w:sdtContent>
        <w:p w14:paraId="54E49CB6" w14:textId="77777777" w:rsidR="004624AF" w:rsidRDefault="004624AF" w:rsidP="00A454A7">
          <w:pPr>
            <w:pStyle w:val="TOCHeading"/>
          </w:pPr>
          <w:r>
            <w:t xml:space="preserve">Table of </w:t>
          </w:r>
          <w:r w:rsidRPr="0022239A">
            <w:t>Contents</w:t>
          </w:r>
        </w:p>
        <w:p w14:paraId="615CE26F" w14:textId="77777777" w:rsidR="004624AF" w:rsidRDefault="004624AF">
          <w:pPr>
            <w:pStyle w:val="TOC1"/>
            <w:tabs>
              <w:tab w:val="right" w:leader="dot" w:pos="9350"/>
            </w:tabs>
            <w:rPr>
              <w:rFonts w:cstheme="minorBidi"/>
              <w:noProof/>
            </w:rPr>
          </w:pPr>
          <w:r>
            <w:fldChar w:fldCharType="begin"/>
          </w:r>
          <w:r>
            <w:instrText xml:space="preserve"> TOC \o "1-3" \h \z \u </w:instrText>
          </w:r>
          <w:r>
            <w:fldChar w:fldCharType="separate"/>
          </w:r>
          <w:hyperlink w:anchor="_Toc471375341" w:history="1">
            <w:r w:rsidRPr="00956FC2">
              <w:rPr>
                <w:rStyle w:val="Hyperlink"/>
                <w:noProof/>
              </w:rPr>
              <w:t>Purpose</w:t>
            </w:r>
            <w:r>
              <w:rPr>
                <w:noProof/>
                <w:webHidden/>
              </w:rPr>
              <w:tab/>
            </w:r>
            <w:r>
              <w:rPr>
                <w:noProof/>
                <w:webHidden/>
              </w:rPr>
              <w:fldChar w:fldCharType="begin"/>
            </w:r>
            <w:r>
              <w:rPr>
                <w:noProof/>
                <w:webHidden/>
              </w:rPr>
              <w:instrText xml:space="preserve"> PAGEREF _Toc471375341 \h </w:instrText>
            </w:r>
            <w:r>
              <w:rPr>
                <w:noProof/>
                <w:webHidden/>
              </w:rPr>
            </w:r>
            <w:r>
              <w:rPr>
                <w:noProof/>
                <w:webHidden/>
              </w:rPr>
              <w:fldChar w:fldCharType="separate"/>
            </w:r>
            <w:r w:rsidR="00A454A7">
              <w:rPr>
                <w:noProof/>
                <w:webHidden/>
              </w:rPr>
              <w:t>4</w:t>
            </w:r>
            <w:r>
              <w:rPr>
                <w:noProof/>
                <w:webHidden/>
              </w:rPr>
              <w:fldChar w:fldCharType="end"/>
            </w:r>
          </w:hyperlink>
        </w:p>
        <w:p w14:paraId="4367A0E1" w14:textId="77777777" w:rsidR="004624AF" w:rsidRDefault="000F67F0">
          <w:pPr>
            <w:pStyle w:val="TOC1"/>
            <w:tabs>
              <w:tab w:val="right" w:leader="dot" w:pos="9350"/>
            </w:tabs>
            <w:rPr>
              <w:rFonts w:cstheme="minorBidi"/>
              <w:noProof/>
            </w:rPr>
          </w:pPr>
          <w:hyperlink w:anchor="_Toc471375342" w:history="1">
            <w:r w:rsidR="004624AF" w:rsidRPr="00956FC2">
              <w:rPr>
                <w:rStyle w:val="Hyperlink"/>
                <w:noProof/>
              </w:rPr>
              <w:t>Key Points</w:t>
            </w:r>
            <w:r w:rsidR="004624AF">
              <w:rPr>
                <w:noProof/>
                <w:webHidden/>
              </w:rPr>
              <w:tab/>
            </w:r>
            <w:r w:rsidR="004624AF">
              <w:rPr>
                <w:noProof/>
                <w:webHidden/>
              </w:rPr>
              <w:fldChar w:fldCharType="begin"/>
            </w:r>
            <w:r w:rsidR="004624AF">
              <w:rPr>
                <w:noProof/>
                <w:webHidden/>
              </w:rPr>
              <w:instrText xml:space="preserve"> PAGEREF _Toc471375342 \h </w:instrText>
            </w:r>
            <w:r w:rsidR="004624AF">
              <w:rPr>
                <w:noProof/>
                <w:webHidden/>
              </w:rPr>
            </w:r>
            <w:r w:rsidR="004624AF">
              <w:rPr>
                <w:noProof/>
                <w:webHidden/>
              </w:rPr>
              <w:fldChar w:fldCharType="separate"/>
            </w:r>
            <w:r w:rsidR="00A454A7">
              <w:rPr>
                <w:noProof/>
                <w:webHidden/>
              </w:rPr>
              <w:t>4</w:t>
            </w:r>
            <w:r w:rsidR="004624AF">
              <w:rPr>
                <w:noProof/>
                <w:webHidden/>
              </w:rPr>
              <w:fldChar w:fldCharType="end"/>
            </w:r>
          </w:hyperlink>
        </w:p>
        <w:p w14:paraId="7993A86F" w14:textId="77777777" w:rsidR="004624AF" w:rsidRDefault="000F67F0">
          <w:pPr>
            <w:pStyle w:val="TOC1"/>
            <w:tabs>
              <w:tab w:val="right" w:leader="dot" w:pos="9350"/>
            </w:tabs>
            <w:rPr>
              <w:rFonts w:cstheme="minorBidi"/>
              <w:noProof/>
            </w:rPr>
          </w:pPr>
          <w:hyperlink w:anchor="_Toc471375343" w:history="1">
            <w:r w:rsidR="004624AF" w:rsidRPr="00956FC2">
              <w:rPr>
                <w:rStyle w:val="Hyperlink"/>
                <w:noProof/>
              </w:rPr>
              <w:t>Important considerations</w:t>
            </w:r>
            <w:r w:rsidR="004624AF">
              <w:rPr>
                <w:noProof/>
                <w:webHidden/>
              </w:rPr>
              <w:tab/>
            </w:r>
            <w:r w:rsidR="004624AF">
              <w:rPr>
                <w:noProof/>
                <w:webHidden/>
              </w:rPr>
              <w:fldChar w:fldCharType="begin"/>
            </w:r>
            <w:r w:rsidR="004624AF">
              <w:rPr>
                <w:noProof/>
                <w:webHidden/>
              </w:rPr>
              <w:instrText xml:space="preserve"> PAGEREF _Toc471375343 \h </w:instrText>
            </w:r>
            <w:r w:rsidR="004624AF">
              <w:rPr>
                <w:noProof/>
                <w:webHidden/>
              </w:rPr>
            </w:r>
            <w:r w:rsidR="004624AF">
              <w:rPr>
                <w:noProof/>
                <w:webHidden/>
              </w:rPr>
              <w:fldChar w:fldCharType="separate"/>
            </w:r>
            <w:r w:rsidR="00A454A7">
              <w:rPr>
                <w:noProof/>
                <w:webHidden/>
              </w:rPr>
              <w:t>5</w:t>
            </w:r>
            <w:r w:rsidR="004624AF">
              <w:rPr>
                <w:noProof/>
                <w:webHidden/>
              </w:rPr>
              <w:fldChar w:fldCharType="end"/>
            </w:r>
          </w:hyperlink>
        </w:p>
        <w:p w14:paraId="30B19C37" w14:textId="77777777" w:rsidR="004624AF" w:rsidRDefault="000F67F0">
          <w:pPr>
            <w:pStyle w:val="TOC2"/>
            <w:tabs>
              <w:tab w:val="left" w:pos="3333"/>
              <w:tab w:val="right" w:leader="dot" w:pos="9350"/>
            </w:tabs>
            <w:rPr>
              <w:rFonts w:cstheme="minorBidi"/>
              <w:noProof/>
            </w:rPr>
          </w:pPr>
          <w:hyperlink w:anchor="_Toc471375344" w:history="1">
            <w:r w:rsidR="004624AF" w:rsidRPr="00956FC2">
              <w:rPr>
                <w:rStyle w:val="Hyperlink"/>
                <w:noProof/>
              </w:rPr>
              <w:t>Prior approval from PI required?</w:t>
            </w:r>
            <w:r w:rsidR="004624AF">
              <w:rPr>
                <w:rFonts w:cstheme="minorBidi"/>
                <w:noProof/>
              </w:rPr>
              <w:tab/>
            </w:r>
            <w:r w:rsidR="004624AF" w:rsidRPr="00956FC2">
              <w:rPr>
                <w:rStyle w:val="Hyperlink"/>
                <w:noProof/>
              </w:rPr>
              <w:t>YES</w:t>
            </w:r>
            <w:r w:rsidR="004624AF">
              <w:rPr>
                <w:noProof/>
                <w:webHidden/>
              </w:rPr>
              <w:tab/>
            </w:r>
            <w:r w:rsidR="004624AF">
              <w:rPr>
                <w:noProof/>
                <w:webHidden/>
              </w:rPr>
              <w:fldChar w:fldCharType="begin"/>
            </w:r>
            <w:r w:rsidR="004624AF">
              <w:rPr>
                <w:noProof/>
                <w:webHidden/>
              </w:rPr>
              <w:instrText xml:space="preserve"> PAGEREF _Toc471375344 \h </w:instrText>
            </w:r>
            <w:r w:rsidR="004624AF">
              <w:rPr>
                <w:noProof/>
                <w:webHidden/>
              </w:rPr>
            </w:r>
            <w:r w:rsidR="004624AF">
              <w:rPr>
                <w:noProof/>
                <w:webHidden/>
              </w:rPr>
              <w:fldChar w:fldCharType="separate"/>
            </w:r>
            <w:r w:rsidR="00A454A7">
              <w:rPr>
                <w:noProof/>
                <w:webHidden/>
              </w:rPr>
              <w:t>5</w:t>
            </w:r>
            <w:r w:rsidR="004624AF">
              <w:rPr>
                <w:noProof/>
                <w:webHidden/>
              </w:rPr>
              <w:fldChar w:fldCharType="end"/>
            </w:r>
          </w:hyperlink>
        </w:p>
        <w:p w14:paraId="28C2C76B" w14:textId="77777777" w:rsidR="004624AF" w:rsidRDefault="000F67F0">
          <w:pPr>
            <w:pStyle w:val="TOC2"/>
            <w:tabs>
              <w:tab w:val="right" w:leader="dot" w:pos="9350"/>
            </w:tabs>
            <w:rPr>
              <w:rFonts w:cstheme="minorBidi"/>
              <w:noProof/>
            </w:rPr>
          </w:pPr>
          <w:hyperlink w:anchor="_Toc471375345" w:history="1">
            <w:r w:rsidR="004624AF" w:rsidRPr="00956FC2">
              <w:rPr>
                <w:rStyle w:val="Hyperlink"/>
                <w:noProof/>
              </w:rPr>
              <w:t>Consultation of other reference material, documents or knowledgeable persons</w:t>
            </w:r>
            <w:r w:rsidR="004624AF">
              <w:rPr>
                <w:noProof/>
                <w:webHidden/>
              </w:rPr>
              <w:tab/>
            </w:r>
            <w:r w:rsidR="004624AF">
              <w:rPr>
                <w:noProof/>
                <w:webHidden/>
              </w:rPr>
              <w:fldChar w:fldCharType="begin"/>
            </w:r>
            <w:r w:rsidR="004624AF">
              <w:rPr>
                <w:noProof/>
                <w:webHidden/>
              </w:rPr>
              <w:instrText xml:space="preserve"> PAGEREF _Toc471375345 \h </w:instrText>
            </w:r>
            <w:r w:rsidR="004624AF">
              <w:rPr>
                <w:noProof/>
                <w:webHidden/>
              </w:rPr>
            </w:r>
            <w:r w:rsidR="004624AF">
              <w:rPr>
                <w:noProof/>
                <w:webHidden/>
              </w:rPr>
              <w:fldChar w:fldCharType="separate"/>
            </w:r>
            <w:r w:rsidR="00A454A7">
              <w:rPr>
                <w:noProof/>
                <w:webHidden/>
              </w:rPr>
              <w:t>5</w:t>
            </w:r>
            <w:r w:rsidR="004624AF">
              <w:rPr>
                <w:noProof/>
                <w:webHidden/>
              </w:rPr>
              <w:fldChar w:fldCharType="end"/>
            </w:r>
          </w:hyperlink>
        </w:p>
        <w:p w14:paraId="53691AC1" w14:textId="77777777" w:rsidR="004624AF" w:rsidRDefault="000F67F0">
          <w:pPr>
            <w:pStyle w:val="TOC2"/>
            <w:tabs>
              <w:tab w:val="right" w:leader="dot" w:pos="9350"/>
            </w:tabs>
            <w:rPr>
              <w:rFonts w:cstheme="minorBidi"/>
              <w:noProof/>
            </w:rPr>
          </w:pPr>
          <w:hyperlink w:anchor="_Toc471375346" w:history="1">
            <w:r w:rsidR="004624AF" w:rsidRPr="00956FC2">
              <w:rPr>
                <w:rStyle w:val="Hyperlink"/>
                <w:noProof/>
              </w:rPr>
              <w:t>Pre-requisite training or skill</w:t>
            </w:r>
            <w:r w:rsidR="004624AF">
              <w:rPr>
                <w:noProof/>
                <w:webHidden/>
              </w:rPr>
              <w:tab/>
            </w:r>
            <w:r w:rsidR="004624AF">
              <w:rPr>
                <w:noProof/>
                <w:webHidden/>
              </w:rPr>
              <w:fldChar w:fldCharType="begin"/>
            </w:r>
            <w:r w:rsidR="004624AF">
              <w:rPr>
                <w:noProof/>
                <w:webHidden/>
              </w:rPr>
              <w:instrText xml:space="preserve"> PAGEREF _Toc471375346 \h </w:instrText>
            </w:r>
            <w:r w:rsidR="004624AF">
              <w:rPr>
                <w:noProof/>
                <w:webHidden/>
              </w:rPr>
            </w:r>
            <w:r w:rsidR="004624AF">
              <w:rPr>
                <w:noProof/>
                <w:webHidden/>
              </w:rPr>
              <w:fldChar w:fldCharType="separate"/>
            </w:r>
            <w:r w:rsidR="00A454A7">
              <w:rPr>
                <w:noProof/>
                <w:webHidden/>
              </w:rPr>
              <w:t>5</w:t>
            </w:r>
            <w:r w:rsidR="004624AF">
              <w:rPr>
                <w:noProof/>
                <w:webHidden/>
              </w:rPr>
              <w:fldChar w:fldCharType="end"/>
            </w:r>
          </w:hyperlink>
        </w:p>
        <w:p w14:paraId="02343183" w14:textId="77777777" w:rsidR="004624AF" w:rsidRDefault="000F67F0">
          <w:pPr>
            <w:pStyle w:val="TOC1"/>
            <w:tabs>
              <w:tab w:val="right" w:leader="dot" w:pos="9350"/>
            </w:tabs>
            <w:rPr>
              <w:rFonts w:cstheme="minorBidi"/>
              <w:noProof/>
            </w:rPr>
          </w:pPr>
          <w:hyperlink w:anchor="_Toc471375347" w:history="1">
            <w:r w:rsidR="004624AF" w:rsidRPr="00956FC2">
              <w:rPr>
                <w:rStyle w:val="Hyperlink"/>
                <w:noProof/>
              </w:rPr>
              <w:t>Hazard Awareness</w:t>
            </w:r>
            <w:r w:rsidR="004624AF">
              <w:rPr>
                <w:noProof/>
                <w:webHidden/>
              </w:rPr>
              <w:tab/>
            </w:r>
            <w:r w:rsidR="004624AF">
              <w:rPr>
                <w:noProof/>
                <w:webHidden/>
              </w:rPr>
              <w:fldChar w:fldCharType="begin"/>
            </w:r>
            <w:r w:rsidR="004624AF">
              <w:rPr>
                <w:noProof/>
                <w:webHidden/>
              </w:rPr>
              <w:instrText xml:space="preserve"> PAGEREF _Toc471375347 \h </w:instrText>
            </w:r>
            <w:r w:rsidR="004624AF">
              <w:rPr>
                <w:noProof/>
                <w:webHidden/>
              </w:rPr>
            </w:r>
            <w:r w:rsidR="004624AF">
              <w:rPr>
                <w:noProof/>
                <w:webHidden/>
              </w:rPr>
              <w:fldChar w:fldCharType="separate"/>
            </w:r>
            <w:r w:rsidR="00A454A7">
              <w:rPr>
                <w:noProof/>
                <w:webHidden/>
              </w:rPr>
              <w:t>6</w:t>
            </w:r>
            <w:r w:rsidR="004624AF">
              <w:rPr>
                <w:noProof/>
                <w:webHidden/>
              </w:rPr>
              <w:fldChar w:fldCharType="end"/>
            </w:r>
          </w:hyperlink>
        </w:p>
        <w:p w14:paraId="275C2870" w14:textId="77777777" w:rsidR="004624AF" w:rsidRDefault="000F67F0">
          <w:pPr>
            <w:pStyle w:val="TOC2"/>
            <w:tabs>
              <w:tab w:val="right" w:leader="dot" w:pos="9350"/>
            </w:tabs>
            <w:rPr>
              <w:rFonts w:cstheme="minorBidi"/>
              <w:noProof/>
            </w:rPr>
          </w:pPr>
          <w:hyperlink w:anchor="_Toc471375348" w:history="1">
            <w:r w:rsidR="004624AF" w:rsidRPr="00956FC2">
              <w:rPr>
                <w:rStyle w:val="Hyperlink"/>
                <w:noProof/>
              </w:rPr>
              <w:t>Introduction</w:t>
            </w:r>
            <w:r w:rsidR="004624AF">
              <w:rPr>
                <w:noProof/>
                <w:webHidden/>
              </w:rPr>
              <w:tab/>
            </w:r>
            <w:r w:rsidR="004624AF">
              <w:rPr>
                <w:noProof/>
                <w:webHidden/>
              </w:rPr>
              <w:fldChar w:fldCharType="begin"/>
            </w:r>
            <w:r w:rsidR="004624AF">
              <w:rPr>
                <w:noProof/>
                <w:webHidden/>
              </w:rPr>
              <w:instrText xml:space="preserve"> PAGEREF _Toc471375348 \h </w:instrText>
            </w:r>
            <w:r w:rsidR="004624AF">
              <w:rPr>
                <w:noProof/>
                <w:webHidden/>
              </w:rPr>
            </w:r>
            <w:r w:rsidR="004624AF">
              <w:rPr>
                <w:noProof/>
                <w:webHidden/>
              </w:rPr>
              <w:fldChar w:fldCharType="separate"/>
            </w:r>
            <w:r w:rsidR="00A454A7">
              <w:rPr>
                <w:noProof/>
                <w:webHidden/>
              </w:rPr>
              <w:t>6</w:t>
            </w:r>
            <w:r w:rsidR="004624AF">
              <w:rPr>
                <w:noProof/>
                <w:webHidden/>
              </w:rPr>
              <w:fldChar w:fldCharType="end"/>
            </w:r>
          </w:hyperlink>
        </w:p>
        <w:p w14:paraId="15880CDC" w14:textId="77777777" w:rsidR="004624AF" w:rsidRDefault="000F67F0">
          <w:pPr>
            <w:pStyle w:val="TOC2"/>
            <w:tabs>
              <w:tab w:val="right" w:leader="dot" w:pos="9350"/>
            </w:tabs>
            <w:rPr>
              <w:rFonts w:cstheme="minorBidi"/>
              <w:noProof/>
            </w:rPr>
          </w:pPr>
          <w:hyperlink w:anchor="_Toc471375349" w:history="1">
            <w:r w:rsidR="004624AF" w:rsidRPr="00956FC2">
              <w:rPr>
                <w:rStyle w:val="Hyperlink"/>
                <w:noProof/>
              </w:rPr>
              <w:t>Hazards and pertinent regulations</w:t>
            </w:r>
            <w:r w:rsidR="004624AF">
              <w:rPr>
                <w:noProof/>
                <w:webHidden/>
              </w:rPr>
              <w:tab/>
            </w:r>
            <w:r w:rsidR="004624AF">
              <w:rPr>
                <w:noProof/>
                <w:webHidden/>
              </w:rPr>
              <w:fldChar w:fldCharType="begin"/>
            </w:r>
            <w:r w:rsidR="004624AF">
              <w:rPr>
                <w:noProof/>
                <w:webHidden/>
              </w:rPr>
              <w:instrText xml:space="preserve"> PAGEREF _Toc471375349 \h </w:instrText>
            </w:r>
            <w:r w:rsidR="004624AF">
              <w:rPr>
                <w:noProof/>
                <w:webHidden/>
              </w:rPr>
            </w:r>
            <w:r w:rsidR="004624AF">
              <w:rPr>
                <w:noProof/>
                <w:webHidden/>
              </w:rPr>
              <w:fldChar w:fldCharType="separate"/>
            </w:r>
            <w:r w:rsidR="00A454A7">
              <w:rPr>
                <w:noProof/>
                <w:webHidden/>
              </w:rPr>
              <w:t>6</w:t>
            </w:r>
            <w:r w:rsidR="004624AF">
              <w:rPr>
                <w:noProof/>
                <w:webHidden/>
              </w:rPr>
              <w:fldChar w:fldCharType="end"/>
            </w:r>
          </w:hyperlink>
        </w:p>
        <w:p w14:paraId="1F6218EF" w14:textId="77777777" w:rsidR="004624AF" w:rsidRDefault="000F67F0">
          <w:pPr>
            <w:pStyle w:val="TOC2"/>
            <w:tabs>
              <w:tab w:val="right" w:leader="dot" w:pos="9350"/>
            </w:tabs>
            <w:rPr>
              <w:rFonts w:cstheme="minorBidi"/>
              <w:noProof/>
            </w:rPr>
          </w:pPr>
          <w:hyperlink w:anchor="_Toc471375350" w:history="1">
            <w:r w:rsidR="004624AF" w:rsidRPr="00956FC2">
              <w:rPr>
                <w:rStyle w:val="Hyperlink"/>
                <w:noProof/>
              </w:rPr>
              <w:t>Experimental Risk Assessment</w:t>
            </w:r>
            <w:r w:rsidR="004624AF">
              <w:rPr>
                <w:noProof/>
                <w:webHidden/>
              </w:rPr>
              <w:tab/>
            </w:r>
            <w:r w:rsidR="004624AF">
              <w:rPr>
                <w:noProof/>
                <w:webHidden/>
              </w:rPr>
              <w:fldChar w:fldCharType="begin"/>
            </w:r>
            <w:r w:rsidR="004624AF">
              <w:rPr>
                <w:noProof/>
                <w:webHidden/>
              </w:rPr>
              <w:instrText xml:space="preserve"> PAGEREF _Toc471375350 \h </w:instrText>
            </w:r>
            <w:r w:rsidR="004624AF">
              <w:rPr>
                <w:noProof/>
                <w:webHidden/>
              </w:rPr>
            </w:r>
            <w:r w:rsidR="004624AF">
              <w:rPr>
                <w:noProof/>
                <w:webHidden/>
              </w:rPr>
              <w:fldChar w:fldCharType="separate"/>
            </w:r>
            <w:r w:rsidR="00A454A7">
              <w:rPr>
                <w:noProof/>
                <w:webHidden/>
              </w:rPr>
              <w:t>9</w:t>
            </w:r>
            <w:r w:rsidR="004624AF">
              <w:rPr>
                <w:noProof/>
                <w:webHidden/>
              </w:rPr>
              <w:fldChar w:fldCharType="end"/>
            </w:r>
          </w:hyperlink>
        </w:p>
        <w:p w14:paraId="11634778" w14:textId="77777777" w:rsidR="004624AF" w:rsidRDefault="000F67F0">
          <w:pPr>
            <w:pStyle w:val="TOC2"/>
            <w:tabs>
              <w:tab w:val="right" w:leader="dot" w:pos="9350"/>
            </w:tabs>
            <w:rPr>
              <w:rFonts w:cstheme="minorBidi"/>
              <w:noProof/>
            </w:rPr>
          </w:pPr>
          <w:hyperlink w:anchor="_Toc471375351" w:history="1">
            <w:r w:rsidR="004624AF" w:rsidRPr="00956FC2">
              <w:rPr>
                <w:rStyle w:val="Hyperlink"/>
                <w:noProof/>
              </w:rPr>
              <w:t>Means to control the hazards</w:t>
            </w:r>
            <w:r w:rsidR="004624AF">
              <w:rPr>
                <w:noProof/>
                <w:webHidden/>
              </w:rPr>
              <w:tab/>
            </w:r>
            <w:r w:rsidR="004624AF">
              <w:rPr>
                <w:noProof/>
                <w:webHidden/>
              </w:rPr>
              <w:fldChar w:fldCharType="begin"/>
            </w:r>
            <w:r w:rsidR="004624AF">
              <w:rPr>
                <w:noProof/>
                <w:webHidden/>
              </w:rPr>
              <w:instrText xml:space="preserve"> PAGEREF _Toc471375351 \h </w:instrText>
            </w:r>
            <w:r w:rsidR="004624AF">
              <w:rPr>
                <w:noProof/>
                <w:webHidden/>
              </w:rPr>
            </w:r>
            <w:r w:rsidR="004624AF">
              <w:rPr>
                <w:noProof/>
                <w:webHidden/>
              </w:rPr>
              <w:fldChar w:fldCharType="separate"/>
            </w:r>
            <w:r w:rsidR="00A454A7">
              <w:rPr>
                <w:noProof/>
                <w:webHidden/>
              </w:rPr>
              <w:t>10</w:t>
            </w:r>
            <w:r w:rsidR="004624AF">
              <w:rPr>
                <w:noProof/>
                <w:webHidden/>
              </w:rPr>
              <w:fldChar w:fldCharType="end"/>
            </w:r>
          </w:hyperlink>
        </w:p>
        <w:p w14:paraId="28B97460" w14:textId="77777777" w:rsidR="004624AF" w:rsidRDefault="000F67F0">
          <w:pPr>
            <w:pStyle w:val="TOC2"/>
            <w:tabs>
              <w:tab w:val="right" w:leader="dot" w:pos="9350"/>
            </w:tabs>
            <w:rPr>
              <w:rFonts w:cstheme="minorBidi"/>
              <w:noProof/>
            </w:rPr>
          </w:pPr>
          <w:hyperlink w:anchor="_Toc471375352" w:history="1">
            <w:r w:rsidR="004624AF" w:rsidRPr="00956FC2">
              <w:rPr>
                <w:rStyle w:val="Hyperlink"/>
                <w:noProof/>
              </w:rPr>
              <w:t>Examples of hazardous materials or processes</w:t>
            </w:r>
            <w:r w:rsidR="004624AF">
              <w:rPr>
                <w:noProof/>
                <w:webHidden/>
              </w:rPr>
              <w:tab/>
            </w:r>
            <w:r w:rsidR="004624AF">
              <w:rPr>
                <w:noProof/>
                <w:webHidden/>
              </w:rPr>
              <w:fldChar w:fldCharType="begin"/>
            </w:r>
            <w:r w:rsidR="004624AF">
              <w:rPr>
                <w:noProof/>
                <w:webHidden/>
              </w:rPr>
              <w:instrText xml:space="preserve"> PAGEREF _Toc471375352 \h </w:instrText>
            </w:r>
            <w:r w:rsidR="004624AF">
              <w:rPr>
                <w:noProof/>
                <w:webHidden/>
              </w:rPr>
            </w:r>
            <w:r w:rsidR="004624AF">
              <w:rPr>
                <w:noProof/>
                <w:webHidden/>
              </w:rPr>
              <w:fldChar w:fldCharType="separate"/>
            </w:r>
            <w:r w:rsidR="00A454A7">
              <w:rPr>
                <w:noProof/>
                <w:webHidden/>
              </w:rPr>
              <w:t>10</w:t>
            </w:r>
            <w:r w:rsidR="004624AF">
              <w:rPr>
                <w:noProof/>
                <w:webHidden/>
              </w:rPr>
              <w:fldChar w:fldCharType="end"/>
            </w:r>
          </w:hyperlink>
        </w:p>
        <w:p w14:paraId="6DB2600A" w14:textId="77777777" w:rsidR="004624AF" w:rsidRDefault="000F67F0">
          <w:pPr>
            <w:pStyle w:val="TOC1"/>
            <w:tabs>
              <w:tab w:val="right" w:leader="dot" w:pos="9350"/>
            </w:tabs>
            <w:rPr>
              <w:rFonts w:cstheme="minorBidi"/>
              <w:noProof/>
            </w:rPr>
          </w:pPr>
          <w:hyperlink w:anchor="_Toc471375353" w:history="1">
            <w:r w:rsidR="004624AF" w:rsidRPr="00956FC2">
              <w:rPr>
                <w:rStyle w:val="Hyperlink"/>
                <w:noProof/>
              </w:rPr>
              <w:t>Safe Work Practices: Engineering Controls, Administrative Controls, and PPE</w:t>
            </w:r>
            <w:r w:rsidR="004624AF">
              <w:rPr>
                <w:noProof/>
                <w:webHidden/>
              </w:rPr>
              <w:tab/>
            </w:r>
            <w:r w:rsidR="004624AF">
              <w:rPr>
                <w:noProof/>
                <w:webHidden/>
              </w:rPr>
              <w:fldChar w:fldCharType="begin"/>
            </w:r>
            <w:r w:rsidR="004624AF">
              <w:rPr>
                <w:noProof/>
                <w:webHidden/>
              </w:rPr>
              <w:instrText xml:space="preserve"> PAGEREF _Toc471375353 \h </w:instrText>
            </w:r>
            <w:r w:rsidR="004624AF">
              <w:rPr>
                <w:noProof/>
                <w:webHidden/>
              </w:rPr>
            </w:r>
            <w:r w:rsidR="004624AF">
              <w:rPr>
                <w:noProof/>
                <w:webHidden/>
              </w:rPr>
              <w:fldChar w:fldCharType="separate"/>
            </w:r>
            <w:r w:rsidR="00A454A7">
              <w:rPr>
                <w:noProof/>
                <w:webHidden/>
              </w:rPr>
              <w:t>11</w:t>
            </w:r>
            <w:r w:rsidR="004624AF">
              <w:rPr>
                <w:noProof/>
                <w:webHidden/>
              </w:rPr>
              <w:fldChar w:fldCharType="end"/>
            </w:r>
          </w:hyperlink>
        </w:p>
        <w:p w14:paraId="6F1B3F50" w14:textId="77777777" w:rsidR="004624AF" w:rsidRDefault="000F67F0">
          <w:pPr>
            <w:pStyle w:val="TOC2"/>
            <w:tabs>
              <w:tab w:val="right" w:leader="dot" w:pos="9350"/>
            </w:tabs>
            <w:rPr>
              <w:rFonts w:cstheme="minorBidi"/>
              <w:noProof/>
            </w:rPr>
          </w:pPr>
          <w:hyperlink w:anchor="_Toc471375354" w:history="1">
            <w:r w:rsidR="004624AF" w:rsidRPr="00956FC2">
              <w:rPr>
                <w:rStyle w:val="Hyperlink"/>
                <w:noProof/>
              </w:rPr>
              <w:t>Introduction to engineering controls, administrative controls, and PPE</w:t>
            </w:r>
            <w:r w:rsidR="004624AF">
              <w:rPr>
                <w:noProof/>
                <w:webHidden/>
              </w:rPr>
              <w:tab/>
            </w:r>
            <w:r w:rsidR="004624AF">
              <w:rPr>
                <w:noProof/>
                <w:webHidden/>
              </w:rPr>
              <w:fldChar w:fldCharType="begin"/>
            </w:r>
            <w:r w:rsidR="004624AF">
              <w:rPr>
                <w:noProof/>
                <w:webHidden/>
              </w:rPr>
              <w:instrText xml:space="preserve"> PAGEREF _Toc471375354 \h </w:instrText>
            </w:r>
            <w:r w:rsidR="004624AF">
              <w:rPr>
                <w:noProof/>
                <w:webHidden/>
              </w:rPr>
            </w:r>
            <w:r w:rsidR="004624AF">
              <w:rPr>
                <w:noProof/>
                <w:webHidden/>
              </w:rPr>
              <w:fldChar w:fldCharType="separate"/>
            </w:r>
            <w:r w:rsidR="00A454A7">
              <w:rPr>
                <w:noProof/>
                <w:webHidden/>
              </w:rPr>
              <w:t>11</w:t>
            </w:r>
            <w:r w:rsidR="004624AF">
              <w:rPr>
                <w:noProof/>
                <w:webHidden/>
              </w:rPr>
              <w:fldChar w:fldCharType="end"/>
            </w:r>
          </w:hyperlink>
        </w:p>
        <w:p w14:paraId="0358DE9F" w14:textId="77777777" w:rsidR="004624AF" w:rsidRDefault="000F67F0">
          <w:pPr>
            <w:pStyle w:val="TOC2"/>
            <w:tabs>
              <w:tab w:val="right" w:leader="dot" w:pos="9350"/>
            </w:tabs>
            <w:rPr>
              <w:rFonts w:cstheme="minorBidi"/>
              <w:noProof/>
            </w:rPr>
          </w:pPr>
          <w:hyperlink w:anchor="_Toc471375355" w:history="1">
            <w:r w:rsidR="004624AF" w:rsidRPr="00956FC2">
              <w:rPr>
                <w:rStyle w:val="Hyperlink"/>
                <w:noProof/>
              </w:rPr>
              <w:t>Recommended work practices</w:t>
            </w:r>
            <w:r w:rsidR="004624AF">
              <w:rPr>
                <w:noProof/>
                <w:webHidden/>
              </w:rPr>
              <w:tab/>
            </w:r>
            <w:r w:rsidR="004624AF">
              <w:rPr>
                <w:noProof/>
                <w:webHidden/>
              </w:rPr>
              <w:fldChar w:fldCharType="begin"/>
            </w:r>
            <w:r w:rsidR="004624AF">
              <w:rPr>
                <w:noProof/>
                <w:webHidden/>
              </w:rPr>
              <w:instrText xml:space="preserve"> PAGEREF _Toc471375355 \h </w:instrText>
            </w:r>
            <w:r w:rsidR="004624AF">
              <w:rPr>
                <w:noProof/>
                <w:webHidden/>
              </w:rPr>
            </w:r>
            <w:r w:rsidR="004624AF">
              <w:rPr>
                <w:noProof/>
                <w:webHidden/>
              </w:rPr>
              <w:fldChar w:fldCharType="separate"/>
            </w:r>
            <w:r w:rsidR="00A454A7">
              <w:rPr>
                <w:noProof/>
                <w:webHidden/>
              </w:rPr>
              <w:t>11</w:t>
            </w:r>
            <w:r w:rsidR="004624AF">
              <w:rPr>
                <w:noProof/>
                <w:webHidden/>
              </w:rPr>
              <w:fldChar w:fldCharType="end"/>
            </w:r>
          </w:hyperlink>
        </w:p>
        <w:p w14:paraId="0361254D" w14:textId="77777777" w:rsidR="004624AF" w:rsidRDefault="000F67F0">
          <w:pPr>
            <w:pStyle w:val="TOC2"/>
            <w:tabs>
              <w:tab w:val="right" w:leader="dot" w:pos="9350"/>
            </w:tabs>
            <w:rPr>
              <w:rFonts w:cstheme="minorBidi"/>
              <w:noProof/>
            </w:rPr>
          </w:pPr>
          <w:hyperlink w:anchor="_Toc471375356" w:history="1">
            <w:r w:rsidR="004624AF" w:rsidRPr="00956FC2">
              <w:rPr>
                <w:rStyle w:val="Hyperlink"/>
                <w:noProof/>
              </w:rPr>
              <w:t>Designated area to work with the material or process</w:t>
            </w:r>
            <w:r w:rsidR="004624AF">
              <w:rPr>
                <w:noProof/>
                <w:webHidden/>
              </w:rPr>
              <w:tab/>
            </w:r>
            <w:r w:rsidR="004624AF">
              <w:rPr>
                <w:noProof/>
                <w:webHidden/>
              </w:rPr>
              <w:fldChar w:fldCharType="begin"/>
            </w:r>
            <w:r w:rsidR="004624AF">
              <w:rPr>
                <w:noProof/>
                <w:webHidden/>
              </w:rPr>
              <w:instrText xml:space="preserve"> PAGEREF _Toc471375356 \h </w:instrText>
            </w:r>
            <w:r w:rsidR="004624AF">
              <w:rPr>
                <w:noProof/>
                <w:webHidden/>
              </w:rPr>
            </w:r>
            <w:r w:rsidR="004624AF">
              <w:rPr>
                <w:noProof/>
                <w:webHidden/>
              </w:rPr>
              <w:fldChar w:fldCharType="separate"/>
            </w:r>
            <w:r w:rsidR="00A454A7">
              <w:rPr>
                <w:noProof/>
                <w:webHidden/>
              </w:rPr>
              <w:t>12</w:t>
            </w:r>
            <w:r w:rsidR="004624AF">
              <w:rPr>
                <w:noProof/>
                <w:webHidden/>
              </w:rPr>
              <w:fldChar w:fldCharType="end"/>
            </w:r>
          </w:hyperlink>
        </w:p>
        <w:p w14:paraId="40E09C8A" w14:textId="77777777" w:rsidR="004624AF" w:rsidRDefault="000F67F0">
          <w:pPr>
            <w:pStyle w:val="TOC2"/>
            <w:tabs>
              <w:tab w:val="right" w:leader="dot" w:pos="9350"/>
            </w:tabs>
            <w:rPr>
              <w:rFonts w:cstheme="minorBidi"/>
              <w:noProof/>
            </w:rPr>
          </w:pPr>
          <w:hyperlink w:anchor="_Toc471375357" w:history="1">
            <w:r w:rsidR="004624AF" w:rsidRPr="00956FC2">
              <w:rPr>
                <w:rStyle w:val="Hyperlink"/>
                <w:noProof/>
              </w:rPr>
              <w:t>Necessary engineering or administrative controls</w:t>
            </w:r>
            <w:r w:rsidR="004624AF">
              <w:rPr>
                <w:noProof/>
                <w:webHidden/>
              </w:rPr>
              <w:tab/>
            </w:r>
            <w:r w:rsidR="004624AF">
              <w:rPr>
                <w:noProof/>
                <w:webHidden/>
              </w:rPr>
              <w:fldChar w:fldCharType="begin"/>
            </w:r>
            <w:r w:rsidR="004624AF">
              <w:rPr>
                <w:noProof/>
                <w:webHidden/>
              </w:rPr>
              <w:instrText xml:space="preserve"> PAGEREF _Toc471375357 \h </w:instrText>
            </w:r>
            <w:r w:rsidR="004624AF">
              <w:rPr>
                <w:noProof/>
                <w:webHidden/>
              </w:rPr>
            </w:r>
            <w:r w:rsidR="004624AF">
              <w:rPr>
                <w:noProof/>
                <w:webHidden/>
              </w:rPr>
              <w:fldChar w:fldCharType="separate"/>
            </w:r>
            <w:r w:rsidR="00A454A7">
              <w:rPr>
                <w:noProof/>
                <w:webHidden/>
              </w:rPr>
              <w:t>13</w:t>
            </w:r>
            <w:r w:rsidR="004624AF">
              <w:rPr>
                <w:noProof/>
                <w:webHidden/>
              </w:rPr>
              <w:fldChar w:fldCharType="end"/>
            </w:r>
          </w:hyperlink>
        </w:p>
        <w:p w14:paraId="03E2425D" w14:textId="77777777" w:rsidR="004624AF" w:rsidRDefault="000F67F0">
          <w:pPr>
            <w:pStyle w:val="TOC2"/>
            <w:tabs>
              <w:tab w:val="right" w:leader="dot" w:pos="9350"/>
            </w:tabs>
            <w:rPr>
              <w:rFonts w:cstheme="minorBidi"/>
              <w:noProof/>
            </w:rPr>
          </w:pPr>
          <w:hyperlink w:anchor="_Toc471375358" w:history="1">
            <w:r w:rsidR="004624AF" w:rsidRPr="00956FC2">
              <w:rPr>
                <w:rStyle w:val="Hyperlink"/>
                <w:noProof/>
              </w:rPr>
              <w:t>Required Personal Protective Equipment.</w:t>
            </w:r>
            <w:r w:rsidR="004624AF">
              <w:rPr>
                <w:noProof/>
                <w:webHidden/>
              </w:rPr>
              <w:tab/>
            </w:r>
            <w:r w:rsidR="004624AF">
              <w:rPr>
                <w:noProof/>
                <w:webHidden/>
              </w:rPr>
              <w:fldChar w:fldCharType="begin"/>
            </w:r>
            <w:r w:rsidR="004624AF">
              <w:rPr>
                <w:noProof/>
                <w:webHidden/>
              </w:rPr>
              <w:instrText xml:space="preserve"> PAGEREF _Toc471375358 \h </w:instrText>
            </w:r>
            <w:r w:rsidR="004624AF">
              <w:rPr>
                <w:noProof/>
                <w:webHidden/>
              </w:rPr>
            </w:r>
            <w:r w:rsidR="004624AF">
              <w:rPr>
                <w:noProof/>
                <w:webHidden/>
              </w:rPr>
              <w:fldChar w:fldCharType="separate"/>
            </w:r>
            <w:r w:rsidR="00A454A7">
              <w:rPr>
                <w:noProof/>
                <w:webHidden/>
              </w:rPr>
              <w:t>14</w:t>
            </w:r>
            <w:r w:rsidR="004624AF">
              <w:rPr>
                <w:noProof/>
                <w:webHidden/>
              </w:rPr>
              <w:fldChar w:fldCharType="end"/>
            </w:r>
          </w:hyperlink>
        </w:p>
        <w:p w14:paraId="1A18904D" w14:textId="77777777" w:rsidR="004624AF" w:rsidRDefault="000F67F0">
          <w:pPr>
            <w:pStyle w:val="TOC1"/>
            <w:tabs>
              <w:tab w:val="right" w:leader="dot" w:pos="9350"/>
            </w:tabs>
            <w:rPr>
              <w:rFonts w:cstheme="minorBidi"/>
              <w:noProof/>
            </w:rPr>
          </w:pPr>
          <w:hyperlink w:anchor="_Toc471375359" w:history="1">
            <w:r w:rsidR="004624AF" w:rsidRPr="00956FC2">
              <w:rPr>
                <w:rStyle w:val="Hyperlink"/>
                <w:noProof/>
              </w:rPr>
              <w:t>Detailed procedures or techniques</w:t>
            </w:r>
            <w:r w:rsidR="004624AF">
              <w:rPr>
                <w:noProof/>
                <w:webHidden/>
              </w:rPr>
              <w:tab/>
            </w:r>
            <w:r w:rsidR="004624AF">
              <w:rPr>
                <w:noProof/>
                <w:webHidden/>
              </w:rPr>
              <w:fldChar w:fldCharType="begin"/>
            </w:r>
            <w:r w:rsidR="004624AF">
              <w:rPr>
                <w:noProof/>
                <w:webHidden/>
              </w:rPr>
              <w:instrText xml:space="preserve"> PAGEREF _Toc471375359 \h </w:instrText>
            </w:r>
            <w:r w:rsidR="004624AF">
              <w:rPr>
                <w:noProof/>
                <w:webHidden/>
              </w:rPr>
            </w:r>
            <w:r w:rsidR="004624AF">
              <w:rPr>
                <w:noProof/>
                <w:webHidden/>
              </w:rPr>
              <w:fldChar w:fldCharType="separate"/>
            </w:r>
            <w:r w:rsidR="00A454A7">
              <w:rPr>
                <w:noProof/>
                <w:webHidden/>
              </w:rPr>
              <w:t>15</w:t>
            </w:r>
            <w:r w:rsidR="004624AF">
              <w:rPr>
                <w:noProof/>
                <w:webHidden/>
              </w:rPr>
              <w:fldChar w:fldCharType="end"/>
            </w:r>
          </w:hyperlink>
        </w:p>
        <w:p w14:paraId="3B649B63" w14:textId="77777777" w:rsidR="004624AF" w:rsidRDefault="000F67F0">
          <w:pPr>
            <w:pStyle w:val="TOC2"/>
            <w:tabs>
              <w:tab w:val="right" w:leader="dot" w:pos="9350"/>
            </w:tabs>
            <w:rPr>
              <w:rFonts w:cstheme="minorBidi"/>
              <w:noProof/>
            </w:rPr>
          </w:pPr>
          <w:hyperlink w:anchor="_Toc471375360" w:history="1">
            <w:r w:rsidR="004624AF" w:rsidRPr="00956FC2">
              <w:rPr>
                <w:rStyle w:val="Hyperlink"/>
                <w:noProof/>
              </w:rPr>
              <w:t>Introduction</w:t>
            </w:r>
            <w:r w:rsidR="004624AF">
              <w:rPr>
                <w:noProof/>
                <w:webHidden/>
              </w:rPr>
              <w:tab/>
            </w:r>
            <w:r w:rsidR="004624AF">
              <w:rPr>
                <w:noProof/>
                <w:webHidden/>
              </w:rPr>
              <w:fldChar w:fldCharType="begin"/>
            </w:r>
            <w:r w:rsidR="004624AF">
              <w:rPr>
                <w:noProof/>
                <w:webHidden/>
              </w:rPr>
              <w:instrText xml:space="preserve"> PAGEREF _Toc471375360 \h </w:instrText>
            </w:r>
            <w:r w:rsidR="004624AF">
              <w:rPr>
                <w:noProof/>
                <w:webHidden/>
              </w:rPr>
            </w:r>
            <w:r w:rsidR="004624AF">
              <w:rPr>
                <w:noProof/>
                <w:webHidden/>
              </w:rPr>
              <w:fldChar w:fldCharType="separate"/>
            </w:r>
            <w:r w:rsidR="00A454A7">
              <w:rPr>
                <w:noProof/>
                <w:webHidden/>
              </w:rPr>
              <w:t>15</w:t>
            </w:r>
            <w:r w:rsidR="004624AF">
              <w:rPr>
                <w:noProof/>
                <w:webHidden/>
              </w:rPr>
              <w:fldChar w:fldCharType="end"/>
            </w:r>
          </w:hyperlink>
        </w:p>
        <w:p w14:paraId="1DA9EE66" w14:textId="77777777" w:rsidR="004624AF" w:rsidRDefault="000F67F0">
          <w:pPr>
            <w:pStyle w:val="TOC2"/>
            <w:tabs>
              <w:tab w:val="right" w:leader="dot" w:pos="9350"/>
            </w:tabs>
            <w:rPr>
              <w:rFonts w:cstheme="minorBidi"/>
              <w:noProof/>
            </w:rPr>
          </w:pPr>
          <w:hyperlink w:anchor="_Toc471375361" w:history="1">
            <w:r w:rsidR="004624AF" w:rsidRPr="00956FC2">
              <w:rPr>
                <w:rStyle w:val="Hyperlink"/>
                <w:noProof/>
              </w:rPr>
              <w:t>Step-by-step procedures</w:t>
            </w:r>
            <w:r w:rsidR="004624AF">
              <w:rPr>
                <w:noProof/>
                <w:webHidden/>
              </w:rPr>
              <w:tab/>
            </w:r>
            <w:r w:rsidR="004624AF">
              <w:rPr>
                <w:noProof/>
                <w:webHidden/>
              </w:rPr>
              <w:fldChar w:fldCharType="begin"/>
            </w:r>
            <w:r w:rsidR="004624AF">
              <w:rPr>
                <w:noProof/>
                <w:webHidden/>
              </w:rPr>
              <w:instrText xml:space="preserve"> PAGEREF _Toc471375361 \h </w:instrText>
            </w:r>
            <w:r w:rsidR="004624AF">
              <w:rPr>
                <w:noProof/>
                <w:webHidden/>
              </w:rPr>
            </w:r>
            <w:r w:rsidR="004624AF">
              <w:rPr>
                <w:noProof/>
                <w:webHidden/>
              </w:rPr>
              <w:fldChar w:fldCharType="separate"/>
            </w:r>
            <w:r w:rsidR="00A454A7">
              <w:rPr>
                <w:noProof/>
                <w:webHidden/>
              </w:rPr>
              <w:t>15</w:t>
            </w:r>
            <w:r w:rsidR="004624AF">
              <w:rPr>
                <w:noProof/>
                <w:webHidden/>
              </w:rPr>
              <w:fldChar w:fldCharType="end"/>
            </w:r>
          </w:hyperlink>
        </w:p>
        <w:p w14:paraId="1B2B72D5" w14:textId="77777777" w:rsidR="004624AF" w:rsidRDefault="000F67F0">
          <w:pPr>
            <w:pStyle w:val="TOC2"/>
            <w:tabs>
              <w:tab w:val="right" w:leader="dot" w:pos="9350"/>
            </w:tabs>
            <w:rPr>
              <w:rFonts w:cstheme="minorBidi"/>
              <w:noProof/>
            </w:rPr>
          </w:pPr>
          <w:hyperlink w:anchor="_Toc471375362" w:history="1">
            <w:r w:rsidR="004624AF" w:rsidRPr="00956FC2">
              <w:rPr>
                <w:rStyle w:val="Hyperlink"/>
                <w:noProof/>
              </w:rPr>
              <w:t>Waste disposal procedure.</w:t>
            </w:r>
            <w:r w:rsidR="004624AF">
              <w:rPr>
                <w:noProof/>
                <w:webHidden/>
              </w:rPr>
              <w:tab/>
            </w:r>
            <w:r w:rsidR="004624AF">
              <w:rPr>
                <w:noProof/>
                <w:webHidden/>
              </w:rPr>
              <w:fldChar w:fldCharType="begin"/>
            </w:r>
            <w:r w:rsidR="004624AF">
              <w:rPr>
                <w:noProof/>
                <w:webHidden/>
              </w:rPr>
              <w:instrText xml:space="preserve"> PAGEREF _Toc471375362 \h </w:instrText>
            </w:r>
            <w:r w:rsidR="004624AF">
              <w:rPr>
                <w:noProof/>
                <w:webHidden/>
              </w:rPr>
            </w:r>
            <w:r w:rsidR="004624AF">
              <w:rPr>
                <w:noProof/>
                <w:webHidden/>
              </w:rPr>
              <w:fldChar w:fldCharType="separate"/>
            </w:r>
            <w:r w:rsidR="00A454A7">
              <w:rPr>
                <w:noProof/>
                <w:webHidden/>
              </w:rPr>
              <w:t>15</w:t>
            </w:r>
            <w:r w:rsidR="004624AF">
              <w:rPr>
                <w:noProof/>
                <w:webHidden/>
              </w:rPr>
              <w:fldChar w:fldCharType="end"/>
            </w:r>
          </w:hyperlink>
        </w:p>
        <w:p w14:paraId="6CE11C8F" w14:textId="77777777" w:rsidR="004624AF" w:rsidRDefault="000F67F0">
          <w:pPr>
            <w:pStyle w:val="TOC1"/>
            <w:tabs>
              <w:tab w:val="right" w:leader="dot" w:pos="9350"/>
            </w:tabs>
            <w:rPr>
              <w:rFonts w:cstheme="minorBidi"/>
              <w:noProof/>
            </w:rPr>
          </w:pPr>
          <w:hyperlink w:anchor="_Toc471375363" w:history="1">
            <w:r w:rsidR="004624AF" w:rsidRPr="00956FC2">
              <w:rPr>
                <w:rStyle w:val="Hyperlink"/>
                <w:noProof/>
              </w:rPr>
              <w:t>Emergency response</w:t>
            </w:r>
            <w:r w:rsidR="004624AF">
              <w:rPr>
                <w:noProof/>
                <w:webHidden/>
              </w:rPr>
              <w:tab/>
            </w:r>
            <w:r w:rsidR="004624AF">
              <w:rPr>
                <w:noProof/>
                <w:webHidden/>
              </w:rPr>
              <w:fldChar w:fldCharType="begin"/>
            </w:r>
            <w:r w:rsidR="004624AF">
              <w:rPr>
                <w:noProof/>
                <w:webHidden/>
              </w:rPr>
              <w:instrText xml:space="preserve"> PAGEREF _Toc471375363 \h </w:instrText>
            </w:r>
            <w:r w:rsidR="004624AF">
              <w:rPr>
                <w:noProof/>
                <w:webHidden/>
              </w:rPr>
            </w:r>
            <w:r w:rsidR="004624AF">
              <w:rPr>
                <w:noProof/>
                <w:webHidden/>
              </w:rPr>
              <w:fldChar w:fldCharType="separate"/>
            </w:r>
            <w:r w:rsidR="00A454A7">
              <w:rPr>
                <w:noProof/>
                <w:webHidden/>
              </w:rPr>
              <w:t>16</w:t>
            </w:r>
            <w:r w:rsidR="004624AF">
              <w:rPr>
                <w:noProof/>
                <w:webHidden/>
              </w:rPr>
              <w:fldChar w:fldCharType="end"/>
            </w:r>
          </w:hyperlink>
        </w:p>
        <w:p w14:paraId="13118939" w14:textId="77777777" w:rsidR="004624AF" w:rsidRDefault="000F67F0">
          <w:pPr>
            <w:pStyle w:val="TOC2"/>
            <w:tabs>
              <w:tab w:val="right" w:leader="dot" w:pos="9350"/>
            </w:tabs>
            <w:rPr>
              <w:rFonts w:cstheme="minorBidi"/>
              <w:noProof/>
            </w:rPr>
          </w:pPr>
          <w:hyperlink w:anchor="_Toc471375364" w:history="1">
            <w:r w:rsidR="004624AF" w:rsidRPr="00956FC2">
              <w:rPr>
                <w:rStyle w:val="Hyperlink"/>
                <w:noProof/>
              </w:rPr>
              <w:t>Introduction to emergency response</w:t>
            </w:r>
            <w:r w:rsidR="004624AF">
              <w:rPr>
                <w:noProof/>
                <w:webHidden/>
              </w:rPr>
              <w:tab/>
            </w:r>
            <w:r w:rsidR="004624AF">
              <w:rPr>
                <w:noProof/>
                <w:webHidden/>
              </w:rPr>
              <w:fldChar w:fldCharType="begin"/>
            </w:r>
            <w:r w:rsidR="004624AF">
              <w:rPr>
                <w:noProof/>
                <w:webHidden/>
              </w:rPr>
              <w:instrText xml:space="preserve"> PAGEREF _Toc471375364 \h </w:instrText>
            </w:r>
            <w:r w:rsidR="004624AF">
              <w:rPr>
                <w:noProof/>
                <w:webHidden/>
              </w:rPr>
            </w:r>
            <w:r w:rsidR="004624AF">
              <w:rPr>
                <w:noProof/>
                <w:webHidden/>
              </w:rPr>
              <w:fldChar w:fldCharType="separate"/>
            </w:r>
            <w:r w:rsidR="00A454A7">
              <w:rPr>
                <w:noProof/>
                <w:webHidden/>
              </w:rPr>
              <w:t>16</w:t>
            </w:r>
            <w:r w:rsidR="004624AF">
              <w:rPr>
                <w:noProof/>
                <w:webHidden/>
              </w:rPr>
              <w:fldChar w:fldCharType="end"/>
            </w:r>
          </w:hyperlink>
        </w:p>
        <w:p w14:paraId="22C9F925" w14:textId="77777777" w:rsidR="004624AF" w:rsidRDefault="000F67F0">
          <w:pPr>
            <w:pStyle w:val="TOC2"/>
            <w:tabs>
              <w:tab w:val="right" w:leader="dot" w:pos="9350"/>
            </w:tabs>
            <w:rPr>
              <w:rFonts w:cstheme="minorBidi"/>
              <w:noProof/>
            </w:rPr>
          </w:pPr>
          <w:hyperlink w:anchor="_Toc471375365" w:history="1">
            <w:r w:rsidR="004624AF" w:rsidRPr="00956FC2">
              <w:rPr>
                <w:rStyle w:val="Hyperlink"/>
                <w:noProof/>
              </w:rPr>
              <w:t>Necessary emergency equipment</w:t>
            </w:r>
            <w:r w:rsidR="004624AF">
              <w:rPr>
                <w:noProof/>
                <w:webHidden/>
              </w:rPr>
              <w:tab/>
            </w:r>
            <w:r w:rsidR="004624AF">
              <w:rPr>
                <w:noProof/>
                <w:webHidden/>
              </w:rPr>
              <w:fldChar w:fldCharType="begin"/>
            </w:r>
            <w:r w:rsidR="004624AF">
              <w:rPr>
                <w:noProof/>
                <w:webHidden/>
              </w:rPr>
              <w:instrText xml:space="preserve"> PAGEREF _Toc471375365 \h </w:instrText>
            </w:r>
            <w:r w:rsidR="004624AF">
              <w:rPr>
                <w:noProof/>
                <w:webHidden/>
              </w:rPr>
            </w:r>
            <w:r w:rsidR="004624AF">
              <w:rPr>
                <w:noProof/>
                <w:webHidden/>
              </w:rPr>
              <w:fldChar w:fldCharType="separate"/>
            </w:r>
            <w:r w:rsidR="00A454A7">
              <w:rPr>
                <w:noProof/>
                <w:webHidden/>
              </w:rPr>
              <w:t>16</w:t>
            </w:r>
            <w:r w:rsidR="004624AF">
              <w:rPr>
                <w:noProof/>
                <w:webHidden/>
              </w:rPr>
              <w:fldChar w:fldCharType="end"/>
            </w:r>
          </w:hyperlink>
        </w:p>
        <w:p w14:paraId="3967C514" w14:textId="77777777" w:rsidR="004624AF" w:rsidRDefault="000F67F0">
          <w:pPr>
            <w:pStyle w:val="TOC2"/>
            <w:tabs>
              <w:tab w:val="right" w:leader="dot" w:pos="9350"/>
            </w:tabs>
            <w:rPr>
              <w:rFonts w:cstheme="minorBidi"/>
              <w:noProof/>
            </w:rPr>
          </w:pPr>
          <w:hyperlink w:anchor="_Toc471375366" w:history="1">
            <w:r w:rsidR="004624AF" w:rsidRPr="00956FC2">
              <w:rPr>
                <w:rStyle w:val="Hyperlink"/>
                <w:noProof/>
              </w:rPr>
              <w:t>What to do if there is a material release or a fault in the process.</w:t>
            </w:r>
            <w:r w:rsidR="004624AF">
              <w:rPr>
                <w:noProof/>
                <w:webHidden/>
              </w:rPr>
              <w:tab/>
            </w:r>
            <w:r w:rsidR="004624AF">
              <w:rPr>
                <w:noProof/>
                <w:webHidden/>
              </w:rPr>
              <w:fldChar w:fldCharType="begin"/>
            </w:r>
            <w:r w:rsidR="004624AF">
              <w:rPr>
                <w:noProof/>
                <w:webHidden/>
              </w:rPr>
              <w:instrText xml:space="preserve"> PAGEREF _Toc471375366 \h </w:instrText>
            </w:r>
            <w:r w:rsidR="004624AF">
              <w:rPr>
                <w:noProof/>
                <w:webHidden/>
              </w:rPr>
            </w:r>
            <w:r w:rsidR="004624AF">
              <w:rPr>
                <w:noProof/>
                <w:webHidden/>
              </w:rPr>
              <w:fldChar w:fldCharType="separate"/>
            </w:r>
            <w:r w:rsidR="00A454A7">
              <w:rPr>
                <w:noProof/>
                <w:webHidden/>
              </w:rPr>
              <w:t>16</w:t>
            </w:r>
            <w:r w:rsidR="004624AF">
              <w:rPr>
                <w:noProof/>
                <w:webHidden/>
              </w:rPr>
              <w:fldChar w:fldCharType="end"/>
            </w:r>
          </w:hyperlink>
        </w:p>
        <w:p w14:paraId="5D00526D" w14:textId="77777777" w:rsidR="004624AF" w:rsidRDefault="000F67F0">
          <w:pPr>
            <w:pStyle w:val="TOC2"/>
            <w:tabs>
              <w:tab w:val="right" w:leader="dot" w:pos="9350"/>
            </w:tabs>
            <w:rPr>
              <w:rFonts w:cstheme="minorBidi"/>
              <w:noProof/>
            </w:rPr>
          </w:pPr>
          <w:hyperlink w:anchor="_Toc471375367" w:history="1">
            <w:r w:rsidR="004624AF" w:rsidRPr="00956FC2">
              <w:rPr>
                <w:rStyle w:val="Hyperlink"/>
                <w:noProof/>
              </w:rPr>
              <w:t>What to do if there is an exposure or injury</w:t>
            </w:r>
            <w:r w:rsidR="004624AF">
              <w:rPr>
                <w:noProof/>
                <w:webHidden/>
              </w:rPr>
              <w:tab/>
            </w:r>
            <w:r w:rsidR="004624AF">
              <w:rPr>
                <w:noProof/>
                <w:webHidden/>
              </w:rPr>
              <w:fldChar w:fldCharType="begin"/>
            </w:r>
            <w:r w:rsidR="004624AF">
              <w:rPr>
                <w:noProof/>
                <w:webHidden/>
              </w:rPr>
              <w:instrText xml:space="preserve"> PAGEREF _Toc471375367 \h </w:instrText>
            </w:r>
            <w:r w:rsidR="004624AF">
              <w:rPr>
                <w:noProof/>
                <w:webHidden/>
              </w:rPr>
            </w:r>
            <w:r w:rsidR="004624AF">
              <w:rPr>
                <w:noProof/>
                <w:webHidden/>
              </w:rPr>
              <w:fldChar w:fldCharType="separate"/>
            </w:r>
            <w:r w:rsidR="00A454A7">
              <w:rPr>
                <w:noProof/>
                <w:webHidden/>
              </w:rPr>
              <w:t>17</w:t>
            </w:r>
            <w:r w:rsidR="004624AF">
              <w:rPr>
                <w:noProof/>
                <w:webHidden/>
              </w:rPr>
              <w:fldChar w:fldCharType="end"/>
            </w:r>
          </w:hyperlink>
        </w:p>
        <w:p w14:paraId="70670858" w14:textId="77777777" w:rsidR="004624AF" w:rsidRDefault="000F67F0">
          <w:pPr>
            <w:pStyle w:val="TOC1"/>
            <w:tabs>
              <w:tab w:val="right" w:leader="dot" w:pos="9350"/>
            </w:tabs>
            <w:rPr>
              <w:rFonts w:cstheme="minorBidi"/>
              <w:noProof/>
            </w:rPr>
          </w:pPr>
          <w:hyperlink w:anchor="_Toc471375368" w:history="1">
            <w:r w:rsidR="004624AF" w:rsidRPr="00956FC2">
              <w:rPr>
                <w:rStyle w:val="Hyperlink"/>
                <w:noProof/>
              </w:rPr>
              <w:t>Storage</w:t>
            </w:r>
            <w:r w:rsidR="004624AF">
              <w:rPr>
                <w:noProof/>
                <w:webHidden/>
              </w:rPr>
              <w:tab/>
            </w:r>
            <w:r w:rsidR="004624AF">
              <w:rPr>
                <w:noProof/>
                <w:webHidden/>
              </w:rPr>
              <w:fldChar w:fldCharType="begin"/>
            </w:r>
            <w:r w:rsidR="004624AF">
              <w:rPr>
                <w:noProof/>
                <w:webHidden/>
              </w:rPr>
              <w:instrText xml:space="preserve"> PAGEREF _Toc471375368 \h </w:instrText>
            </w:r>
            <w:r w:rsidR="004624AF">
              <w:rPr>
                <w:noProof/>
                <w:webHidden/>
              </w:rPr>
            </w:r>
            <w:r w:rsidR="004624AF">
              <w:rPr>
                <w:noProof/>
                <w:webHidden/>
              </w:rPr>
              <w:fldChar w:fldCharType="separate"/>
            </w:r>
            <w:r w:rsidR="00A454A7">
              <w:rPr>
                <w:noProof/>
                <w:webHidden/>
              </w:rPr>
              <w:t>18</w:t>
            </w:r>
            <w:r w:rsidR="004624AF">
              <w:rPr>
                <w:noProof/>
                <w:webHidden/>
              </w:rPr>
              <w:fldChar w:fldCharType="end"/>
            </w:r>
          </w:hyperlink>
        </w:p>
        <w:p w14:paraId="3BB815A0" w14:textId="77777777" w:rsidR="004624AF" w:rsidRDefault="000F67F0">
          <w:pPr>
            <w:pStyle w:val="TOC2"/>
            <w:tabs>
              <w:tab w:val="right" w:leader="dot" w:pos="9350"/>
            </w:tabs>
            <w:rPr>
              <w:rFonts w:cstheme="minorBidi"/>
              <w:noProof/>
            </w:rPr>
          </w:pPr>
          <w:hyperlink w:anchor="_Toc471375369" w:history="1">
            <w:r w:rsidR="004624AF" w:rsidRPr="00956FC2">
              <w:rPr>
                <w:rStyle w:val="Hyperlink"/>
                <w:noProof/>
              </w:rPr>
              <w:t>Introduction to proper storage of hazardous materials</w:t>
            </w:r>
            <w:r w:rsidR="004624AF">
              <w:rPr>
                <w:noProof/>
                <w:webHidden/>
              </w:rPr>
              <w:tab/>
            </w:r>
            <w:r w:rsidR="004624AF">
              <w:rPr>
                <w:noProof/>
                <w:webHidden/>
              </w:rPr>
              <w:fldChar w:fldCharType="begin"/>
            </w:r>
            <w:r w:rsidR="004624AF">
              <w:rPr>
                <w:noProof/>
                <w:webHidden/>
              </w:rPr>
              <w:instrText xml:space="preserve"> PAGEREF _Toc471375369 \h </w:instrText>
            </w:r>
            <w:r w:rsidR="004624AF">
              <w:rPr>
                <w:noProof/>
                <w:webHidden/>
              </w:rPr>
            </w:r>
            <w:r w:rsidR="004624AF">
              <w:rPr>
                <w:noProof/>
                <w:webHidden/>
              </w:rPr>
              <w:fldChar w:fldCharType="separate"/>
            </w:r>
            <w:r w:rsidR="00A454A7">
              <w:rPr>
                <w:noProof/>
                <w:webHidden/>
              </w:rPr>
              <w:t>18</w:t>
            </w:r>
            <w:r w:rsidR="004624AF">
              <w:rPr>
                <w:noProof/>
                <w:webHidden/>
              </w:rPr>
              <w:fldChar w:fldCharType="end"/>
            </w:r>
          </w:hyperlink>
        </w:p>
        <w:p w14:paraId="20226621" w14:textId="77777777" w:rsidR="004624AF" w:rsidRDefault="000F67F0">
          <w:pPr>
            <w:pStyle w:val="TOC2"/>
            <w:tabs>
              <w:tab w:val="right" w:leader="dot" w:pos="9350"/>
            </w:tabs>
            <w:rPr>
              <w:rFonts w:cstheme="minorBidi"/>
              <w:noProof/>
            </w:rPr>
          </w:pPr>
          <w:hyperlink w:anchor="_Toc471375370" w:history="1">
            <w:r w:rsidR="004624AF" w:rsidRPr="00956FC2">
              <w:rPr>
                <w:rStyle w:val="Hyperlink"/>
                <w:noProof/>
              </w:rPr>
              <w:t>Special storage requirements</w:t>
            </w:r>
            <w:r w:rsidR="004624AF">
              <w:rPr>
                <w:noProof/>
                <w:webHidden/>
              </w:rPr>
              <w:tab/>
            </w:r>
            <w:r w:rsidR="004624AF">
              <w:rPr>
                <w:noProof/>
                <w:webHidden/>
              </w:rPr>
              <w:fldChar w:fldCharType="begin"/>
            </w:r>
            <w:r w:rsidR="004624AF">
              <w:rPr>
                <w:noProof/>
                <w:webHidden/>
              </w:rPr>
              <w:instrText xml:space="preserve"> PAGEREF _Toc471375370 \h </w:instrText>
            </w:r>
            <w:r w:rsidR="004624AF">
              <w:rPr>
                <w:noProof/>
                <w:webHidden/>
              </w:rPr>
            </w:r>
            <w:r w:rsidR="004624AF">
              <w:rPr>
                <w:noProof/>
                <w:webHidden/>
              </w:rPr>
              <w:fldChar w:fldCharType="separate"/>
            </w:r>
            <w:r w:rsidR="00A454A7">
              <w:rPr>
                <w:noProof/>
                <w:webHidden/>
              </w:rPr>
              <w:t>18</w:t>
            </w:r>
            <w:r w:rsidR="004624AF">
              <w:rPr>
                <w:noProof/>
                <w:webHidden/>
              </w:rPr>
              <w:fldChar w:fldCharType="end"/>
            </w:r>
          </w:hyperlink>
        </w:p>
        <w:p w14:paraId="62B4D302" w14:textId="77777777" w:rsidR="004624AF" w:rsidRDefault="000F67F0">
          <w:pPr>
            <w:pStyle w:val="TOC2"/>
            <w:tabs>
              <w:tab w:val="right" w:leader="dot" w:pos="9350"/>
            </w:tabs>
            <w:rPr>
              <w:rFonts w:cstheme="minorBidi"/>
              <w:noProof/>
            </w:rPr>
          </w:pPr>
          <w:hyperlink w:anchor="_Toc471375371" w:history="1">
            <w:r w:rsidR="004624AF" w:rsidRPr="00956FC2">
              <w:rPr>
                <w:rStyle w:val="Hyperlink"/>
                <w:noProof/>
              </w:rPr>
              <w:t>Quantity limits and other storage considerations</w:t>
            </w:r>
            <w:r w:rsidR="004624AF">
              <w:rPr>
                <w:noProof/>
                <w:webHidden/>
              </w:rPr>
              <w:tab/>
            </w:r>
            <w:r w:rsidR="004624AF">
              <w:rPr>
                <w:noProof/>
                <w:webHidden/>
              </w:rPr>
              <w:fldChar w:fldCharType="begin"/>
            </w:r>
            <w:r w:rsidR="004624AF">
              <w:rPr>
                <w:noProof/>
                <w:webHidden/>
              </w:rPr>
              <w:instrText xml:space="preserve"> PAGEREF _Toc471375371 \h </w:instrText>
            </w:r>
            <w:r w:rsidR="004624AF">
              <w:rPr>
                <w:noProof/>
                <w:webHidden/>
              </w:rPr>
            </w:r>
            <w:r w:rsidR="004624AF">
              <w:rPr>
                <w:noProof/>
                <w:webHidden/>
              </w:rPr>
              <w:fldChar w:fldCharType="separate"/>
            </w:r>
            <w:r w:rsidR="00A454A7">
              <w:rPr>
                <w:noProof/>
                <w:webHidden/>
              </w:rPr>
              <w:t>19</w:t>
            </w:r>
            <w:r w:rsidR="004624AF">
              <w:rPr>
                <w:noProof/>
                <w:webHidden/>
              </w:rPr>
              <w:fldChar w:fldCharType="end"/>
            </w:r>
          </w:hyperlink>
        </w:p>
        <w:p w14:paraId="4E0FD775" w14:textId="77777777" w:rsidR="004624AF" w:rsidRDefault="000F67F0">
          <w:pPr>
            <w:pStyle w:val="TOC1"/>
            <w:tabs>
              <w:tab w:val="right" w:leader="dot" w:pos="9350"/>
            </w:tabs>
            <w:rPr>
              <w:rFonts w:cstheme="minorBidi"/>
              <w:noProof/>
            </w:rPr>
          </w:pPr>
          <w:hyperlink w:anchor="_Toc471375372" w:history="1">
            <w:r w:rsidR="004624AF" w:rsidRPr="00956FC2">
              <w:rPr>
                <w:rStyle w:val="Hyperlink"/>
                <w:noProof/>
              </w:rPr>
              <w:t>Reference</w:t>
            </w:r>
            <w:r w:rsidR="004624AF">
              <w:rPr>
                <w:noProof/>
                <w:webHidden/>
              </w:rPr>
              <w:tab/>
            </w:r>
            <w:r w:rsidR="004624AF">
              <w:rPr>
                <w:noProof/>
                <w:webHidden/>
              </w:rPr>
              <w:fldChar w:fldCharType="begin"/>
            </w:r>
            <w:r w:rsidR="004624AF">
              <w:rPr>
                <w:noProof/>
                <w:webHidden/>
              </w:rPr>
              <w:instrText xml:space="preserve"> PAGEREF _Toc471375372 \h </w:instrText>
            </w:r>
            <w:r w:rsidR="004624AF">
              <w:rPr>
                <w:noProof/>
                <w:webHidden/>
              </w:rPr>
            </w:r>
            <w:r w:rsidR="004624AF">
              <w:rPr>
                <w:noProof/>
                <w:webHidden/>
              </w:rPr>
              <w:fldChar w:fldCharType="separate"/>
            </w:r>
            <w:r w:rsidR="00A454A7">
              <w:rPr>
                <w:noProof/>
                <w:webHidden/>
              </w:rPr>
              <w:t>20</w:t>
            </w:r>
            <w:r w:rsidR="004624AF">
              <w:rPr>
                <w:noProof/>
                <w:webHidden/>
              </w:rPr>
              <w:fldChar w:fldCharType="end"/>
            </w:r>
          </w:hyperlink>
        </w:p>
        <w:p w14:paraId="50C97447" w14:textId="77777777" w:rsidR="004624AF" w:rsidRDefault="000F67F0">
          <w:pPr>
            <w:pStyle w:val="TOC2"/>
            <w:tabs>
              <w:tab w:val="right" w:leader="dot" w:pos="9350"/>
            </w:tabs>
            <w:rPr>
              <w:rFonts w:cstheme="minorBidi"/>
              <w:noProof/>
            </w:rPr>
          </w:pPr>
          <w:hyperlink w:anchor="_Toc471375373" w:history="1">
            <w:r w:rsidR="004624AF" w:rsidRPr="00956FC2">
              <w:rPr>
                <w:rStyle w:val="Hyperlink"/>
                <w:noProof/>
              </w:rPr>
              <w:t>Definition of terms</w:t>
            </w:r>
            <w:r w:rsidR="004624AF">
              <w:rPr>
                <w:noProof/>
                <w:webHidden/>
              </w:rPr>
              <w:tab/>
            </w:r>
            <w:r w:rsidR="004624AF">
              <w:rPr>
                <w:noProof/>
                <w:webHidden/>
              </w:rPr>
              <w:fldChar w:fldCharType="begin"/>
            </w:r>
            <w:r w:rsidR="004624AF">
              <w:rPr>
                <w:noProof/>
                <w:webHidden/>
              </w:rPr>
              <w:instrText xml:space="preserve"> PAGEREF _Toc471375373 \h </w:instrText>
            </w:r>
            <w:r w:rsidR="004624AF">
              <w:rPr>
                <w:noProof/>
                <w:webHidden/>
              </w:rPr>
            </w:r>
            <w:r w:rsidR="004624AF">
              <w:rPr>
                <w:noProof/>
                <w:webHidden/>
              </w:rPr>
              <w:fldChar w:fldCharType="separate"/>
            </w:r>
            <w:r w:rsidR="00A454A7">
              <w:rPr>
                <w:noProof/>
                <w:webHidden/>
              </w:rPr>
              <w:t>20</w:t>
            </w:r>
            <w:r w:rsidR="004624AF">
              <w:rPr>
                <w:noProof/>
                <w:webHidden/>
              </w:rPr>
              <w:fldChar w:fldCharType="end"/>
            </w:r>
          </w:hyperlink>
        </w:p>
        <w:p w14:paraId="5B7E9A4A" w14:textId="77777777" w:rsidR="004624AF" w:rsidRDefault="000F67F0">
          <w:pPr>
            <w:pStyle w:val="TOC2"/>
            <w:tabs>
              <w:tab w:val="right" w:leader="dot" w:pos="9350"/>
            </w:tabs>
            <w:rPr>
              <w:rFonts w:cstheme="minorBidi"/>
              <w:noProof/>
            </w:rPr>
          </w:pPr>
          <w:hyperlink w:anchor="_Toc471375374" w:history="1">
            <w:r w:rsidR="004624AF" w:rsidRPr="00956FC2">
              <w:rPr>
                <w:rStyle w:val="Hyperlink"/>
                <w:noProof/>
              </w:rPr>
              <w:t>Tools and resources</w:t>
            </w:r>
            <w:r w:rsidR="004624AF">
              <w:rPr>
                <w:noProof/>
                <w:webHidden/>
              </w:rPr>
              <w:tab/>
            </w:r>
            <w:r w:rsidR="004624AF">
              <w:rPr>
                <w:noProof/>
                <w:webHidden/>
              </w:rPr>
              <w:fldChar w:fldCharType="begin"/>
            </w:r>
            <w:r w:rsidR="004624AF">
              <w:rPr>
                <w:noProof/>
                <w:webHidden/>
              </w:rPr>
              <w:instrText xml:space="preserve"> PAGEREF _Toc471375374 \h </w:instrText>
            </w:r>
            <w:r w:rsidR="004624AF">
              <w:rPr>
                <w:noProof/>
                <w:webHidden/>
              </w:rPr>
            </w:r>
            <w:r w:rsidR="004624AF">
              <w:rPr>
                <w:noProof/>
                <w:webHidden/>
              </w:rPr>
              <w:fldChar w:fldCharType="separate"/>
            </w:r>
            <w:r w:rsidR="00A454A7">
              <w:rPr>
                <w:noProof/>
                <w:webHidden/>
              </w:rPr>
              <w:t>21</w:t>
            </w:r>
            <w:r w:rsidR="004624AF">
              <w:rPr>
                <w:noProof/>
                <w:webHidden/>
              </w:rPr>
              <w:fldChar w:fldCharType="end"/>
            </w:r>
          </w:hyperlink>
        </w:p>
        <w:p w14:paraId="22F1E233" w14:textId="77777777" w:rsidR="004624AF" w:rsidRDefault="000F67F0">
          <w:pPr>
            <w:pStyle w:val="TOC1"/>
            <w:tabs>
              <w:tab w:val="right" w:leader="dot" w:pos="9350"/>
            </w:tabs>
            <w:rPr>
              <w:rFonts w:cstheme="minorBidi"/>
              <w:noProof/>
            </w:rPr>
          </w:pPr>
          <w:hyperlink w:anchor="_Toc471375375" w:history="1">
            <w:r w:rsidR="004624AF" w:rsidRPr="00956FC2">
              <w:rPr>
                <w:rStyle w:val="Hyperlink"/>
                <w:noProof/>
              </w:rPr>
              <w:t>Record of changes made to this SOP</w:t>
            </w:r>
            <w:r w:rsidR="004624AF">
              <w:rPr>
                <w:noProof/>
                <w:webHidden/>
              </w:rPr>
              <w:tab/>
            </w:r>
            <w:r w:rsidR="004624AF">
              <w:rPr>
                <w:noProof/>
                <w:webHidden/>
              </w:rPr>
              <w:fldChar w:fldCharType="begin"/>
            </w:r>
            <w:r w:rsidR="004624AF">
              <w:rPr>
                <w:noProof/>
                <w:webHidden/>
              </w:rPr>
              <w:instrText xml:space="preserve"> PAGEREF _Toc471375375 \h </w:instrText>
            </w:r>
            <w:r w:rsidR="004624AF">
              <w:rPr>
                <w:noProof/>
                <w:webHidden/>
              </w:rPr>
            </w:r>
            <w:r w:rsidR="004624AF">
              <w:rPr>
                <w:noProof/>
                <w:webHidden/>
              </w:rPr>
              <w:fldChar w:fldCharType="separate"/>
            </w:r>
            <w:r w:rsidR="00A454A7">
              <w:rPr>
                <w:noProof/>
                <w:webHidden/>
              </w:rPr>
              <w:t>23</w:t>
            </w:r>
            <w:r w:rsidR="004624AF">
              <w:rPr>
                <w:noProof/>
                <w:webHidden/>
              </w:rPr>
              <w:fldChar w:fldCharType="end"/>
            </w:r>
          </w:hyperlink>
        </w:p>
        <w:p w14:paraId="347F85C9" w14:textId="77777777" w:rsidR="004624AF" w:rsidRDefault="000F67F0">
          <w:pPr>
            <w:pStyle w:val="TOC1"/>
            <w:tabs>
              <w:tab w:val="right" w:leader="dot" w:pos="9350"/>
            </w:tabs>
            <w:rPr>
              <w:rFonts w:cstheme="minorBidi"/>
              <w:noProof/>
            </w:rPr>
          </w:pPr>
          <w:hyperlink w:anchor="_Toc471375376" w:history="1">
            <w:r w:rsidR="004624AF" w:rsidRPr="00956FC2">
              <w:rPr>
                <w:rStyle w:val="Hyperlink"/>
                <w:noProof/>
              </w:rPr>
              <w:t>Training record</w:t>
            </w:r>
            <w:r w:rsidR="004624AF">
              <w:rPr>
                <w:noProof/>
                <w:webHidden/>
              </w:rPr>
              <w:tab/>
            </w:r>
            <w:r w:rsidR="004624AF">
              <w:rPr>
                <w:noProof/>
                <w:webHidden/>
              </w:rPr>
              <w:fldChar w:fldCharType="begin"/>
            </w:r>
            <w:r w:rsidR="004624AF">
              <w:rPr>
                <w:noProof/>
                <w:webHidden/>
              </w:rPr>
              <w:instrText xml:space="preserve"> PAGEREF _Toc471375376 \h </w:instrText>
            </w:r>
            <w:r w:rsidR="004624AF">
              <w:rPr>
                <w:noProof/>
                <w:webHidden/>
              </w:rPr>
            </w:r>
            <w:r w:rsidR="004624AF">
              <w:rPr>
                <w:noProof/>
                <w:webHidden/>
              </w:rPr>
              <w:fldChar w:fldCharType="separate"/>
            </w:r>
            <w:r w:rsidR="00A454A7">
              <w:rPr>
                <w:noProof/>
                <w:webHidden/>
              </w:rPr>
              <w:t>24</w:t>
            </w:r>
            <w:r w:rsidR="004624AF">
              <w:rPr>
                <w:noProof/>
                <w:webHidden/>
              </w:rPr>
              <w:fldChar w:fldCharType="end"/>
            </w:r>
          </w:hyperlink>
        </w:p>
        <w:p w14:paraId="1B3C3FE5" w14:textId="77777777" w:rsidR="004624AF" w:rsidRDefault="004624AF">
          <w:r>
            <w:rPr>
              <w:b/>
              <w:bCs/>
              <w:noProof/>
            </w:rPr>
            <w:fldChar w:fldCharType="end"/>
          </w:r>
        </w:p>
      </w:sdtContent>
    </w:sdt>
    <w:p w14:paraId="716BFFCB" w14:textId="77777777" w:rsidR="004624AF" w:rsidRDefault="004624AF" w:rsidP="00A454A7">
      <w:pPr>
        <w:spacing w:after="0" w:line="240" w:lineRule="auto"/>
      </w:pPr>
    </w:p>
    <w:p w14:paraId="5740F326" w14:textId="77777777" w:rsidR="004624AF" w:rsidRDefault="004624AF" w:rsidP="00A454A7">
      <w:pPr>
        <w:spacing w:after="0" w:line="240" w:lineRule="auto"/>
        <w:jc w:val="center"/>
        <w:sectPr w:rsidR="004624AF" w:rsidSect="00A454A7">
          <w:pgSz w:w="12240" w:h="15840"/>
          <w:pgMar w:top="1440" w:right="1440" w:bottom="1440" w:left="1440" w:header="720" w:footer="720" w:gutter="0"/>
          <w:cols w:space="720"/>
          <w:formProt w:val="0"/>
          <w:docGrid w:linePitch="360"/>
        </w:sectPr>
      </w:pPr>
    </w:p>
    <w:p w14:paraId="71BCE1ED" w14:textId="77777777" w:rsidR="004624AF" w:rsidRDefault="004624AF" w:rsidP="00A454A7">
      <w:pPr>
        <w:spacing w:after="0" w:line="240" w:lineRule="auto"/>
        <w:jc w:val="center"/>
      </w:pPr>
    </w:p>
    <w:p w14:paraId="76343B3A" w14:textId="77777777" w:rsidR="004624AF" w:rsidRPr="00D51602" w:rsidRDefault="004624AF" w:rsidP="00A454A7">
      <w:pPr>
        <w:pStyle w:val="Heading1"/>
      </w:pPr>
      <w:bookmarkStart w:id="1" w:name="_Toc471375341"/>
      <w:r w:rsidRPr="00D51602">
        <w:t>Purpose</w:t>
      </w:r>
      <w:bookmarkEnd w:id="1"/>
    </w:p>
    <w:sdt>
      <w:sdtPr>
        <w:alias w:val="Purpose"/>
        <w:tag w:val="Purpose"/>
        <w:id w:val="919594281"/>
        <w:lock w:val="sdtLocked"/>
        <w:placeholder>
          <w:docPart w:val="0859ECAA204449DB8FA24EA49F825377"/>
        </w:placeholder>
      </w:sdtPr>
      <w:sdtEndPr/>
      <w:sdtContent>
        <w:p w14:paraId="4CD12345" w14:textId="77777777" w:rsidR="004624AF" w:rsidRPr="00625D5C" w:rsidRDefault="004624AF" w:rsidP="00A454A7">
          <w:pPr>
            <w:ind w:left="360" w:firstLine="720"/>
          </w:pPr>
          <w:r>
            <w:t>This SOP aims to provide the reader with the fundamental awareness of the hazards associated with the handling and storage of gaseous hydrogen (H</w:t>
          </w:r>
          <w:r w:rsidRPr="00FB1983">
            <w:rPr>
              <w:vertAlign w:val="subscript"/>
            </w:rPr>
            <w:t>2</w:t>
          </w:r>
          <w:r>
            <w:t xml:space="preserve">).   </w:t>
          </w:r>
        </w:p>
        <w:p w14:paraId="0E42EA02" w14:textId="77777777" w:rsidR="004624AF" w:rsidRPr="00FC7F3E" w:rsidRDefault="004624AF" w:rsidP="00A454A7">
          <w:pPr>
            <w:ind w:left="360" w:firstLine="720"/>
            <w:rPr>
              <w:rFonts w:ascii="MS Mincho" w:eastAsia="MS Mincho" w:hAnsi="MS Mincho" w:cs="MS Mincho"/>
              <w:i/>
            </w:rPr>
          </w:pPr>
          <w:r w:rsidRPr="007A26E9">
            <w:rPr>
              <w:i/>
            </w:rPr>
            <w:t>This SOP does not cover the use of liquid hydrogen.</w:t>
          </w:r>
        </w:p>
        <w:p w14:paraId="3817FD55" w14:textId="77777777" w:rsidR="004624AF" w:rsidRDefault="000F67F0" w:rsidP="00A454A7">
          <w:pPr>
            <w:ind w:left="360" w:firstLine="720"/>
          </w:pPr>
        </w:p>
      </w:sdtContent>
    </w:sdt>
    <w:p w14:paraId="0B5E7EF9" w14:textId="77777777" w:rsidR="004624AF" w:rsidRPr="00D51602" w:rsidRDefault="004624AF" w:rsidP="00A454A7">
      <w:pPr>
        <w:pStyle w:val="Heading1"/>
      </w:pPr>
      <w:bookmarkStart w:id="2" w:name="_Toc471375342"/>
      <w:r w:rsidRPr="00D51602">
        <w:t>Key Points</w:t>
      </w:r>
      <w:bookmarkEnd w:id="2"/>
    </w:p>
    <w:sdt>
      <w:sdtPr>
        <w:rPr>
          <w:rFonts w:eastAsiaTheme="minorEastAsia"/>
          <w:sz w:val="24"/>
          <w:szCs w:val="24"/>
        </w:rPr>
        <w:alias w:val="Summary"/>
        <w:tag w:val="Summary"/>
        <w:id w:val="-655840521"/>
        <w:lock w:val="sdtLocked"/>
        <w:placeholder>
          <w:docPart w:val="2A84F9B0FBF243F38BE928DAFE9DF831"/>
        </w:placeholder>
      </w:sdtPr>
      <w:sdtEndPr>
        <w:rPr>
          <w:rFonts w:eastAsiaTheme="minorHAnsi"/>
          <w:sz w:val="22"/>
          <w:szCs w:val="22"/>
        </w:rPr>
      </w:sdtEndPr>
      <w:sdtContent>
        <w:p w14:paraId="4339C8CF" w14:textId="77777777" w:rsidR="004624AF" w:rsidRDefault="004624AF" w:rsidP="00A454A7">
          <w:pPr>
            <w:ind w:left="360" w:firstLine="720"/>
          </w:pPr>
          <w:r w:rsidRPr="00625D5C">
            <w:t>Hydrogen (H</w:t>
          </w:r>
          <w:r w:rsidRPr="00E15687">
            <w:rPr>
              <w:vertAlign w:val="subscript"/>
            </w:rPr>
            <w:t>2</w:t>
          </w:r>
          <w:r w:rsidRPr="00625D5C">
            <w:t xml:space="preserve">) is an extremely </w:t>
          </w:r>
          <w:r>
            <w:t>fl</w:t>
          </w:r>
          <w:r w:rsidRPr="00625D5C">
            <w:t xml:space="preserve">ammable, </w:t>
          </w:r>
          <w:proofErr w:type="gramStart"/>
          <w:r w:rsidRPr="00625D5C">
            <w:t>colorless</w:t>
          </w:r>
          <w:proofErr w:type="gramEnd"/>
          <w:r>
            <w:t xml:space="preserve"> and</w:t>
          </w:r>
          <w:r w:rsidRPr="00625D5C">
            <w:t xml:space="preserve"> odorless com</w:t>
          </w:r>
          <w:r>
            <w:t>pressed gas that is used in some</w:t>
          </w:r>
          <w:r w:rsidRPr="00625D5C">
            <w:t xml:space="preserve"> research laboratories. It has virtually no toxic e</w:t>
          </w:r>
          <w:r>
            <w:t>ffe</w:t>
          </w:r>
          <w:r w:rsidRPr="00625D5C">
            <w:t xml:space="preserve">cts on the human body, but it can displace air causing asphyxiation if enough is released in an enclosed room. </w:t>
          </w:r>
          <w:r>
            <w:t>However, t</w:t>
          </w:r>
          <w:r w:rsidRPr="00625D5C">
            <w:t xml:space="preserve">he </w:t>
          </w:r>
          <w:r>
            <w:t xml:space="preserve">most imminent </w:t>
          </w:r>
          <w:r w:rsidRPr="00625D5C">
            <w:t xml:space="preserve">danger when dealing with hydrogen is that is has a wide explosive/ </w:t>
          </w:r>
          <w:r>
            <w:t>fl</w:t>
          </w:r>
          <w:r w:rsidRPr="00625D5C">
            <w:t xml:space="preserve">ammability range (4%-74% in air). This means that even a small leak can cause a hazardous </w:t>
          </w:r>
          <w:r>
            <w:t>fi</w:t>
          </w:r>
          <w:r w:rsidRPr="00625D5C">
            <w:t>re</w:t>
          </w:r>
          <w:r>
            <w:t xml:space="preserve"> or explosion</w:t>
          </w:r>
          <w:r w:rsidRPr="00625D5C">
            <w:t xml:space="preserve">. </w:t>
          </w:r>
        </w:p>
        <w:p w14:paraId="1AD98970" w14:textId="77777777" w:rsidR="004624AF" w:rsidRPr="00DB5D59" w:rsidRDefault="004624AF" w:rsidP="00A454A7">
          <w:pPr>
            <w:ind w:left="360" w:firstLine="720"/>
          </w:pPr>
          <w:r w:rsidRPr="00625D5C">
            <w:t>If no</w:t>
          </w:r>
          <w:r>
            <w:t>t handled and stored properly, h</w:t>
          </w:r>
          <w:r w:rsidRPr="00625D5C">
            <w:t xml:space="preserve">ydrogen gas can pose a serious threat to the health and safety of laboratory personnel &amp; emergency responders </w:t>
          </w:r>
          <w:proofErr w:type="gramStart"/>
          <w:r w:rsidRPr="00625D5C">
            <w:t>and also</w:t>
          </w:r>
          <w:proofErr w:type="gramEnd"/>
          <w:r w:rsidRPr="00625D5C">
            <w:t xml:space="preserve"> to the property. </w:t>
          </w:r>
          <w:r>
            <w:t xml:space="preserve"> </w:t>
          </w:r>
          <w:r w:rsidRPr="00DB5D59">
            <w:t xml:space="preserve">It poses an immediate fire and explosive hazard when concentrations exceed 4% and can be ignitable by static electricity. It is much lighter than air and burns with an invisible flame. The storage and use of hydrogen </w:t>
          </w:r>
          <w:proofErr w:type="gramStart"/>
          <w:r w:rsidRPr="00DB5D59">
            <w:t>poses</w:t>
          </w:r>
          <w:proofErr w:type="gramEnd"/>
          <w:r w:rsidRPr="00DB5D59">
            <w:t xml:space="preserve"> unique challenges due to its ease of leaking as a gaseous fuel, low-energy ignition, wide range of combustible fuel-air mixtures, buoyancy, and its ability to embrittle metals that must be accounted for to ensure safe operation. </w:t>
          </w:r>
        </w:p>
        <w:p w14:paraId="267A582B" w14:textId="77777777" w:rsidR="004624AF" w:rsidRDefault="004624AF" w:rsidP="00A454A7">
          <w:pPr>
            <w:ind w:left="360" w:firstLine="720"/>
          </w:pPr>
          <w:r w:rsidRPr="00DB5D59">
            <w:t>Hydrogen gas forms explosive mixtures with air at concentrations of 4–74% and forms explosive mixtures with chlorine</w:t>
          </w:r>
          <w:r>
            <w:t xml:space="preserve"> at concentrations of 5–95%. </w:t>
          </w:r>
          <w:r w:rsidRPr="00DB5D59">
            <w:t xml:space="preserve"> </w:t>
          </w:r>
          <w:r>
            <w:t>M</w:t>
          </w:r>
          <w:r w:rsidRPr="00DB5D59">
            <w:t xml:space="preserve">ixtures </w:t>
          </w:r>
          <w:r>
            <w:t xml:space="preserve">of hydrogen with air and other oxidizing gases </w:t>
          </w:r>
          <w:r w:rsidRPr="00DB5D59">
            <w:t xml:space="preserve">spontaneously explode by spark, </w:t>
          </w:r>
          <w:proofErr w:type="gramStart"/>
          <w:r w:rsidRPr="00DB5D59">
            <w:t>heat</w:t>
          </w:r>
          <w:proofErr w:type="gramEnd"/>
          <w:r w:rsidRPr="00DB5D59">
            <w:t xml:space="preserve"> or sunlight. </w:t>
          </w:r>
        </w:p>
        <w:p w14:paraId="3E95323A" w14:textId="77777777" w:rsidR="004624AF" w:rsidRDefault="004624AF" w:rsidP="00A454A7">
          <w:pPr>
            <w:ind w:left="360" w:firstLine="720"/>
          </w:pPr>
          <w:r w:rsidRPr="00DB5D59">
            <w:t xml:space="preserve">The detection of a burning hydrogen leak may require a flame detector; such leaks can be very dangerous. Hydrogen reacts with every oxidizing element. </w:t>
          </w:r>
          <w:r>
            <w:t xml:space="preserve"> </w:t>
          </w:r>
          <w:r w:rsidRPr="00DB5D59">
            <w:t xml:space="preserve">Therefore, hydrogen gas leaking into external air may spontaneously ignite. Moreover, hydrogen fire, while being extremely hot, is almost invisible, and thus can lead to accidental burns. </w:t>
          </w:r>
        </w:p>
        <w:p w14:paraId="7CB4B548" w14:textId="77777777" w:rsidR="004624AF" w:rsidRDefault="004624AF" w:rsidP="00A454A7">
          <w:pPr>
            <w:ind w:left="360" w:firstLine="720"/>
          </w:pPr>
          <w:r>
            <w:t>Because the use and storage of hydrogen impacts building code requirements, the approval for the use of hydrogen in a lab may require involvement of the home department, building manager or other campus agencies.</w:t>
          </w:r>
        </w:p>
      </w:sdtContent>
    </w:sdt>
    <w:p w14:paraId="3B9B7FAC" w14:textId="77777777" w:rsidR="004624AF" w:rsidRDefault="004624AF" w:rsidP="00A454A7"/>
    <w:p w14:paraId="577DAE58" w14:textId="77777777" w:rsidR="004624AF" w:rsidRDefault="004624AF" w:rsidP="00A454A7">
      <w:pPr>
        <w:sectPr w:rsidR="004624AF" w:rsidSect="00A454A7">
          <w:pgSz w:w="12240" w:h="15840"/>
          <w:pgMar w:top="1440" w:right="1440" w:bottom="1440" w:left="1440" w:header="720" w:footer="720" w:gutter="0"/>
          <w:cols w:space="720"/>
          <w:formProt w:val="0"/>
          <w:docGrid w:linePitch="360"/>
        </w:sectPr>
      </w:pPr>
    </w:p>
    <w:p w14:paraId="0B963D0A" w14:textId="77777777" w:rsidR="004624AF" w:rsidRPr="0029122B" w:rsidRDefault="004624AF" w:rsidP="00A454A7">
      <w:pPr>
        <w:pStyle w:val="Heading1"/>
      </w:pPr>
      <w:bookmarkStart w:id="3" w:name="_Toc471375343"/>
      <w:r>
        <w:lastRenderedPageBreak/>
        <w:t xml:space="preserve">Important </w:t>
      </w:r>
      <w:r w:rsidRPr="00056359">
        <w:t>considerations</w:t>
      </w:r>
      <w:bookmarkEnd w:id="3"/>
    </w:p>
    <w:p w14:paraId="1DB05EA9" w14:textId="77777777" w:rsidR="004624AF" w:rsidRPr="008D777A" w:rsidRDefault="004624AF" w:rsidP="00A454A7">
      <w:pPr>
        <w:pStyle w:val="Heading2"/>
        <w:rPr>
          <w:rStyle w:val="Heading2Char"/>
          <w:b/>
        </w:rPr>
      </w:pPr>
      <w:bookmarkStart w:id="4" w:name="_Toc471375344"/>
      <w:r w:rsidRPr="008D777A">
        <w:rPr>
          <w:rStyle w:val="Heading2Char"/>
        </w:rPr>
        <w:t>Prior approval from PI required?</w:t>
      </w:r>
      <w:r>
        <w:rPr>
          <w:rStyle w:val="Heading2Char"/>
        </w:rPr>
        <w:tab/>
      </w:r>
      <w:sdt>
        <w:sdtPr>
          <w:alias w:val="Prior approval Y/N"/>
          <w:tag w:val="Prior approval Y/N"/>
          <w:id w:val="-71818367"/>
          <w:lock w:val="sdtLocked"/>
          <w:placeholder>
            <w:docPart w:val="7DC40894577E475F900A3227BE95A8A5"/>
          </w:placeholder>
          <w:dropDownList>
            <w:listItem w:value="Answer Yes or No"/>
            <w:listItem w:displayText="YES" w:value="YES"/>
            <w:listItem w:displayText="NO" w:value="NO"/>
          </w:dropDownList>
        </w:sdtPr>
        <w:sdtEndPr>
          <w:rPr>
            <w:rStyle w:val="Heading2Char"/>
            <w:b w:val="0"/>
          </w:rPr>
        </w:sdtEndPr>
        <w:sdtContent>
          <w:r>
            <w:t>YES</w:t>
          </w:r>
        </w:sdtContent>
      </w:sdt>
      <w:bookmarkEnd w:id="4"/>
    </w:p>
    <w:p w14:paraId="122C2B73" w14:textId="77777777" w:rsidR="004624AF" w:rsidRDefault="004624AF" w:rsidP="00A454A7">
      <w:pPr>
        <w:ind w:left="360" w:firstLine="720"/>
      </w:pPr>
      <w:r>
        <w:rPr>
          <w:rStyle w:val="Heading2Char"/>
        </w:rPr>
        <w:t xml:space="preserve"> </w:t>
      </w:r>
      <w:sdt>
        <w:sdtPr>
          <w:rPr>
            <w:rStyle w:val="Heading2Char"/>
          </w:rPr>
          <w:alias w:val="Approval"/>
          <w:tag w:val="Approval"/>
          <w:id w:val="-1304686333"/>
          <w:placeholder>
            <w:docPart w:val="9B35945679D84CBEB316921F08FDAAB2"/>
          </w:placeholder>
          <w:showingPlcHdr/>
        </w:sdtPr>
        <w:sdtEndPr>
          <w:rPr>
            <w:rStyle w:val="Heading2Char"/>
          </w:rPr>
        </w:sdtEndPr>
        <w:sdtContent>
          <w:r w:rsidRPr="007F2B34">
            <w:rPr>
              <w:rStyle w:val="PlaceholderText"/>
            </w:rPr>
            <w:t xml:space="preserve">If </w:t>
          </w:r>
          <w:r>
            <w:rPr>
              <w:rStyle w:val="PlaceholderText"/>
            </w:rPr>
            <w:t xml:space="preserve">the answer above is </w:t>
          </w:r>
          <w:r w:rsidRPr="007F2B34">
            <w:rPr>
              <w:rStyle w:val="PlaceholderText"/>
            </w:rPr>
            <w:t>Yes, consent must be obtained from the PI before performin</w:t>
          </w:r>
          <w:r>
            <w:rPr>
              <w:rStyle w:val="PlaceholderText"/>
            </w:rPr>
            <w:t>g the experiment or procedure. Describe the approval process here</w:t>
          </w:r>
          <w:r w:rsidRPr="00641000">
            <w:rPr>
              <w:rStyle w:val="PlaceholderText"/>
            </w:rPr>
            <w:t>.</w:t>
          </w:r>
        </w:sdtContent>
      </w:sdt>
    </w:p>
    <w:p w14:paraId="438B9B24" w14:textId="77777777" w:rsidR="004624AF" w:rsidRDefault="004624AF" w:rsidP="00A454A7">
      <w:pPr>
        <w:pStyle w:val="Heading2"/>
      </w:pPr>
      <w:bookmarkStart w:id="5" w:name="_Toc471375345"/>
      <w:r>
        <w:t xml:space="preserve">Consultation of other reference material, </w:t>
      </w:r>
      <w:proofErr w:type="gramStart"/>
      <w:r>
        <w:t>documents</w:t>
      </w:r>
      <w:proofErr w:type="gramEnd"/>
      <w:r>
        <w:t xml:space="preserve"> or knowledgeable persons</w:t>
      </w:r>
      <w:bookmarkEnd w:id="5"/>
    </w:p>
    <w:sdt>
      <w:sdtPr>
        <w:alias w:val="Reference"/>
        <w:tag w:val="Reference"/>
        <w:id w:val="-553081878"/>
        <w:lock w:val="sdtLocked"/>
        <w:placeholder>
          <w:docPart w:val="9C1F68A2D25C43FAA45234D56C2CCADF"/>
        </w:placeholder>
      </w:sdtPr>
      <w:sdtEndPr/>
      <w:sdtContent>
        <w:p w14:paraId="5DCB8F0A" w14:textId="77777777" w:rsidR="004624AF" w:rsidRDefault="004624AF" w:rsidP="00A454A7">
          <w:pPr>
            <w:ind w:left="360" w:firstLine="720"/>
          </w:pPr>
          <w:r>
            <w:t xml:space="preserve">Lab personnel involved with hydrogen gas systems should educate themselves on the hazards of hydrogen.  The References section list some resource material among which is Hydrogen Gas Safety: Self-study, Document No. ESH13-401-sb-8/00, Los Alamos National Laboratory, Los Alamos NM, 2000. </w:t>
          </w:r>
        </w:p>
        <w:p w14:paraId="653B601A" w14:textId="77777777" w:rsidR="004624AF" w:rsidRPr="0029122B" w:rsidRDefault="004624AF" w:rsidP="00A454A7">
          <w:pPr>
            <w:ind w:left="360" w:firstLine="720"/>
          </w:pPr>
          <w:r>
            <w:t xml:space="preserve">Those attempting to perform a </w:t>
          </w:r>
          <w:r w:rsidRPr="00331A89">
            <w:rPr>
              <w:i/>
            </w:rPr>
            <w:t>hydrogenation</w:t>
          </w:r>
          <w:r>
            <w:t xml:space="preserve"> reaction should head to the School of Chemical Sciences’ </w:t>
          </w:r>
          <w:hyperlink r:id="rId12" w:history="1">
            <w:r w:rsidRPr="00C056F9">
              <w:rPr>
                <w:rStyle w:val="Hyperlink"/>
              </w:rPr>
              <w:t>High Pressure/Hydrogenation Lab</w:t>
            </w:r>
          </w:hyperlink>
          <w:r>
            <w:t xml:space="preserve"> for expert advice and access to a facility designed for such experiments.</w:t>
          </w:r>
        </w:p>
      </w:sdtContent>
    </w:sdt>
    <w:p w14:paraId="31E2ADBF" w14:textId="77777777" w:rsidR="004624AF" w:rsidRDefault="004624AF" w:rsidP="00A454A7">
      <w:pPr>
        <w:pStyle w:val="Heading2"/>
      </w:pPr>
      <w:bookmarkStart w:id="6" w:name="_Toc471375346"/>
      <w:r w:rsidRPr="0029122B">
        <w:t>Pre-requisite training</w:t>
      </w:r>
      <w:r>
        <w:t xml:space="preserve"> or skill</w:t>
      </w:r>
      <w:bookmarkEnd w:id="6"/>
    </w:p>
    <w:sdt>
      <w:sdtPr>
        <w:alias w:val="Pre-training"/>
        <w:tag w:val="Pre-training"/>
        <w:id w:val="-1260514997"/>
        <w:lock w:val="sdtLocked"/>
        <w:placeholder>
          <w:docPart w:val="A192870A707F4EB5A24E2CB7658616BC"/>
        </w:placeholder>
      </w:sdtPr>
      <w:sdtEndPr/>
      <w:sdtContent>
        <w:p w14:paraId="60304C3B" w14:textId="1D8C1375" w:rsidR="004624AF" w:rsidRDefault="004624AF" w:rsidP="00A454A7">
          <w:pPr>
            <w:ind w:left="360" w:firstLine="720"/>
          </w:pPr>
          <w:r>
            <w:t xml:space="preserve">Knowledge of use, storage and handling of compressed gases is a minimum requirement.  Pacific Northwest National Laboratory’s Hydrogen Tools website features an </w:t>
          </w:r>
          <w:hyperlink r:id="rId13" w:history="1">
            <w:r w:rsidRPr="008817C0">
              <w:rPr>
                <w:rStyle w:val="Hyperlink"/>
              </w:rPr>
              <w:t>online safety-training module for hydrogen researchers</w:t>
            </w:r>
          </w:hyperlink>
          <w:r>
            <w:t>.</w:t>
          </w:r>
        </w:p>
      </w:sdtContent>
    </w:sdt>
    <w:p w14:paraId="37E95717" w14:textId="77777777" w:rsidR="004624AF" w:rsidRDefault="004624AF" w:rsidP="00A454A7"/>
    <w:p w14:paraId="0DBED72A" w14:textId="77777777" w:rsidR="004624AF" w:rsidRDefault="004624AF" w:rsidP="00A454A7">
      <w:pPr>
        <w:sectPr w:rsidR="004624AF" w:rsidSect="00A454A7">
          <w:pgSz w:w="12240" w:h="15840"/>
          <w:pgMar w:top="1440" w:right="1440" w:bottom="1440" w:left="1440" w:header="720" w:footer="720" w:gutter="0"/>
          <w:cols w:space="720"/>
          <w:formProt w:val="0"/>
          <w:docGrid w:linePitch="360"/>
        </w:sectPr>
      </w:pPr>
    </w:p>
    <w:p w14:paraId="6D511682" w14:textId="77777777" w:rsidR="004624AF" w:rsidRDefault="004624AF" w:rsidP="00A454A7">
      <w:pPr>
        <w:pStyle w:val="Heading1"/>
      </w:pPr>
      <w:bookmarkStart w:id="7" w:name="_Toc471375347"/>
      <w:r w:rsidRPr="0029122B">
        <w:lastRenderedPageBreak/>
        <w:t>Hazard Awar</w:t>
      </w:r>
      <w:r>
        <w:t>eness</w:t>
      </w:r>
      <w:bookmarkEnd w:id="7"/>
      <w:r>
        <w:t xml:space="preserve"> </w:t>
      </w:r>
    </w:p>
    <w:p w14:paraId="5AD97887" w14:textId="77777777" w:rsidR="004624AF" w:rsidRDefault="004624AF" w:rsidP="00A454A7">
      <w:pPr>
        <w:pStyle w:val="Heading2"/>
      </w:pPr>
      <w:bookmarkStart w:id="8" w:name="_Toc471375348"/>
      <w:r>
        <w:t>Introduction</w:t>
      </w:r>
      <w:bookmarkEnd w:id="8"/>
    </w:p>
    <w:sdt>
      <w:sdtPr>
        <w:alias w:val="Intro Hazards Awareness"/>
        <w:tag w:val="Intro Hazards Awareness"/>
        <w:id w:val="1456133043"/>
        <w:lock w:val="sdtLocked"/>
        <w:placeholder>
          <w:docPart w:val="A2F848F62E7F4F19B145AB44252DC3AF"/>
        </w:placeholder>
      </w:sdtPr>
      <w:sdtEndPr>
        <w:rPr>
          <w:color w:val="808080" w:themeColor="background1" w:themeShade="80"/>
        </w:rPr>
      </w:sdtEndPr>
      <w:sdtContent>
        <w:p w14:paraId="63F1C442" w14:textId="77777777" w:rsidR="004624AF" w:rsidRDefault="004624AF" w:rsidP="00A454A7">
          <w:pPr>
            <w:ind w:left="360" w:firstLine="720"/>
          </w:pPr>
          <w:r>
            <w:t xml:space="preserve">A </w:t>
          </w:r>
          <w:r w:rsidRPr="00D97D3F">
            <w:rPr>
              <w:b/>
            </w:rPr>
            <w:t>hazard</w:t>
          </w:r>
          <w:r>
            <w:t xml:space="preserve"> is a condition or circumstance that presents a potential for injury, </w:t>
          </w:r>
          <w:proofErr w:type="gramStart"/>
          <w:r>
            <w:t>illness</w:t>
          </w:r>
          <w:proofErr w:type="gramEnd"/>
          <w:r>
            <w:t xml:space="preserve"> or property damage. Hazards vary in nature and can be chemical, biological, physical (includes electrical, radiation, temperature extremes, pressure or vacuum, noise, mechanical), and ergonomic.  The negative outcomes associated with hazards include exposure, poisoning, illness, shocks, burns, fires, slips and falls, spills, explosions, and perhaps even fatalities.  It is important that you become aware of hazards inherent in the procedures undertaken or materials used in experiments.   A</w:t>
          </w:r>
          <w:r w:rsidRPr="00283E45">
            <w:t xml:space="preserve"> </w:t>
          </w:r>
          <w:r>
            <w:t xml:space="preserve">comprehensive </w:t>
          </w:r>
          <w:r w:rsidRPr="00E22487">
            <w:rPr>
              <w:b/>
            </w:rPr>
            <w:t>hazard identification</w:t>
          </w:r>
          <w:r>
            <w:t xml:space="preserve"> and </w:t>
          </w:r>
          <w:r>
            <w:rPr>
              <w:b/>
            </w:rPr>
            <w:t>risk</w:t>
          </w:r>
          <w:r w:rsidRPr="0025485D">
            <w:rPr>
              <w:b/>
            </w:rPr>
            <w:t xml:space="preserve"> assessment</w:t>
          </w:r>
          <w:r>
            <w:t xml:space="preserve"> should have been performed on this</w:t>
          </w:r>
          <w:r w:rsidRPr="00283E45">
            <w:t xml:space="preserve"> </w:t>
          </w:r>
          <w:r>
            <w:t>lab</w:t>
          </w:r>
          <w:r w:rsidRPr="00283E45">
            <w:t xml:space="preserve"> </w:t>
          </w:r>
          <w:r>
            <w:t>experiment</w:t>
          </w:r>
          <w:r w:rsidRPr="00283E45">
            <w:t xml:space="preserve"> to </w:t>
          </w:r>
          <w:r>
            <w:t xml:space="preserve">identify hazards and </w:t>
          </w:r>
          <w:r w:rsidRPr="00283E45">
            <w:t>determine their</w:t>
          </w:r>
          <w:r>
            <w:t xml:space="preserve"> risk of consequence from the hazards</w:t>
          </w:r>
          <w:r w:rsidRPr="00283E45">
            <w:t>.</w:t>
          </w:r>
          <w:r>
            <w:t xml:space="preserve"> Only by identifying hazards can solutions and strategies be developed to address the hazards and control them or </w:t>
          </w:r>
          <w:r w:rsidRPr="00502370">
            <w:t>minimize the</w:t>
          </w:r>
          <w:r w:rsidRPr="00D97D3F">
            <w:rPr>
              <w:b/>
            </w:rPr>
            <w:t xml:space="preserve"> risk</w:t>
          </w:r>
          <w:r>
            <w:t xml:space="preserve"> (likelihood of adverse events or negative outcomes associated with the hazards). In addition, there are </w:t>
          </w:r>
          <w:r w:rsidRPr="00632F61">
            <w:rPr>
              <w:b/>
            </w:rPr>
            <w:t>laws</w:t>
          </w:r>
          <w:r>
            <w:t xml:space="preserve"> that apply to many workplace settings, including academic research laboratories, that require the assurance of a safe workplace, as well as </w:t>
          </w:r>
          <w:r w:rsidRPr="00502370">
            <w:rPr>
              <w:b/>
            </w:rPr>
            <w:t>regulations</w:t>
          </w:r>
          <w:r>
            <w:t xml:space="preserve"> that set and enforce standards that need to be complied with to ensure a safe and healthful workplace.</w:t>
          </w:r>
        </w:p>
        <w:p w14:paraId="4D03036C" w14:textId="77777777" w:rsidR="004624AF" w:rsidRPr="008C00E6" w:rsidRDefault="004624AF" w:rsidP="00A454A7">
          <w:pPr>
            <w:ind w:left="360" w:firstLine="720"/>
            <w:rPr>
              <w:color w:val="808080" w:themeColor="background1" w:themeShade="80"/>
            </w:rPr>
          </w:pPr>
          <w:r w:rsidRPr="00B65538">
            <w:rPr>
              <w:color w:val="808080" w:themeColor="background1" w:themeShade="80"/>
            </w:rPr>
            <w:t xml:space="preserve">For the SOP author: Perform a comprehensive </w:t>
          </w:r>
          <w:r w:rsidRPr="00B65538">
            <w:rPr>
              <w:b/>
              <w:color w:val="808080" w:themeColor="background1" w:themeShade="80"/>
            </w:rPr>
            <w:t>hazard identification</w:t>
          </w:r>
          <w:r w:rsidRPr="00B65538">
            <w:rPr>
              <w:color w:val="808080" w:themeColor="background1" w:themeShade="80"/>
            </w:rPr>
            <w:t xml:space="preserve"> and</w:t>
          </w:r>
          <w:r w:rsidRPr="00B65538">
            <w:rPr>
              <w:b/>
              <w:color w:val="808080" w:themeColor="background1" w:themeShade="80"/>
            </w:rPr>
            <w:t xml:space="preserve"> risk assessment</w:t>
          </w:r>
          <w:r w:rsidRPr="00B65538">
            <w:rPr>
              <w:color w:val="808080" w:themeColor="background1" w:themeShade="80"/>
            </w:rPr>
            <w:t xml:space="preserve"> (see section on </w:t>
          </w:r>
          <w:r w:rsidRPr="00B65538">
            <w:rPr>
              <w:b/>
              <w:color w:val="808080" w:themeColor="background1" w:themeShade="80"/>
            </w:rPr>
            <w:fldChar w:fldCharType="begin" w:fldLock="1"/>
          </w:r>
          <w:r w:rsidRPr="00B65538">
            <w:rPr>
              <w:b/>
              <w:color w:val="808080" w:themeColor="background1" w:themeShade="80"/>
            </w:rPr>
            <w:instrText xml:space="preserve"> REF _Ref462755252 \h  \* MERGEFORMAT </w:instrText>
          </w:r>
          <w:r w:rsidRPr="00B65538">
            <w:rPr>
              <w:b/>
              <w:color w:val="808080" w:themeColor="background1" w:themeShade="80"/>
            </w:rPr>
          </w:r>
          <w:r w:rsidRPr="00B65538">
            <w:rPr>
              <w:b/>
              <w:color w:val="808080" w:themeColor="background1" w:themeShade="80"/>
            </w:rPr>
            <w:fldChar w:fldCharType="separate"/>
          </w:r>
          <w:r w:rsidRPr="00384421">
            <w:rPr>
              <w:b/>
              <w:color w:val="808080" w:themeColor="background1" w:themeShade="80"/>
            </w:rPr>
            <w:t>Tools and resources</w:t>
          </w:r>
          <w:r w:rsidRPr="00B65538">
            <w:rPr>
              <w:b/>
              <w:color w:val="808080" w:themeColor="background1" w:themeShade="80"/>
            </w:rPr>
            <w:fldChar w:fldCharType="end"/>
          </w:r>
          <w:r w:rsidRPr="00B65538">
            <w:rPr>
              <w:color w:val="808080" w:themeColor="background1" w:themeShade="80"/>
            </w:rPr>
            <w:t>) on the chemical or process to identify hazards and determine their risks. You may keep the documentation of the hazard identification/risk assessment separate from the SOP, but list and discuss the hazards and risks below. It is important that researchers are made aware of hazards inherent in the procedures to be undertaken or materials to be used in experiments. The means to control the hazards should be made known to the researcher, so that he or she can apply them. Applicable laws or regulations should be cited and the means to comply with them should be stated.</w:t>
          </w:r>
        </w:p>
      </w:sdtContent>
    </w:sdt>
    <w:p w14:paraId="07A73236" w14:textId="77777777" w:rsidR="004624AF" w:rsidRPr="00BE559C" w:rsidRDefault="004624AF" w:rsidP="00A454A7">
      <w:pPr>
        <w:pStyle w:val="Heading2"/>
      </w:pPr>
      <w:bookmarkStart w:id="9" w:name="_Toc471375349"/>
      <w:r w:rsidRPr="001B2E32">
        <w:rPr>
          <w:rStyle w:val="Heading2Char"/>
        </w:rPr>
        <w:t>Hazards and pertinent regulati</w:t>
      </w:r>
      <w:r w:rsidRPr="001B2E32">
        <w:t>ons</w:t>
      </w:r>
      <w:bookmarkEnd w:id="9"/>
    </w:p>
    <w:sdt>
      <w:sdtPr>
        <w:alias w:val="Hazards and Regs"/>
        <w:tag w:val="Hazards and Regs"/>
        <w:id w:val="1757084103"/>
        <w:lock w:val="sdtLocked"/>
        <w:placeholder>
          <w:docPart w:val="735098C1FC9B44C988DFC0110A060D9B"/>
        </w:placeholder>
      </w:sdtPr>
      <w:sdtEndPr/>
      <w:sdtContent>
        <w:p w14:paraId="343DEB47" w14:textId="77777777" w:rsidR="004624AF" w:rsidRDefault="004624AF" w:rsidP="00A454A7">
          <w:pPr>
            <w:ind w:left="360" w:firstLine="720"/>
            <w:rPr>
              <w:lang w:val="en"/>
            </w:rPr>
          </w:pPr>
          <w:r w:rsidRPr="00DB5D59">
            <w:t>Hydrogen (H</w:t>
          </w:r>
          <w:r w:rsidRPr="00DB5D59">
            <w:rPr>
              <w:vertAlign w:val="subscript"/>
            </w:rPr>
            <w:t>2</w:t>
          </w:r>
          <w:r w:rsidRPr="00DB5D59">
            <w:t xml:space="preserve">) is a highly flammable gas. </w:t>
          </w:r>
          <w:r w:rsidRPr="00DB5D59">
            <w:rPr>
              <w:lang w:val="en"/>
            </w:rPr>
            <w:t>Hydrogen gas (dihydrogen or molecular hydrogen) is highly flammable and will burn in air at a very wide range of concentrations between 4% and 75% by volume.</w:t>
          </w:r>
        </w:p>
        <w:p w14:paraId="4677DC55" w14:textId="77777777" w:rsidR="004624AF" w:rsidRDefault="004624AF" w:rsidP="00A454A7">
          <w:pPr>
            <w:ind w:left="360" w:firstLine="720"/>
          </w:pPr>
          <w:r w:rsidRPr="00DB5D59">
            <w:t xml:space="preserve">Hydrogen is very light and quickly rises if released, </w:t>
          </w:r>
          <w:proofErr w:type="gramStart"/>
          <w:r w:rsidRPr="00DB5D59">
            <w:t>and also</w:t>
          </w:r>
          <w:proofErr w:type="gramEnd"/>
          <w:r w:rsidRPr="00DB5D59">
            <w:t xml:space="preserve"> has the unique characteristic of making certain metals brittle after prolonged use. </w:t>
          </w:r>
          <w:r>
            <w:t xml:space="preserve"> </w:t>
          </w:r>
          <w:r w:rsidRPr="00DB5D59">
            <w:t xml:space="preserve">So, use caution when working with metal tools and devices. </w:t>
          </w:r>
        </w:p>
        <w:p w14:paraId="7F4C850A" w14:textId="77777777" w:rsidR="004624AF" w:rsidRDefault="004624AF" w:rsidP="00A454A7">
          <w:pPr>
            <w:ind w:left="360" w:firstLine="720"/>
          </w:pPr>
          <w:r w:rsidRPr="00DB5D59">
            <w:t>When hydrogen is in air it can ignite with extremely low energy input. For instance, hydrogen only needs 10% of the energy (0.02 millijoules</w:t>
          </w:r>
          <w:r>
            <w:t xml:space="preserve"> or 20 microjoules</w:t>
          </w:r>
          <w:r w:rsidRPr="00DB5D59">
            <w:t>)</w:t>
          </w:r>
          <w:r>
            <w:t xml:space="preserve"> required to ignite a gasoline-</w:t>
          </w:r>
          <w:r w:rsidRPr="00DB5D59">
            <w:t xml:space="preserve">air mixture. Even a static spark from a person or clothing can ignite hydrogen gas. Hydrogen needs only a minimum of 10% oxygen or a maximum of 41% of oxygen in air to ignite. Also, because the </w:t>
          </w:r>
          <w:r>
            <w:t>fl</w:t>
          </w:r>
          <w:r w:rsidRPr="00DB5D59">
            <w:t xml:space="preserve">ame is almost invisible in daylight, </w:t>
          </w:r>
          <w:r>
            <w:t>fi</w:t>
          </w:r>
          <w:r w:rsidRPr="00DB5D59">
            <w:t xml:space="preserve">nding and </w:t>
          </w:r>
          <w:r>
            <w:t>fi</w:t>
          </w:r>
          <w:r w:rsidRPr="00DB5D59">
            <w:t xml:space="preserve">ghting a hydrogen </w:t>
          </w:r>
          <w:r>
            <w:t>fire can be diffi</w:t>
          </w:r>
          <w:r w:rsidRPr="00DB5D59">
            <w:t xml:space="preserve">cult. </w:t>
          </w:r>
        </w:p>
        <w:p w14:paraId="3598BA82" w14:textId="77777777" w:rsidR="004624AF" w:rsidRPr="00DB5D59" w:rsidRDefault="004624AF" w:rsidP="00A454A7">
          <w:pPr>
            <w:ind w:left="360" w:firstLine="720"/>
          </w:pPr>
          <w:r w:rsidRPr="00DB5D59">
            <w:lastRenderedPageBreak/>
            <w:t xml:space="preserve">Hydrogen gas forms explosive mixtures with air at concentrations of 4–74% and forms explosive mixtures with chlorine at concentrations of 5–95%. The mixtures spontaneously explode by spark, </w:t>
          </w:r>
          <w:proofErr w:type="gramStart"/>
          <w:r w:rsidRPr="00DB5D59">
            <w:t>heat</w:t>
          </w:r>
          <w:proofErr w:type="gramEnd"/>
          <w:r w:rsidRPr="00DB5D59">
            <w:t xml:space="preserve"> or sunlight. The detection of a burning hydrogen leak may require a flame detector; such leaks can be very dangerous. Hydrogen reacts with every oxidizing element. </w:t>
          </w:r>
        </w:p>
        <w:p w14:paraId="3F37DA07" w14:textId="77777777" w:rsidR="004624AF" w:rsidRDefault="004624AF" w:rsidP="00A454A7">
          <w:pPr>
            <w:ind w:left="360" w:firstLine="720"/>
          </w:pPr>
          <w:r>
            <w:t xml:space="preserve">The storage and handling of hydrogen gas cylinders must comply with building and fire code requirements.  The authority having jurisdiction (AHJ) on campus is </w:t>
          </w:r>
          <w:hyperlink r:id="rId14" w:history="1">
            <w:r w:rsidRPr="00432172">
              <w:rPr>
                <w:rStyle w:val="Hyperlink"/>
              </w:rPr>
              <w:t>Campus Code Compliance and Fire Safety</w:t>
            </w:r>
          </w:hyperlink>
          <w:r>
            <w:t>, which manages building and fire code compliance.</w:t>
          </w:r>
        </w:p>
        <w:p w14:paraId="5CB41F59" w14:textId="77777777" w:rsidR="004624AF" w:rsidRDefault="004624AF" w:rsidP="00A454A7">
          <w:pPr>
            <w:ind w:left="360" w:firstLine="720"/>
          </w:pPr>
          <w:r w:rsidRPr="00922C56">
            <w:rPr>
              <w:b/>
            </w:rPr>
            <w:t>Always consult with Campus Code Compliance and Fire Safety first when planning the use of hydrogen.</w:t>
          </w:r>
          <w:r>
            <w:t xml:space="preserve">  There are facility requirements based on the intended quantities of use.</w:t>
          </w:r>
          <w:r w:rsidRPr="003A25FE">
            <w:t xml:space="preserve"> </w:t>
          </w:r>
          <w:r>
            <w:t>Contact CCC&amp;FS</w:t>
          </w:r>
          <w:r w:rsidRPr="003A25FE">
            <w:t xml:space="preserve"> for</w:t>
          </w:r>
          <w:r>
            <w:t xml:space="preserve"> an evaluation before purchasing any quantity of hydrogen</w:t>
          </w:r>
          <w:r w:rsidRPr="003A25FE">
            <w:t>.</w:t>
          </w:r>
        </w:p>
        <w:p w14:paraId="05238D40" w14:textId="77777777" w:rsidR="004624AF" w:rsidRPr="0011042D" w:rsidRDefault="004624AF" w:rsidP="00A454A7">
          <w:pPr>
            <w:ind w:left="360" w:firstLine="720"/>
            <w:rPr>
              <w:b/>
            </w:rPr>
          </w:pPr>
          <w:r w:rsidRPr="0011042D">
            <w:rPr>
              <w:b/>
            </w:rPr>
            <w:t>National Electrical Code (NEC)</w:t>
          </w:r>
        </w:p>
        <w:p w14:paraId="3FEE83A7" w14:textId="77777777" w:rsidR="004624AF" w:rsidRDefault="004624AF" w:rsidP="00A454A7">
          <w:pPr>
            <w:ind w:left="360" w:firstLine="720"/>
          </w:pPr>
          <w:r>
            <w:t>The National Electrical Code (NEC) or NFPA 70, is a standard for the safe installation of electrical wiring and equipment in the United States.  Because of the presence of flammable gas such as hydrogen in proximity to electrical equipment increases the risk of fire or explosion and   renders the premise or building as a hazardous location, researchers must understand how the use of hydrogen will impact the electrical code requirements.</w:t>
          </w:r>
        </w:p>
        <w:p w14:paraId="3C3D685F" w14:textId="77777777" w:rsidR="004624AF" w:rsidRDefault="004624AF" w:rsidP="00A454A7">
          <w:pPr>
            <w:ind w:left="360" w:firstLine="720"/>
            <w:rPr>
              <w:i/>
              <w:iCs/>
            </w:rPr>
          </w:pPr>
          <w:r w:rsidRPr="00822D34">
            <w:rPr>
              <w:i/>
              <w:iCs/>
            </w:rPr>
            <w:t>Hazardous locations are areas where flammable liquids, gases or vapors or combustible</w:t>
          </w:r>
          <w:r>
            <w:rPr>
              <w:i/>
              <w:iCs/>
            </w:rPr>
            <w:t xml:space="preserve"> </w:t>
          </w:r>
          <w:r w:rsidRPr="00822D34">
            <w:rPr>
              <w:i/>
              <w:iCs/>
            </w:rPr>
            <w:t>dusts exist in sufficient quantities to produce an explosion or fire. In hazardous locations,</w:t>
          </w:r>
          <w:r>
            <w:rPr>
              <w:i/>
              <w:iCs/>
            </w:rPr>
            <w:t xml:space="preserve"> </w:t>
          </w:r>
          <w:r w:rsidRPr="00822D34">
            <w:rPr>
              <w:i/>
              <w:iCs/>
            </w:rPr>
            <w:t>specially designed equipment and special installation techniques must be used to protect</w:t>
          </w:r>
          <w:r>
            <w:rPr>
              <w:i/>
              <w:iCs/>
            </w:rPr>
            <w:t xml:space="preserve"> </w:t>
          </w:r>
          <w:r w:rsidRPr="00822D34">
            <w:rPr>
              <w:i/>
              <w:iCs/>
            </w:rPr>
            <w:t>against the explosive and flammable potential of these substances.</w:t>
          </w:r>
        </w:p>
        <w:p w14:paraId="1AD9E206" w14:textId="77777777" w:rsidR="004624AF" w:rsidRDefault="004624AF" w:rsidP="00A454A7">
          <w:pPr>
            <w:ind w:left="360" w:firstLine="720"/>
          </w:pPr>
          <w:r w:rsidRPr="008E41AC">
            <w:t xml:space="preserve">In North America, a </w:t>
          </w:r>
          <w:r w:rsidRPr="008E41AC">
            <w:rPr>
              <w:b/>
              <w:bCs/>
              <w:i/>
              <w:iCs/>
            </w:rPr>
            <w:t>“Class,</w:t>
          </w:r>
          <w:r>
            <w:rPr>
              <w:b/>
              <w:bCs/>
              <w:i/>
              <w:iCs/>
            </w:rPr>
            <w:t xml:space="preserve"> Zone or</w:t>
          </w:r>
          <w:r w:rsidRPr="008E41AC">
            <w:rPr>
              <w:b/>
              <w:bCs/>
              <w:i/>
              <w:iCs/>
            </w:rPr>
            <w:t xml:space="preserve"> Division”</w:t>
          </w:r>
          <w:r>
            <w:rPr>
              <w:b/>
              <w:bCs/>
              <w:i/>
              <w:iCs/>
            </w:rPr>
            <w:t xml:space="preserve"> </w:t>
          </w:r>
          <w:r w:rsidRPr="008E41AC">
            <w:t>System has been used for decades as the basis for area classification of hazardous (classified) locations. Because the hazards and methods of protecting electrical</w:t>
          </w:r>
          <w:r>
            <w:rPr>
              <w:b/>
              <w:bCs/>
              <w:i/>
              <w:iCs/>
            </w:rPr>
            <w:t xml:space="preserve"> </w:t>
          </w:r>
          <w:r w:rsidRPr="008E41AC">
            <w:t>equipment against these hazards differ for different materials, hazardous locations are divided into three Classes, and two Divisions.</w:t>
          </w:r>
          <w:r>
            <w:t xml:space="preserve">  Where flammable gases are involved, the location is designated as Class I.  The NEC then subdivides class 1 into Zones. </w:t>
          </w:r>
          <w:r w:rsidRPr="008E41AC">
            <w:t>The subdivision of Class I, locations into “</w:t>
          </w:r>
          <w:r w:rsidRPr="008E41AC">
            <w:rPr>
              <w:i/>
              <w:iCs/>
            </w:rPr>
            <w:t>Divisions</w:t>
          </w:r>
          <w:r w:rsidRPr="008E41AC">
            <w:t>” or “</w:t>
          </w:r>
          <w:r w:rsidRPr="008E41AC">
            <w:rPr>
              <w:i/>
              <w:iCs/>
            </w:rPr>
            <w:t>Zones</w:t>
          </w:r>
          <w:r w:rsidRPr="008E41AC">
            <w:t xml:space="preserve">” is based on the probability that an </w:t>
          </w:r>
          <w:r w:rsidRPr="008E41AC">
            <w:rPr>
              <w:i/>
            </w:rPr>
            <w:t>explosive gas atmosphere</w:t>
          </w:r>
          <w:r w:rsidRPr="008E41AC">
            <w:t xml:space="preserve"> may be present in a location.</w:t>
          </w:r>
          <w:r>
            <w:t xml:space="preserve"> Note that for hydrogen, this means a mixture with oxygen or air above the LEL.  </w:t>
          </w:r>
          <w:r w:rsidRPr="008E41AC">
            <w:t>The frequency of occurrence determines the level of hazard for a location. Simply stated, the longer the material is present, the greater the risk.</w:t>
          </w:r>
          <w:r>
            <w:t xml:space="preserve">  Table 1 below summarizes the Class I Division/Zone system.</w:t>
          </w:r>
        </w:p>
        <w:p w14:paraId="33C0CE08" w14:textId="77777777" w:rsidR="004624AF" w:rsidRDefault="004624AF">
          <w:r>
            <w:br w:type="page"/>
          </w:r>
        </w:p>
        <w:p w14:paraId="06ACD82F" w14:textId="77777777" w:rsidR="004624AF" w:rsidRDefault="004624AF" w:rsidP="00A454A7">
          <w:pPr>
            <w:ind w:left="360" w:firstLine="720"/>
          </w:pPr>
        </w:p>
        <w:p w14:paraId="2FEE3D4B" w14:textId="77777777" w:rsidR="004624AF" w:rsidRDefault="004624AF" w:rsidP="00A454A7">
          <w:pPr>
            <w:ind w:left="360" w:firstLine="720"/>
          </w:pPr>
          <w:r>
            <w:t>Table 1:  Class I Divisions and Zones</w:t>
          </w:r>
        </w:p>
        <w:tbl>
          <w:tblPr>
            <w:tblStyle w:val="TableGrid"/>
            <w:tblW w:w="0" w:type="auto"/>
            <w:tblInd w:w="360" w:type="dxa"/>
            <w:tblLook w:val="04A0" w:firstRow="1" w:lastRow="0" w:firstColumn="1" w:lastColumn="0" w:noHBand="0" w:noVBand="1"/>
          </w:tblPr>
          <w:tblGrid>
            <w:gridCol w:w="2996"/>
            <w:gridCol w:w="2997"/>
            <w:gridCol w:w="2997"/>
          </w:tblGrid>
          <w:tr w:rsidR="004624AF" w14:paraId="3E6D4A05" w14:textId="77777777" w:rsidTr="00A454A7">
            <w:tc>
              <w:tcPr>
                <w:tcW w:w="2996" w:type="dxa"/>
              </w:tcPr>
              <w:p w14:paraId="61B24541" w14:textId="77777777" w:rsidR="004624AF" w:rsidRPr="00984B94" w:rsidRDefault="004624AF" w:rsidP="00A454A7">
                <w:pPr>
                  <w:jc w:val="center"/>
                  <w:rPr>
                    <w:rFonts w:ascii="Arial Narrow" w:hAnsi="Arial Narrow"/>
                    <w:b/>
                  </w:rPr>
                </w:pPr>
                <w:r w:rsidRPr="00984B94">
                  <w:rPr>
                    <w:rFonts w:ascii="Arial Narrow" w:hAnsi="Arial Narrow"/>
                    <w:b/>
                  </w:rPr>
                  <w:t>Zone 0</w:t>
                </w:r>
              </w:p>
            </w:tc>
            <w:tc>
              <w:tcPr>
                <w:tcW w:w="2997" w:type="dxa"/>
              </w:tcPr>
              <w:p w14:paraId="0F17B4BE" w14:textId="77777777" w:rsidR="004624AF" w:rsidRPr="00984B94" w:rsidRDefault="004624AF" w:rsidP="00A454A7">
                <w:pPr>
                  <w:jc w:val="center"/>
                  <w:rPr>
                    <w:rFonts w:ascii="Arial Narrow" w:hAnsi="Arial Narrow"/>
                    <w:b/>
                  </w:rPr>
                </w:pPr>
                <w:r w:rsidRPr="00984B94">
                  <w:rPr>
                    <w:rFonts w:ascii="Arial Narrow" w:hAnsi="Arial Narrow"/>
                    <w:b/>
                  </w:rPr>
                  <w:t>Zone 1</w:t>
                </w:r>
              </w:p>
            </w:tc>
            <w:tc>
              <w:tcPr>
                <w:tcW w:w="2997" w:type="dxa"/>
              </w:tcPr>
              <w:p w14:paraId="1B7DA69B" w14:textId="77777777" w:rsidR="004624AF" w:rsidRPr="00984B94" w:rsidRDefault="004624AF" w:rsidP="00A454A7">
                <w:pPr>
                  <w:jc w:val="center"/>
                  <w:rPr>
                    <w:rFonts w:ascii="Arial Narrow" w:hAnsi="Arial Narrow"/>
                    <w:b/>
                  </w:rPr>
                </w:pPr>
                <w:r w:rsidRPr="00984B94">
                  <w:rPr>
                    <w:rFonts w:ascii="Arial Narrow" w:hAnsi="Arial Narrow"/>
                    <w:b/>
                  </w:rPr>
                  <w:t>Zone 2</w:t>
                </w:r>
              </w:p>
            </w:tc>
          </w:tr>
          <w:tr w:rsidR="004624AF" w14:paraId="078719DF" w14:textId="77777777" w:rsidTr="00A454A7">
            <w:tc>
              <w:tcPr>
                <w:tcW w:w="2996" w:type="dxa"/>
              </w:tcPr>
              <w:p w14:paraId="01BD8720" w14:textId="77777777" w:rsidR="004624AF" w:rsidRPr="00984B94" w:rsidRDefault="004624AF" w:rsidP="00A454A7">
                <w:pPr>
                  <w:rPr>
                    <w:rFonts w:ascii="Arial Narrow" w:hAnsi="Arial Narrow"/>
                  </w:rPr>
                </w:pPr>
                <w:r w:rsidRPr="00984B94">
                  <w:rPr>
                    <w:rFonts w:ascii="Arial Narrow" w:hAnsi="Arial Narrow"/>
                  </w:rPr>
                  <w:t>Where ignitable</w:t>
                </w:r>
                <w:r>
                  <w:rPr>
                    <w:rFonts w:ascii="Arial Narrow" w:hAnsi="Arial Narrow"/>
                  </w:rPr>
                  <w:t xml:space="preserve"> concentrations of flammable gases, vapors, or liquids are </w:t>
                </w:r>
                <w:r w:rsidRPr="00984B94">
                  <w:rPr>
                    <w:rFonts w:ascii="Arial Narrow" w:hAnsi="Arial Narrow"/>
                  </w:rPr>
                  <w:t>present continuously</w:t>
                </w:r>
              </w:p>
              <w:p w14:paraId="5EF579EA" w14:textId="77777777" w:rsidR="004624AF" w:rsidRPr="00984B94" w:rsidRDefault="004624AF" w:rsidP="00A454A7">
                <w:pPr>
                  <w:rPr>
                    <w:rFonts w:ascii="Arial Narrow" w:hAnsi="Arial Narrow"/>
                  </w:rPr>
                </w:pPr>
                <w:r w:rsidRPr="00984B94">
                  <w:rPr>
                    <w:rFonts w:ascii="Arial Narrow" w:hAnsi="Arial Narrow"/>
                  </w:rPr>
                  <w:t>or</w:t>
                </w:r>
                <w:r>
                  <w:rPr>
                    <w:rFonts w:ascii="Arial Narrow" w:hAnsi="Arial Narrow"/>
                  </w:rPr>
                  <w:t xml:space="preserve"> for long periods of time under normal operating </w:t>
                </w:r>
                <w:r w:rsidRPr="00984B94">
                  <w:rPr>
                    <w:rFonts w:ascii="Arial Narrow" w:hAnsi="Arial Narrow"/>
                  </w:rPr>
                  <w:t>conditions.</w:t>
                </w:r>
              </w:p>
            </w:tc>
            <w:tc>
              <w:tcPr>
                <w:tcW w:w="2997" w:type="dxa"/>
              </w:tcPr>
              <w:p w14:paraId="0A52F50F" w14:textId="77777777" w:rsidR="004624AF" w:rsidRPr="00984B94" w:rsidRDefault="004624AF" w:rsidP="00A454A7">
                <w:pPr>
                  <w:rPr>
                    <w:rFonts w:ascii="Arial Narrow" w:hAnsi="Arial Narrow"/>
                  </w:rPr>
                </w:pPr>
                <w:r w:rsidRPr="00984B94">
                  <w:rPr>
                    <w:rFonts w:ascii="Arial Narrow" w:hAnsi="Arial Narrow"/>
                  </w:rPr>
                  <w:t>Where ignitable concentrations</w:t>
                </w:r>
                <w:r>
                  <w:rPr>
                    <w:rFonts w:ascii="Arial Narrow" w:hAnsi="Arial Narrow"/>
                  </w:rPr>
                  <w:t xml:space="preserve"> of flammable gases, vapors, or </w:t>
                </w:r>
                <w:r w:rsidRPr="00984B94">
                  <w:rPr>
                    <w:rFonts w:ascii="Arial Narrow" w:hAnsi="Arial Narrow"/>
                  </w:rPr>
                  <w:t>liquids:</w:t>
                </w:r>
              </w:p>
              <w:p w14:paraId="2B8FEBE9" w14:textId="77777777" w:rsidR="004624AF" w:rsidRPr="00984B94" w:rsidRDefault="004624AF" w:rsidP="00A454A7">
                <w:pPr>
                  <w:rPr>
                    <w:rFonts w:ascii="Arial Narrow" w:hAnsi="Arial Narrow"/>
                  </w:rPr>
                </w:pPr>
                <w:r>
                  <w:rPr>
                    <w:rFonts w:ascii="Arial Narrow" w:hAnsi="Arial Narrow"/>
                  </w:rPr>
                  <w:t xml:space="preserve">• Are likely to exist under normal operating </w:t>
                </w:r>
                <w:r w:rsidRPr="00984B94">
                  <w:rPr>
                    <w:rFonts w:ascii="Arial Narrow" w:hAnsi="Arial Narrow"/>
                  </w:rPr>
                  <w:t>conditions</w:t>
                </w:r>
              </w:p>
              <w:p w14:paraId="4B5A0A9B" w14:textId="77777777" w:rsidR="004624AF" w:rsidRPr="00984B94" w:rsidRDefault="004624AF" w:rsidP="00A454A7">
                <w:pPr>
                  <w:rPr>
                    <w:rFonts w:ascii="Arial Narrow" w:hAnsi="Arial Narrow"/>
                  </w:rPr>
                </w:pPr>
                <w:r>
                  <w:rPr>
                    <w:rFonts w:ascii="Arial Narrow" w:hAnsi="Arial Narrow"/>
                  </w:rPr>
                  <w:t xml:space="preserve">• May exist frequently because of repair, maintenance operations, or </w:t>
                </w:r>
                <w:r w:rsidRPr="00984B94">
                  <w:rPr>
                    <w:rFonts w:ascii="Arial Narrow" w:hAnsi="Arial Narrow"/>
                  </w:rPr>
                  <w:t>leakage</w:t>
                </w:r>
              </w:p>
            </w:tc>
            <w:tc>
              <w:tcPr>
                <w:tcW w:w="2997" w:type="dxa"/>
              </w:tcPr>
              <w:p w14:paraId="5855C8A7" w14:textId="77777777" w:rsidR="004624AF" w:rsidRPr="00984B94" w:rsidRDefault="004624AF" w:rsidP="00A454A7">
                <w:pPr>
                  <w:rPr>
                    <w:rFonts w:ascii="Arial Narrow" w:hAnsi="Arial Narrow"/>
                  </w:rPr>
                </w:pPr>
                <w:r w:rsidRPr="00984B94">
                  <w:rPr>
                    <w:rFonts w:ascii="Arial Narrow" w:hAnsi="Arial Narrow"/>
                  </w:rPr>
                  <w:t>Where ignita</w:t>
                </w:r>
                <w:r>
                  <w:rPr>
                    <w:rFonts w:ascii="Arial Narrow" w:hAnsi="Arial Narrow"/>
                  </w:rPr>
                  <w:t xml:space="preserve">ble concentrations of flammable </w:t>
                </w:r>
                <w:r w:rsidRPr="00984B94">
                  <w:rPr>
                    <w:rFonts w:ascii="Arial Narrow" w:hAnsi="Arial Narrow"/>
                  </w:rPr>
                  <w:t>gases, vapors, or liquids:</w:t>
                </w:r>
              </w:p>
              <w:p w14:paraId="6DFFA188" w14:textId="77777777" w:rsidR="004624AF" w:rsidRPr="00984B94" w:rsidRDefault="004624AF" w:rsidP="00A454A7">
                <w:pPr>
                  <w:rPr>
                    <w:rFonts w:ascii="Arial Narrow" w:hAnsi="Arial Narrow"/>
                  </w:rPr>
                </w:pPr>
                <w:r>
                  <w:rPr>
                    <w:rFonts w:ascii="Arial Narrow" w:hAnsi="Arial Narrow"/>
                  </w:rPr>
                  <w:t xml:space="preserve">• Are not likely to exist under normal operating </w:t>
                </w:r>
                <w:r w:rsidRPr="00984B94">
                  <w:rPr>
                    <w:rFonts w:ascii="Arial Narrow" w:hAnsi="Arial Narrow"/>
                  </w:rPr>
                  <w:t>conditions</w:t>
                </w:r>
              </w:p>
              <w:p w14:paraId="02E4C9B5" w14:textId="77777777" w:rsidR="004624AF" w:rsidRPr="00984B94" w:rsidRDefault="004624AF" w:rsidP="00A454A7">
                <w:pPr>
                  <w:rPr>
                    <w:rFonts w:ascii="Arial Narrow" w:hAnsi="Arial Narrow"/>
                  </w:rPr>
                </w:pPr>
                <w:r w:rsidRPr="00984B94">
                  <w:rPr>
                    <w:rFonts w:ascii="Arial Narrow" w:hAnsi="Arial Narrow"/>
                  </w:rPr>
                  <w:t>• Occur for only a short period of time</w:t>
                </w:r>
              </w:p>
              <w:p w14:paraId="1E1ADC6E" w14:textId="77777777" w:rsidR="004624AF" w:rsidRPr="00984B94" w:rsidRDefault="004624AF" w:rsidP="00A454A7">
                <w:pPr>
                  <w:rPr>
                    <w:rFonts w:ascii="Arial Narrow" w:hAnsi="Arial Narrow"/>
                  </w:rPr>
                </w:pPr>
                <w:r w:rsidRPr="00984B94">
                  <w:rPr>
                    <w:rFonts w:ascii="Arial Narrow" w:hAnsi="Arial Narrow"/>
                  </w:rPr>
                  <w:t>• Become hazard</w:t>
                </w:r>
                <w:r>
                  <w:rPr>
                    <w:rFonts w:ascii="Arial Narrow" w:hAnsi="Arial Narrow"/>
                  </w:rPr>
                  <w:t xml:space="preserve">ous only in case of an accident </w:t>
                </w:r>
                <w:r w:rsidRPr="00984B94">
                  <w:rPr>
                    <w:rFonts w:ascii="Arial Narrow" w:hAnsi="Arial Narrow"/>
                  </w:rPr>
                  <w:t>or some unusual operating condition</w:t>
                </w:r>
              </w:p>
            </w:tc>
          </w:tr>
          <w:tr w:rsidR="004624AF" w14:paraId="5FBEACF6" w14:textId="77777777" w:rsidTr="00A454A7">
            <w:tc>
              <w:tcPr>
                <w:tcW w:w="5993" w:type="dxa"/>
                <w:gridSpan w:val="2"/>
              </w:tcPr>
              <w:p w14:paraId="64F82314" w14:textId="77777777" w:rsidR="004624AF" w:rsidRPr="00984B94" w:rsidRDefault="004624AF" w:rsidP="00A454A7">
                <w:pPr>
                  <w:jc w:val="center"/>
                  <w:rPr>
                    <w:rFonts w:ascii="Arial Narrow" w:hAnsi="Arial Narrow"/>
                    <w:b/>
                  </w:rPr>
                </w:pPr>
                <w:r w:rsidRPr="00984B94">
                  <w:rPr>
                    <w:rFonts w:ascii="Arial Narrow" w:hAnsi="Arial Narrow"/>
                    <w:b/>
                  </w:rPr>
                  <w:t>Division 1</w:t>
                </w:r>
              </w:p>
            </w:tc>
            <w:tc>
              <w:tcPr>
                <w:tcW w:w="2997" w:type="dxa"/>
              </w:tcPr>
              <w:p w14:paraId="1E669068" w14:textId="77777777" w:rsidR="004624AF" w:rsidRPr="00984B94" w:rsidRDefault="004624AF" w:rsidP="00A454A7">
                <w:pPr>
                  <w:jc w:val="center"/>
                  <w:rPr>
                    <w:rFonts w:ascii="Arial Narrow" w:hAnsi="Arial Narrow"/>
                    <w:b/>
                  </w:rPr>
                </w:pPr>
                <w:r w:rsidRPr="00984B94">
                  <w:rPr>
                    <w:rFonts w:ascii="Arial Narrow" w:hAnsi="Arial Narrow"/>
                    <w:b/>
                  </w:rPr>
                  <w:t>Division 2</w:t>
                </w:r>
              </w:p>
            </w:tc>
          </w:tr>
          <w:tr w:rsidR="004624AF" w14:paraId="439AEBC3" w14:textId="77777777" w:rsidTr="00A454A7">
            <w:tc>
              <w:tcPr>
                <w:tcW w:w="5993" w:type="dxa"/>
                <w:gridSpan w:val="2"/>
              </w:tcPr>
              <w:p w14:paraId="30FE48A3" w14:textId="77777777" w:rsidR="004624AF" w:rsidRPr="00984B94" w:rsidRDefault="004624AF" w:rsidP="00A454A7">
                <w:pPr>
                  <w:rPr>
                    <w:rFonts w:ascii="Arial Narrow" w:hAnsi="Arial Narrow"/>
                  </w:rPr>
                </w:pPr>
                <w:r w:rsidRPr="00984B94">
                  <w:rPr>
                    <w:rFonts w:ascii="Arial Narrow" w:hAnsi="Arial Narrow"/>
                  </w:rPr>
                  <w:t>Where ignitable concentrations of flammable gases,</w:t>
                </w:r>
              </w:p>
              <w:p w14:paraId="263564F1" w14:textId="77777777" w:rsidR="004624AF" w:rsidRPr="00984B94" w:rsidRDefault="004624AF" w:rsidP="00A454A7">
                <w:pPr>
                  <w:rPr>
                    <w:rFonts w:ascii="Arial Narrow" w:hAnsi="Arial Narrow"/>
                  </w:rPr>
                </w:pPr>
                <w:r w:rsidRPr="00984B94">
                  <w:rPr>
                    <w:rFonts w:ascii="Arial Narrow" w:hAnsi="Arial Narrow"/>
                  </w:rPr>
                  <w:t>vapors, or liquids:</w:t>
                </w:r>
              </w:p>
              <w:p w14:paraId="696E2F37" w14:textId="77777777" w:rsidR="004624AF" w:rsidRPr="00984B94" w:rsidRDefault="004624AF" w:rsidP="00A454A7">
                <w:pPr>
                  <w:rPr>
                    <w:rFonts w:ascii="Arial Narrow" w:hAnsi="Arial Narrow"/>
                  </w:rPr>
                </w:pPr>
                <w:r w:rsidRPr="00984B94">
                  <w:rPr>
                    <w:rFonts w:ascii="Arial Narrow" w:hAnsi="Arial Narrow"/>
                  </w:rPr>
                  <w:t xml:space="preserve">• Are likely </w:t>
                </w:r>
                <w:r>
                  <w:rPr>
                    <w:rFonts w:ascii="Arial Narrow" w:hAnsi="Arial Narrow"/>
                  </w:rPr>
                  <w:t xml:space="preserve">to exist under normal operating </w:t>
                </w:r>
                <w:r w:rsidRPr="00984B94">
                  <w:rPr>
                    <w:rFonts w:ascii="Arial Narrow" w:hAnsi="Arial Narrow"/>
                  </w:rPr>
                  <w:t>conditions</w:t>
                </w:r>
              </w:p>
              <w:p w14:paraId="43163DA0" w14:textId="77777777" w:rsidR="004624AF" w:rsidRPr="00984B94" w:rsidRDefault="004624AF" w:rsidP="00A454A7">
                <w:pPr>
                  <w:rPr>
                    <w:rFonts w:ascii="Arial Narrow" w:hAnsi="Arial Narrow"/>
                  </w:rPr>
                </w:pPr>
                <w:r w:rsidRPr="00984B94">
                  <w:rPr>
                    <w:rFonts w:ascii="Arial Narrow" w:hAnsi="Arial Narrow"/>
                  </w:rPr>
                  <w:t>• Exist frequentl</w:t>
                </w:r>
                <w:r>
                  <w:rPr>
                    <w:rFonts w:ascii="Arial Narrow" w:hAnsi="Arial Narrow"/>
                  </w:rPr>
                  <w:t xml:space="preserve">y because of maintenance/repair </w:t>
                </w:r>
                <w:r w:rsidRPr="00984B94">
                  <w:rPr>
                    <w:rFonts w:ascii="Arial Narrow" w:hAnsi="Arial Narrow"/>
                  </w:rPr>
                  <w:t>work or frequent equipment failure</w:t>
                </w:r>
              </w:p>
            </w:tc>
            <w:tc>
              <w:tcPr>
                <w:tcW w:w="2997" w:type="dxa"/>
              </w:tcPr>
              <w:p w14:paraId="47470B80" w14:textId="77777777" w:rsidR="004624AF" w:rsidRPr="00984B94" w:rsidRDefault="004624AF" w:rsidP="00A454A7">
                <w:pPr>
                  <w:rPr>
                    <w:rFonts w:ascii="Arial Narrow" w:hAnsi="Arial Narrow"/>
                  </w:rPr>
                </w:pPr>
                <w:r w:rsidRPr="00984B94">
                  <w:rPr>
                    <w:rFonts w:ascii="Arial Narrow" w:hAnsi="Arial Narrow"/>
                  </w:rPr>
                  <w:t>Where ignita</w:t>
                </w:r>
                <w:r>
                  <w:rPr>
                    <w:rFonts w:ascii="Arial Narrow" w:hAnsi="Arial Narrow"/>
                  </w:rPr>
                  <w:t xml:space="preserve">ble concentrations of flammable </w:t>
                </w:r>
                <w:r w:rsidRPr="00984B94">
                  <w:rPr>
                    <w:rFonts w:ascii="Arial Narrow" w:hAnsi="Arial Narrow"/>
                  </w:rPr>
                  <w:t>gases, vapors, or liquids:</w:t>
                </w:r>
              </w:p>
              <w:p w14:paraId="0B910851" w14:textId="77777777" w:rsidR="004624AF" w:rsidRPr="00984B94" w:rsidRDefault="004624AF" w:rsidP="00A454A7">
                <w:pPr>
                  <w:rPr>
                    <w:rFonts w:ascii="Arial Narrow" w:hAnsi="Arial Narrow"/>
                  </w:rPr>
                </w:pPr>
                <w:r w:rsidRPr="00984B94">
                  <w:rPr>
                    <w:rFonts w:ascii="Arial Narrow" w:hAnsi="Arial Narrow"/>
                  </w:rPr>
                  <w:t xml:space="preserve">• Are not likely </w:t>
                </w:r>
                <w:r>
                  <w:rPr>
                    <w:rFonts w:ascii="Arial Narrow" w:hAnsi="Arial Narrow"/>
                  </w:rPr>
                  <w:t xml:space="preserve">to exist under normal operating </w:t>
                </w:r>
                <w:r w:rsidRPr="00984B94">
                  <w:rPr>
                    <w:rFonts w:ascii="Arial Narrow" w:hAnsi="Arial Narrow"/>
                  </w:rPr>
                  <w:t>conditions</w:t>
                </w:r>
              </w:p>
              <w:p w14:paraId="55F8C498" w14:textId="77777777" w:rsidR="004624AF" w:rsidRPr="00984B94" w:rsidRDefault="004624AF" w:rsidP="00A454A7">
                <w:pPr>
                  <w:rPr>
                    <w:rFonts w:ascii="Arial Narrow" w:hAnsi="Arial Narrow"/>
                  </w:rPr>
                </w:pPr>
                <w:r w:rsidRPr="00984B94">
                  <w:rPr>
                    <w:rFonts w:ascii="Arial Narrow" w:hAnsi="Arial Narrow"/>
                  </w:rPr>
                  <w:t>• Are normally</w:t>
                </w:r>
                <w:r>
                  <w:rPr>
                    <w:rFonts w:ascii="Arial Narrow" w:hAnsi="Arial Narrow"/>
                  </w:rPr>
                  <w:t xml:space="preserve"> in closed containers where the </w:t>
                </w:r>
                <w:r w:rsidRPr="00984B94">
                  <w:rPr>
                    <w:rFonts w:ascii="Arial Narrow" w:hAnsi="Arial Narrow"/>
                  </w:rPr>
                  <w:t>hazard can</w:t>
                </w:r>
                <w:r>
                  <w:rPr>
                    <w:rFonts w:ascii="Arial Narrow" w:hAnsi="Arial Narrow"/>
                  </w:rPr>
                  <w:t xml:space="preserve"> only escape through accidental </w:t>
                </w:r>
                <w:r w:rsidRPr="00984B94">
                  <w:rPr>
                    <w:rFonts w:ascii="Arial Narrow" w:hAnsi="Arial Narrow"/>
                  </w:rPr>
                  <w:t>rupture or bre</w:t>
                </w:r>
                <w:r>
                  <w:rPr>
                    <w:rFonts w:ascii="Arial Narrow" w:hAnsi="Arial Narrow"/>
                  </w:rPr>
                  <w:t xml:space="preserve">akdown of such containers or in </w:t>
                </w:r>
                <w:r w:rsidRPr="00984B94">
                  <w:rPr>
                    <w:rFonts w:ascii="Arial Narrow" w:hAnsi="Arial Narrow"/>
                  </w:rPr>
                  <w:t>case of abnormal operation of equipment</w:t>
                </w:r>
              </w:p>
            </w:tc>
          </w:tr>
        </w:tbl>
        <w:p w14:paraId="29536AF0" w14:textId="77777777" w:rsidR="004624AF" w:rsidRDefault="004624AF" w:rsidP="00A454A7">
          <w:pPr>
            <w:ind w:left="360" w:firstLine="720"/>
          </w:pPr>
        </w:p>
        <w:p w14:paraId="003A3D87" w14:textId="77777777" w:rsidR="004624AF" w:rsidRDefault="004624AF" w:rsidP="00A454A7">
          <w:pPr>
            <w:ind w:left="360" w:firstLine="720"/>
          </w:pPr>
          <w:r>
            <w:t>Electrical equipment belonging for a classified location must have sufficient protections methods for that Zone or Division.  Table 2, below, summarizes the applicable protection methods per Zone/Division.  In general, the lower the probability of explosive mixtures, the fewer (and less stringent) the electrical code requirements will be.  For instance, if the presence of explosive hydrogen mixture will only occur in an abnormal condition (</w:t>
          </w:r>
          <w:proofErr w:type="gramStart"/>
          <w:r>
            <w:t>e.g.</w:t>
          </w:r>
          <w:proofErr w:type="gramEnd"/>
          <w:r>
            <w:t xml:space="preserve"> in those situations where ignitable concentrations are normally prevented by mechanical ventilation and which might become hazardous through failure of ventilation equipment), the location falls under Class I, Zone 2 or Division 2.  Should this be the case, electrical apparatus must utilize the protection techniques for Division 2, such as </w:t>
          </w:r>
          <w:proofErr w:type="gramStart"/>
          <w:r>
            <w:t>Protections</w:t>
          </w:r>
          <w:proofErr w:type="gramEnd"/>
          <w:r>
            <w:t xml:space="preserve"> “n”, or higher.  Compare this with the protection methods needed for situations where ignitable mixtures are continuously present, which would require intrinsically </w:t>
          </w:r>
          <w:proofErr w:type="gramStart"/>
          <w:r>
            <w:t>safe</w:t>
          </w:r>
          <w:proofErr w:type="gramEnd"/>
          <w:r>
            <w:t xml:space="preserve"> or explosion-proof rated equipment.  Wiring and conduits must also conform to permitted methods for that classification in accordance with the NEC.</w:t>
          </w:r>
        </w:p>
        <w:p w14:paraId="55570A55" w14:textId="77777777" w:rsidR="004624AF" w:rsidRDefault="004624AF" w:rsidP="00A454A7">
          <w:pPr>
            <w:ind w:left="360" w:firstLine="720"/>
          </w:pPr>
        </w:p>
        <w:p w14:paraId="073431C1" w14:textId="77777777" w:rsidR="004624AF" w:rsidRDefault="004624AF">
          <w:r>
            <w:br w:type="page"/>
          </w:r>
        </w:p>
        <w:p w14:paraId="786576ED" w14:textId="77777777" w:rsidR="004624AF" w:rsidRDefault="004624AF" w:rsidP="00A454A7">
          <w:pPr>
            <w:ind w:left="360" w:firstLine="720"/>
          </w:pPr>
        </w:p>
        <w:p w14:paraId="67905CAE" w14:textId="77777777" w:rsidR="004624AF" w:rsidRDefault="004624AF" w:rsidP="00A454A7">
          <w:pPr>
            <w:ind w:left="360" w:firstLine="720"/>
          </w:pPr>
          <w:r>
            <w:t>Table 2. Class 1 Protection Methods</w:t>
          </w:r>
        </w:p>
        <w:tbl>
          <w:tblPr>
            <w:tblStyle w:val="TableGrid"/>
            <w:tblW w:w="0" w:type="auto"/>
            <w:tblInd w:w="360" w:type="dxa"/>
            <w:tblLook w:val="04A0" w:firstRow="1" w:lastRow="0" w:firstColumn="1" w:lastColumn="0" w:noHBand="0" w:noVBand="1"/>
          </w:tblPr>
          <w:tblGrid>
            <w:gridCol w:w="2996"/>
            <w:gridCol w:w="2997"/>
            <w:gridCol w:w="2997"/>
          </w:tblGrid>
          <w:tr w:rsidR="004624AF" w14:paraId="7BC271E2" w14:textId="77777777" w:rsidTr="00A454A7">
            <w:tc>
              <w:tcPr>
                <w:tcW w:w="2996" w:type="dxa"/>
              </w:tcPr>
              <w:p w14:paraId="28405F59" w14:textId="77777777" w:rsidR="004624AF" w:rsidRPr="00984B94" w:rsidRDefault="004624AF" w:rsidP="00A454A7">
                <w:pPr>
                  <w:jc w:val="center"/>
                  <w:rPr>
                    <w:rFonts w:ascii="Arial Narrow" w:hAnsi="Arial Narrow"/>
                    <w:b/>
                  </w:rPr>
                </w:pPr>
                <w:r w:rsidRPr="00984B94">
                  <w:rPr>
                    <w:rFonts w:ascii="Arial Narrow" w:hAnsi="Arial Narrow"/>
                    <w:b/>
                  </w:rPr>
                  <w:t>Zone 0</w:t>
                </w:r>
              </w:p>
            </w:tc>
            <w:tc>
              <w:tcPr>
                <w:tcW w:w="2997" w:type="dxa"/>
              </w:tcPr>
              <w:p w14:paraId="48968E88" w14:textId="77777777" w:rsidR="004624AF" w:rsidRPr="00984B94" w:rsidRDefault="004624AF" w:rsidP="00A454A7">
                <w:pPr>
                  <w:jc w:val="center"/>
                  <w:rPr>
                    <w:rFonts w:ascii="Arial Narrow" w:hAnsi="Arial Narrow"/>
                    <w:b/>
                  </w:rPr>
                </w:pPr>
                <w:r w:rsidRPr="00984B94">
                  <w:rPr>
                    <w:rFonts w:ascii="Arial Narrow" w:hAnsi="Arial Narrow"/>
                    <w:b/>
                  </w:rPr>
                  <w:t>Zone 1</w:t>
                </w:r>
              </w:p>
            </w:tc>
            <w:tc>
              <w:tcPr>
                <w:tcW w:w="2997" w:type="dxa"/>
              </w:tcPr>
              <w:p w14:paraId="52E6CFE5" w14:textId="77777777" w:rsidR="004624AF" w:rsidRPr="00984B94" w:rsidRDefault="004624AF" w:rsidP="00A454A7">
                <w:pPr>
                  <w:jc w:val="center"/>
                  <w:rPr>
                    <w:rFonts w:ascii="Arial Narrow" w:hAnsi="Arial Narrow"/>
                    <w:b/>
                  </w:rPr>
                </w:pPr>
                <w:r w:rsidRPr="00984B94">
                  <w:rPr>
                    <w:rFonts w:ascii="Arial Narrow" w:hAnsi="Arial Narrow"/>
                    <w:b/>
                  </w:rPr>
                  <w:t>Zone 2</w:t>
                </w:r>
              </w:p>
            </w:tc>
          </w:tr>
          <w:tr w:rsidR="004624AF" w14:paraId="42771FD3" w14:textId="77777777" w:rsidTr="00A454A7">
            <w:tc>
              <w:tcPr>
                <w:tcW w:w="2996" w:type="dxa"/>
              </w:tcPr>
              <w:p w14:paraId="6D97E84E" w14:textId="77777777" w:rsidR="004624AF" w:rsidRPr="00D62681" w:rsidRDefault="004624AF" w:rsidP="00A454A7">
                <w:pPr>
                  <w:rPr>
                    <w:rFonts w:ascii="Arial Narrow" w:hAnsi="Arial Narrow"/>
                  </w:rPr>
                </w:pPr>
                <w:r w:rsidRPr="00D62681">
                  <w:rPr>
                    <w:rFonts w:ascii="Arial Narrow" w:hAnsi="Arial Narrow"/>
                  </w:rPr>
                  <w:t>Intrinsically</w:t>
                </w:r>
              </w:p>
              <w:p w14:paraId="77B7E641" w14:textId="77777777" w:rsidR="004624AF" w:rsidRPr="00D62681" w:rsidRDefault="004624AF" w:rsidP="00A454A7">
                <w:pPr>
                  <w:rPr>
                    <w:rFonts w:ascii="Arial Narrow" w:hAnsi="Arial Narrow"/>
                  </w:rPr>
                </w:pPr>
                <w:r w:rsidRPr="00D62681">
                  <w:rPr>
                    <w:rFonts w:ascii="Arial Narrow" w:hAnsi="Arial Narrow"/>
                  </w:rPr>
                  <w:t>safe (2 fault)</w:t>
                </w:r>
              </w:p>
              <w:p w14:paraId="6509376F" w14:textId="77777777" w:rsidR="004624AF" w:rsidRPr="00D62681" w:rsidRDefault="004624AF" w:rsidP="00A454A7">
                <w:pPr>
                  <w:rPr>
                    <w:rFonts w:ascii="Arial Narrow" w:hAnsi="Arial Narrow"/>
                  </w:rPr>
                </w:pPr>
                <w:r w:rsidRPr="00D62681">
                  <w:rPr>
                    <w:rFonts w:ascii="Arial Narrow" w:hAnsi="Arial Narrow"/>
                  </w:rPr>
                  <w:t>• Intrinsically</w:t>
                </w:r>
              </w:p>
              <w:p w14:paraId="2DA085DA" w14:textId="77777777" w:rsidR="004624AF" w:rsidRPr="00D62681" w:rsidRDefault="004624AF" w:rsidP="00A454A7">
                <w:pPr>
                  <w:rPr>
                    <w:rFonts w:ascii="Arial Narrow" w:hAnsi="Arial Narrow"/>
                  </w:rPr>
                </w:pPr>
                <w:r w:rsidRPr="00D62681">
                  <w:rPr>
                    <w:rFonts w:ascii="Arial Narrow" w:hAnsi="Arial Narrow"/>
                  </w:rPr>
                  <w:t>safe, “</w:t>
                </w:r>
                <w:proofErr w:type="spellStart"/>
                <w:r w:rsidRPr="00D62681">
                  <w:rPr>
                    <w:rFonts w:ascii="Arial Narrow" w:hAnsi="Arial Narrow"/>
                  </w:rPr>
                  <w:t>ia</w:t>
                </w:r>
                <w:proofErr w:type="spellEnd"/>
                <w:r w:rsidRPr="00D62681">
                  <w:rPr>
                    <w:rFonts w:ascii="Arial Narrow" w:hAnsi="Arial Narrow"/>
                  </w:rPr>
                  <w:t>”</w:t>
                </w:r>
              </w:p>
              <w:p w14:paraId="023BBE96" w14:textId="77777777" w:rsidR="004624AF" w:rsidRPr="00D62681" w:rsidRDefault="004624AF" w:rsidP="00A454A7">
                <w:pPr>
                  <w:rPr>
                    <w:rFonts w:ascii="Arial Narrow" w:hAnsi="Arial Narrow"/>
                  </w:rPr>
                </w:pPr>
                <w:r w:rsidRPr="00D62681">
                  <w:rPr>
                    <w:rFonts w:ascii="Arial Narrow" w:hAnsi="Arial Narrow"/>
                  </w:rPr>
                  <w:t>(2 fault)</w:t>
                </w:r>
              </w:p>
              <w:p w14:paraId="490B316C" w14:textId="77777777" w:rsidR="004624AF" w:rsidRPr="00D62681" w:rsidRDefault="004624AF" w:rsidP="00A454A7">
                <w:pPr>
                  <w:rPr>
                    <w:rFonts w:ascii="Arial Narrow" w:hAnsi="Arial Narrow"/>
                  </w:rPr>
                </w:pPr>
                <w:r w:rsidRPr="00D62681">
                  <w:rPr>
                    <w:rFonts w:ascii="Arial Narrow" w:hAnsi="Arial Narrow"/>
                  </w:rPr>
                  <w:t>Class I,</w:t>
                </w:r>
              </w:p>
              <w:p w14:paraId="4D73C72A" w14:textId="77777777" w:rsidR="004624AF" w:rsidRPr="00D62681" w:rsidRDefault="004624AF" w:rsidP="00A454A7">
                <w:pPr>
                  <w:rPr>
                    <w:rFonts w:ascii="Arial Narrow" w:hAnsi="Arial Narrow"/>
                  </w:rPr>
                </w:pPr>
                <w:r w:rsidRPr="00D62681">
                  <w:rPr>
                    <w:rFonts w:ascii="Arial Narrow" w:hAnsi="Arial Narrow"/>
                  </w:rPr>
                  <w:t>Division 1</w:t>
                </w:r>
              </w:p>
              <w:p w14:paraId="6DAC7950" w14:textId="77777777" w:rsidR="004624AF" w:rsidRPr="00984B94" w:rsidRDefault="004624AF" w:rsidP="00A454A7">
                <w:pPr>
                  <w:rPr>
                    <w:rFonts w:ascii="Arial Narrow" w:hAnsi="Arial Narrow"/>
                  </w:rPr>
                </w:pPr>
                <w:r w:rsidRPr="00D62681">
                  <w:rPr>
                    <w:rFonts w:ascii="Arial Narrow" w:hAnsi="Arial Narrow"/>
                  </w:rPr>
                  <w:t>(U.S. only)</w:t>
                </w:r>
              </w:p>
            </w:tc>
            <w:tc>
              <w:tcPr>
                <w:tcW w:w="2997" w:type="dxa"/>
              </w:tcPr>
              <w:p w14:paraId="0CB6D0DA" w14:textId="77777777" w:rsidR="004624AF" w:rsidRPr="00D62681" w:rsidRDefault="004624AF" w:rsidP="00A454A7">
                <w:pPr>
                  <w:rPr>
                    <w:rFonts w:ascii="Arial Narrow" w:hAnsi="Arial Narrow"/>
                  </w:rPr>
                </w:pPr>
                <w:r w:rsidRPr="00D62681">
                  <w:rPr>
                    <w:rFonts w:ascii="Arial Narrow" w:hAnsi="Arial Narrow"/>
                  </w:rPr>
                  <w:t>• Encapsulation, “m”</w:t>
                </w:r>
              </w:p>
              <w:p w14:paraId="5C76E621" w14:textId="77777777" w:rsidR="004624AF" w:rsidRPr="00D62681" w:rsidRDefault="004624AF" w:rsidP="00A454A7">
                <w:pPr>
                  <w:rPr>
                    <w:rFonts w:ascii="Arial Narrow" w:hAnsi="Arial Narrow"/>
                  </w:rPr>
                </w:pPr>
                <w:r w:rsidRPr="00D62681">
                  <w:rPr>
                    <w:rFonts w:ascii="Arial Narrow" w:hAnsi="Arial Narrow"/>
                  </w:rPr>
                  <w:t>• Flame-proof, “d”</w:t>
                </w:r>
              </w:p>
              <w:p w14:paraId="58675CE6" w14:textId="77777777" w:rsidR="004624AF" w:rsidRPr="00D62681" w:rsidRDefault="004624AF" w:rsidP="00A454A7">
                <w:pPr>
                  <w:rPr>
                    <w:rFonts w:ascii="Arial Narrow" w:hAnsi="Arial Narrow"/>
                  </w:rPr>
                </w:pPr>
                <w:r w:rsidRPr="00D62681">
                  <w:rPr>
                    <w:rFonts w:ascii="Arial Narrow" w:hAnsi="Arial Narrow"/>
                  </w:rPr>
                  <w:t>• Increased safety, “e”</w:t>
                </w:r>
              </w:p>
              <w:p w14:paraId="1063C663" w14:textId="77777777" w:rsidR="004624AF" w:rsidRPr="00D62681" w:rsidRDefault="004624AF" w:rsidP="00A454A7">
                <w:pPr>
                  <w:rPr>
                    <w:rFonts w:ascii="Arial Narrow" w:hAnsi="Arial Narrow"/>
                  </w:rPr>
                </w:pPr>
                <w:r w:rsidRPr="00D62681">
                  <w:rPr>
                    <w:rFonts w:ascii="Arial Narrow" w:hAnsi="Arial Narrow"/>
                  </w:rPr>
                  <w:t>• Intrinsically safe, “</w:t>
                </w:r>
                <w:proofErr w:type="spellStart"/>
                <w:r w:rsidRPr="00D62681">
                  <w:rPr>
                    <w:rFonts w:ascii="Arial Narrow" w:hAnsi="Arial Narrow"/>
                  </w:rPr>
                  <w:t>ib</w:t>
                </w:r>
                <w:proofErr w:type="spellEnd"/>
                <w:r w:rsidRPr="00D62681">
                  <w:rPr>
                    <w:rFonts w:ascii="Arial Narrow" w:hAnsi="Arial Narrow"/>
                  </w:rPr>
                  <w:t>” (1 fault)</w:t>
                </w:r>
              </w:p>
              <w:p w14:paraId="5EBE8DD8" w14:textId="77777777" w:rsidR="004624AF" w:rsidRPr="00D62681" w:rsidRDefault="004624AF" w:rsidP="00A454A7">
                <w:pPr>
                  <w:rPr>
                    <w:rFonts w:ascii="Arial Narrow" w:hAnsi="Arial Narrow"/>
                  </w:rPr>
                </w:pPr>
                <w:r w:rsidRPr="00D62681">
                  <w:rPr>
                    <w:rFonts w:ascii="Arial Narrow" w:hAnsi="Arial Narrow"/>
                  </w:rPr>
                  <w:t>• Oil Immersion, “o”</w:t>
                </w:r>
              </w:p>
              <w:p w14:paraId="4F54750E" w14:textId="77777777" w:rsidR="004624AF" w:rsidRPr="00D62681" w:rsidRDefault="004624AF" w:rsidP="00A454A7">
                <w:pPr>
                  <w:rPr>
                    <w:rFonts w:ascii="Arial Narrow" w:hAnsi="Arial Narrow"/>
                  </w:rPr>
                </w:pPr>
                <w:r w:rsidRPr="00D62681">
                  <w:rPr>
                    <w:rFonts w:ascii="Arial Narrow" w:hAnsi="Arial Narrow"/>
                  </w:rPr>
                  <w:t>• Powder-filled, “q”</w:t>
                </w:r>
              </w:p>
              <w:p w14:paraId="761B6EE7" w14:textId="77777777" w:rsidR="004624AF" w:rsidRPr="00D62681" w:rsidRDefault="004624AF" w:rsidP="00A454A7">
                <w:pPr>
                  <w:rPr>
                    <w:rFonts w:ascii="Arial Narrow" w:hAnsi="Arial Narrow"/>
                  </w:rPr>
                </w:pPr>
                <w:r w:rsidRPr="00D62681">
                  <w:rPr>
                    <w:rFonts w:ascii="Arial Narrow" w:hAnsi="Arial Narrow"/>
                  </w:rPr>
                  <w:t>• Purged/Pressurized, “p”</w:t>
                </w:r>
              </w:p>
              <w:p w14:paraId="157A8570" w14:textId="77777777" w:rsidR="004624AF" w:rsidRPr="00D62681" w:rsidRDefault="004624AF" w:rsidP="00A454A7">
                <w:pPr>
                  <w:rPr>
                    <w:rFonts w:ascii="Arial Narrow" w:hAnsi="Arial Narrow"/>
                  </w:rPr>
                </w:pPr>
                <w:r w:rsidRPr="00D62681">
                  <w:rPr>
                    <w:rFonts w:ascii="Arial Narrow" w:hAnsi="Arial Narrow"/>
                  </w:rPr>
                  <w:t>• Any Class I, Zone 0 method</w:t>
                </w:r>
              </w:p>
              <w:p w14:paraId="185DD45C" w14:textId="77777777" w:rsidR="004624AF" w:rsidRPr="00984B94" w:rsidRDefault="004624AF" w:rsidP="00A454A7">
                <w:pPr>
                  <w:rPr>
                    <w:rFonts w:ascii="Arial Narrow" w:hAnsi="Arial Narrow"/>
                  </w:rPr>
                </w:pPr>
                <w:r w:rsidRPr="00D62681">
                  <w:rPr>
                    <w:rFonts w:ascii="Arial Narrow" w:hAnsi="Arial Narrow"/>
                  </w:rPr>
                  <w:t>• Any Class I, Division I method</w:t>
                </w:r>
                <w:r>
                  <w:rPr>
                    <w:rFonts w:ascii="Arial Narrow" w:hAnsi="Arial Narrow"/>
                  </w:rPr>
                  <w:t xml:space="preserve"> </w:t>
                </w:r>
                <w:r w:rsidRPr="00D62681">
                  <w:rPr>
                    <w:rFonts w:ascii="Arial Narrow" w:hAnsi="Arial Narrow"/>
                  </w:rPr>
                  <w:t>(U.S. only)</w:t>
                </w:r>
              </w:p>
            </w:tc>
            <w:tc>
              <w:tcPr>
                <w:tcW w:w="2997" w:type="dxa"/>
              </w:tcPr>
              <w:p w14:paraId="62A88983" w14:textId="77777777" w:rsidR="004624AF" w:rsidRPr="00D62681" w:rsidRDefault="004624AF" w:rsidP="00A454A7">
                <w:pPr>
                  <w:rPr>
                    <w:rFonts w:ascii="Arial Narrow" w:hAnsi="Arial Narrow"/>
                  </w:rPr>
                </w:pPr>
                <w:r w:rsidRPr="00D62681">
                  <w:rPr>
                    <w:rFonts w:ascii="Arial Narrow" w:hAnsi="Arial Narrow"/>
                  </w:rPr>
                  <w:t>• Energy limited, “</w:t>
                </w:r>
                <w:proofErr w:type="spellStart"/>
                <w:r w:rsidRPr="00D62681">
                  <w:rPr>
                    <w:rFonts w:ascii="Arial Narrow" w:hAnsi="Arial Narrow"/>
                  </w:rPr>
                  <w:t>nC</w:t>
                </w:r>
                <w:proofErr w:type="spellEnd"/>
                <w:r w:rsidRPr="00D62681">
                  <w:rPr>
                    <w:rFonts w:ascii="Arial Narrow" w:hAnsi="Arial Narrow"/>
                  </w:rPr>
                  <w:t>”</w:t>
                </w:r>
              </w:p>
              <w:p w14:paraId="76B05A5A" w14:textId="77777777" w:rsidR="004624AF" w:rsidRPr="00D62681" w:rsidRDefault="004624AF" w:rsidP="00A454A7">
                <w:pPr>
                  <w:rPr>
                    <w:rFonts w:ascii="Arial Narrow" w:hAnsi="Arial Narrow"/>
                  </w:rPr>
                </w:pPr>
                <w:r w:rsidRPr="00D62681">
                  <w:rPr>
                    <w:rFonts w:ascii="Arial Narrow" w:hAnsi="Arial Narrow"/>
                  </w:rPr>
                  <w:t>• Hermetically sealed, “</w:t>
                </w:r>
                <w:proofErr w:type="spellStart"/>
                <w:r w:rsidRPr="00D62681">
                  <w:rPr>
                    <w:rFonts w:ascii="Arial Narrow" w:hAnsi="Arial Narrow"/>
                  </w:rPr>
                  <w:t>nC</w:t>
                </w:r>
                <w:proofErr w:type="spellEnd"/>
                <w:r w:rsidRPr="00D62681">
                  <w:rPr>
                    <w:rFonts w:ascii="Arial Narrow" w:hAnsi="Arial Narrow"/>
                  </w:rPr>
                  <w:t>’</w:t>
                </w:r>
              </w:p>
              <w:p w14:paraId="668720E2" w14:textId="77777777" w:rsidR="004624AF" w:rsidRPr="00D62681" w:rsidRDefault="004624AF" w:rsidP="00A454A7">
                <w:pPr>
                  <w:rPr>
                    <w:rFonts w:ascii="Arial Narrow" w:hAnsi="Arial Narrow"/>
                  </w:rPr>
                </w:pPr>
                <w:r w:rsidRPr="00D62681">
                  <w:rPr>
                    <w:rFonts w:ascii="Arial Narrow" w:hAnsi="Arial Narrow"/>
                  </w:rPr>
                  <w:t xml:space="preserve">• </w:t>
                </w:r>
                <w:proofErr w:type="spellStart"/>
                <w:r w:rsidRPr="00D62681">
                  <w:rPr>
                    <w:rFonts w:ascii="Arial Narrow" w:hAnsi="Arial Narrow"/>
                  </w:rPr>
                  <w:t>Nonincendive</w:t>
                </w:r>
                <w:proofErr w:type="spellEnd"/>
                <w:r w:rsidRPr="00D62681">
                  <w:rPr>
                    <w:rFonts w:ascii="Arial Narrow" w:hAnsi="Arial Narrow"/>
                  </w:rPr>
                  <w:t>, “</w:t>
                </w:r>
                <w:proofErr w:type="spellStart"/>
                <w:r w:rsidRPr="00D62681">
                  <w:rPr>
                    <w:rFonts w:ascii="Arial Narrow" w:hAnsi="Arial Narrow"/>
                  </w:rPr>
                  <w:t>nC</w:t>
                </w:r>
                <w:proofErr w:type="spellEnd"/>
                <w:r w:rsidRPr="00D62681">
                  <w:rPr>
                    <w:rFonts w:ascii="Arial Narrow" w:hAnsi="Arial Narrow"/>
                  </w:rPr>
                  <w:t>”</w:t>
                </w:r>
              </w:p>
              <w:p w14:paraId="69057769" w14:textId="77777777" w:rsidR="004624AF" w:rsidRPr="00D62681" w:rsidRDefault="004624AF" w:rsidP="00A454A7">
                <w:pPr>
                  <w:rPr>
                    <w:rFonts w:ascii="Arial Narrow" w:hAnsi="Arial Narrow"/>
                  </w:rPr>
                </w:pPr>
                <w:r w:rsidRPr="00D62681">
                  <w:rPr>
                    <w:rFonts w:ascii="Arial Narrow" w:hAnsi="Arial Narrow"/>
                  </w:rPr>
                  <w:t>• Non-sparking, “</w:t>
                </w:r>
                <w:proofErr w:type="spellStart"/>
                <w:r w:rsidRPr="00D62681">
                  <w:rPr>
                    <w:rFonts w:ascii="Arial Narrow" w:hAnsi="Arial Narrow"/>
                  </w:rPr>
                  <w:t>nA</w:t>
                </w:r>
                <w:proofErr w:type="spellEnd"/>
                <w:r w:rsidRPr="00D62681">
                  <w:rPr>
                    <w:rFonts w:ascii="Arial Narrow" w:hAnsi="Arial Narrow"/>
                  </w:rPr>
                  <w:t>”</w:t>
                </w:r>
              </w:p>
              <w:p w14:paraId="11C2D3E9" w14:textId="77777777" w:rsidR="004624AF" w:rsidRPr="00D62681" w:rsidRDefault="004624AF" w:rsidP="00A454A7">
                <w:pPr>
                  <w:rPr>
                    <w:rFonts w:ascii="Arial Narrow" w:hAnsi="Arial Narrow"/>
                  </w:rPr>
                </w:pPr>
                <w:r w:rsidRPr="00D62681">
                  <w:rPr>
                    <w:rFonts w:ascii="Arial Narrow" w:hAnsi="Arial Narrow"/>
                  </w:rPr>
                  <w:t>• Restricted breathing, “</w:t>
                </w:r>
                <w:proofErr w:type="spellStart"/>
                <w:r w:rsidRPr="00D62681">
                  <w:rPr>
                    <w:rFonts w:ascii="Arial Narrow" w:hAnsi="Arial Narrow"/>
                  </w:rPr>
                  <w:t>nR</w:t>
                </w:r>
                <w:proofErr w:type="spellEnd"/>
                <w:r w:rsidRPr="00D62681">
                  <w:rPr>
                    <w:rFonts w:ascii="Arial Narrow" w:hAnsi="Arial Narrow"/>
                  </w:rPr>
                  <w:t>”</w:t>
                </w:r>
              </w:p>
              <w:p w14:paraId="7A48402C" w14:textId="77777777" w:rsidR="004624AF" w:rsidRPr="00D62681" w:rsidRDefault="004624AF" w:rsidP="00A454A7">
                <w:pPr>
                  <w:rPr>
                    <w:rFonts w:ascii="Arial Narrow" w:hAnsi="Arial Narrow"/>
                  </w:rPr>
                </w:pPr>
                <w:r w:rsidRPr="00D62681">
                  <w:rPr>
                    <w:rFonts w:ascii="Arial Narrow" w:hAnsi="Arial Narrow"/>
                  </w:rPr>
                  <w:t>• Sealed device, “</w:t>
                </w:r>
                <w:proofErr w:type="spellStart"/>
                <w:r w:rsidRPr="00D62681">
                  <w:rPr>
                    <w:rFonts w:ascii="Arial Narrow" w:hAnsi="Arial Narrow"/>
                  </w:rPr>
                  <w:t>nC</w:t>
                </w:r>
                <w:proofErr w:type="spellEnd"/>
                <w:r w:rsidRPr="00D62681">
                  <w:rPr>
                    <w:rFonts w:ascii="Arial Narrow" w:hAnsi="Arial Narrow"/>
                  </w:rPr>
                  <w:t>”</w:t>
                </w:r>
              </w:p>
              <w:p w14:paraId="40D2D078" w14:textId="77777777" w:rsidR="004624AF" w:rsidRPr="00D62681" w:rsidRDefault="004624AF" w:rsidP="00A454A7">
                <w:pPr>
                  <w:rPr>
                    <w:rFonts w:ascii="Arial Narrow" w:hAnsi="Arial Narrow"/>
                  </w:rPr>
                </w:pPr>
                <w:r w:rsidRPr="00D62681">
                  <w:rPr>
                    <w:rFonts w:ascii="Arial Narrow" w:hAnsi="Arial Narrow"/>
                  </w:rPr>
                  <w:t>• Any Class I, Zone 0 or 1 method</w:t>
                </w:r>
              </w:p>
              <w:p w14:paraId="7294686D" w14:textId="77777777" w:rsidR="004624AF" w:rsidRPr="00984B94" w:rsidRDefault="004624AF" w:rsidP="00A454A7">
                <w:pPr>
                  <w:rPr>
                    <w:rFonts w:ascii="Arial Narrow" w:hAnsi="Arial Narrow"/>
                  </w:rPr>
                </w:pPr>
                <w:r w:rsidRPr="00D62681">
                  <w:rPr>
                    <w:rFonts w:ascii="Arial Narrow" w:hAnsi="Arial Narrow"/>
                  </w:rPr>
                  <w:t>• Any Class I, Division 1 or 2 method</w:t>
                </w:r>
                <w:r>
                  <w:rPr>
                    <w:rFonts w:ascii="Arial Narrow" w:hAnsi="Arial Narrow"/>
                  </w:rPr>
                  <w:t xml:space="preserve"> </w:t>
                </w:r>
                <w:r w:rsidRPr="00D62681">
                  <w:rPr>
                    <w:rFonts w:ascii="Arial Narrow" w:hAnsi="Arial Narrow"/>
                  </w:rPr>
                  <w:t>(U.S. only)</w:t>
                </w:r>
              </w:p>
            </w:tc>
          </w:tr>
          <w:tr w:rsidR="004624AF" w14:paraId="13594203" w14:textId="77777777" w:rsidTr="00A454A7">
            <w:tc>
              <w:tcPr>
                <w:tcW w:w="5993" w:type="dxa"/>
                <w:gridSpan w:val="2"/>
              </w:tcPr>
              <w:p w14:paraId="6F0CAFCD" w14:textId="77777777" w:rsidR="004624AF" w:rsidRPr="00984B94" w:rsidRDefault="004624AF" w:rsidP="00A454A7">
                <w:pPr>
                  <w:jc w:val="center"/>
                  <w:rPr>
                    <w:rFonts w:ascii="Arial Narrow" w:hAnsi="Arial Narrow"/>
                    <w:b/>
                  </w:rPr>
                </w:pPr>
                <w:r w:rsidRPr="00984B94">
                  <w:rPr>
                    <w:rFonts w:ascii="Arial Narrow" w:hAnsi="Arial Narrow"/>
                    <w:b/>
                  </w:rPr>
                  <w:t>Division 1</w:t>
                </w:r>
              </w:p>
            </w:tc>
            <w:tc>
              <w:tcPr>
                <w:tcW w:w="2997" w:type="dxa"/>
              </w:tcPr>
              <w:p w14:paraId="54C1369F" w14:textId="77777777" w:rsidR="004624AF" w:rsidRPr="00984B94" w:rsidRDefault="004624AF" w:rsidP="00A454A7">
                <w:pPr>
                  <w:jc w:val="center"/>
                  <w:rPr>
                    <w:rFonts w:ascii="Arial Narrow" w:hAnsi="Arial Narrow"/>
                    <w:b/>
                  </w:rPr>
                </w:pPr>
                <w:r w:rsidRPr="00984B94">
                  <w:rPr>
                    <w:rFonts w:ascii="Arial Narrow" w:hAnsi="Arial Narrow"/>
                    <w:b/>
                  </w:rPr>
                  <w:t>Division 2</w:t>
                </w:r>
              </w:p>
            </w:tc>
          </w:tr>
          <w:tr w:rsidR="004624AF" w14:paraId="36266594" w14:textId="77777777" w:rsidTr="00A454A7">
            <w:tc>
              <w:tcPr>
                <w:tcW w:w="5993" w:type="dxa"/>
                <w:gridSpan w:val="2"/>
              </w:tcPr>
              <w:p w14:paraId="6246352B" w14:textId="77777777" w:rsidR="004624AF" w:rsidRPr="00D62681" w:rsidRDefault="004624AF" w:rsidP="00A454A7">
                <w:pPr>
                  <w:rPr>
                    <w:rFonts w:ascii="Arial Narrow" w:hAnsi="Arial Narrow"/>
                  </w:rPr>
                </w:pPr>
                <w:r w:rsidRPr="00D62681">
                  <w:rPr>
                    <w:rFonts w:ascii="Arial Narrow" w:hAnsi="Arial Narrow"/>
                  </w:rPr>
                  <w:t>• Explosion-proof</w:t>
                </w:r>
              </w:p>
              <w:p w14:paraId="3A72A8C9" w14:textId="77777777" w:rsidR="004624AF" w:rsidRPr="00D62681" w:rsidRDefault="004624AF" w:rsidP="00A454A7">
                <w:pPr>
                  <w:rPr>
                    <w:rFonts w:ascii="Arial Narrow" w:hAnsi="Arial Narrow"/>
                  </w:rPr>
                </w:pPr>
                <w:r w:rsidRPr="00D62681">
                  <w:rPr>
                    <w:rFonts w:ascii="Arial Narrow" w:hAnsi="Arial Narrow"/>
                  </w:rPr>
                  <w:t>• Intrinsically safe (2 fault)</w:t>
                </w:r>
              </w:p>
              <w:p w14:paraId="5BC1EBA7" w14:textId="77777777" w:rsidR="004624AF" w:rsidRPr="00984B94" w:rsidRDefault="004624AF" w:rsidP="00A454A7">
                <w:pPr>
                  <w:rPr>
                    <w:rFonts w:ascii="Arial Narrow" w:hAnsi="Arial Narrow"/>
                  </w:rPr>
                </w:pPr>
                <w:r w:rsidRPr="00D62681">
                  <w:rPr>
                    <w:rFonts w:ascii="Arial Narrow" w:hAnsi="Arial Narrow"/>
                  </w:rPr>
                  <w:t>• Purged/Pressurized (Type X or Y)</w:t>
                </w:r>
              </w:p>
            </w:tc>
            <w:tc>
              <w:tcPr>
                <w:tcW w:w="2997" w:type="dxa"/>
              </w:tcPr>
              <w:p w14:paraId="397A4E32" w14:textId="77777777" w:rsidR="004624AF" w:rsidRPr="00D62681" w:rsidRDefault="004624AF" w:rsidP="00A454A7">
                <w:pPr>
                  <w:rPr>
                    <w:rFonts w:ascii="Arial Narrow" w:hAnsi="Arial Narrow"/>
                  </w:rPr>
                </w:pPr>
                <w:r w:rsidRPr="00D62681">
                  <w:rPr>
                    <w:rFonts w:ascii="Arial Narrow" w:hAnsi="Arial Narrow"/>
                  </w:rPr>
                  <w:t>• Hermetically sealed</w:t>
                </w:r>
              </w:p>
              <w:p w14:paraId="2416968D" w14:textId="77777777" w:rsidR="004624AF" w:rsidRPr="00D62681" w:rsidRDefault="004624AF" w:rsidP="00A454A7">
                <w:pPr>
                  <w:rPr>
                    <w:rFonts w:ascii="Arial Narrow" w:hAnsi="Arial Narrow"/>
                  </w:rPr>
                </w:pPr>
                <w:r w:rsidRPr="00D62681">
                  <w:rPr>
                    <w:rFonts w:ascii="Arial Narrow" w:hAnsi="Arial Narrow"/>
                  </w:rPr>
                  <w:t xml:space="preserve">• </w:t>
                </w:r>
                <w:proofErr w:type="spellStart"/>
                <w:r w:rsidRPr="00D62681">
                  <w:rPr>
                    <w:rFonts w:ascii="Arial Narrow" w:hAnsi="Arial Narrow"/>
                  </w:rPr>
                  <w:t>Nonincendive</w:t>
                </w:r>
                <w:proofErr w:type="spellEnd"/>
              </w:p>
              <w:p w14:paraId="119A7684" w14:textId="77777777" w:rsidR="004624AF" w:rsidRPr="00D62681" w:rsidRDefault="004624AF" w:rsidP="00A454A7">
                <w:pPr>
                  <w:rPr>
                    <w:rFonts w:ascii="Arial Narrow" w:hAnsi="Arial Narrow"/>
                  </w:rPr>
                </w:pPr>
                <w:r w:rsidRPr="00D62681">
                  <w:rPr>
                    <w:rFonts w:ascii="Arial Narrow" w:hAnsi="Arial Narrow"/>
                  </w:rPr>
                  <w:t>• Non-sparking</w:t>
                </w:r>
              </w:p>
              <w:p w14:paraId="6DC170E1" w14:textId="77777777" w:rsidR="004624AF" w:rsidRPr="00D62681" w:rsidRDefault="004624AF" w:rsidP="00A454A7">
                <w:pPr>
                  <w:rPr>
                    <w:rFonts w:ascii="Arial Narrow" w:hAnsi="Arial Narrow"/>
                  </w:rPr>
                </w:pPr>
                <w:r w:rsidRPr="00D62681">
                  <w:rPr>
                    <w:rFonts w:ascii="Arial Narrow" w:hAnsi="Arial Narrow"/>
                  </w:rPr>
                  <w:t>• Oil immersion</w:t>
                </w:r>
              </w:p>
              <w:p w14:paraId="31145A28" w14:textId="77777777" w:rsidR="004624AF" w:rsidRPr="00D62681" w:rsidRDefault="004624AF" w:rsidP="00A454A7">
                <w:pPr>
                  <w:rPr>
                    <w:rFonts w:ascii="Arial Narrow" w:hAnsi="Arial Narrow"/>
                  </w:rPr>
                </w:pPr>
                <w:r w:rsidRPr="00D62681">
                  <w:rPr>
                    <w:rFonts w:ascii="Arial Narrow" w:hAnsi="Arial Narrow"/>
                  </w:rPr>
                  <w:t>• Sealed device</w:t>
                </w:r>
              </w:p>
              <w:p w14:paraId="74D37217" w14:textId="77777777" w:rsidR="004624AF" w:rsidRPr="00D62681" w:rsidRDefault="004624AF" w:rsidP="00A454A7">
                <w:pPr>
                  <w:rPr>
                    <w:rFonts w:ascii="Arial Narrow" w:hAnsi="Arial Narrow"/>
                  </w:rPr>
                </w:pPr>
                <w:r w:rsidRPr="00D62681">
                  <w:rPr>
                    <w:rFonts w:ascii="Arial Narrow" w:hAnsi="Arial Narrow"/>
                  </w:rPr>
                  <w:t>• Purged/Pressurized (Type Z)</w:t>
                </w:r>
              </w:p>
              <w:p w14:paraId="6ECCDA15" w14:textId="77777777" w:rsidR="004624AF" w:rsidRPr="00D62681" w:rsidRDefault="004624AF" w:rsidP="00A454A7">
                <w:pPr>
                  <w:rPr>
                    <w:rFonts w:ascii="Arial Narrow" w:hAnsi="Arial Narrow"/>
                  </w:rPr>
                </w:pPr>
                <w:r w:rsidRPr="00D62681">
                  <w:rPr>
                    <w:rFonts w:ascii="Arial Narrow" w:hAnsi="Arial Narrow"/>
                  </w:rPr>
                  <w:t>• Any Class I, Zone 1 or 2 method (U.S. only)</w:t>
                </w:r>
              </w:p>
              <w:p w14:paraId="43D7500A" w14:textId="77777777" w:rsidR="004624AF" w:rsidRPr="00984B94" w:rsidRDefault="004624AF" w:rsidP="00A454A7">
                <w:pPr>
                  <w:rPr>
                    <w:rFonts w:ascii="Arial Narrow" w:hAnsi="Arial Narrow"/>
                  </w:rPr>
                </w:pPr>
                <w:r w:rsidRPr="00D62681">
                  <w:rPr>
                    <w:rFonts w:ascii="Arial Narrow" w:hAnsi="Arial Narrow"/>
                  </w:rPr>
                  <w:t>• Any Class I, Division 1 method</w:t>
                </w:r>
              </w:p>
            </w:tc>
          </w:tr>
        </w:tbl>
        <w:p w14:paraId="7A139F5A" w14:textId="77777777" w:rsidR="004624AF" w:rsidRDefault="004624AF" w:rsidP="00A454A7">
          <w:pPr>
            <w:ind w:left="360" w:firstLine="720"/>
          </w:pPr>
        </w:p>
        <w:p w14:paraId="5DD52F90" w14:textId="77777777" w:rsidR="004624AF" w:rsidRPr="00822D34" w:rsidRDefault="004624AF" w:rsidP="00A454A7">
          <w:pPr>
            <w:ind w:left="360" w:firstLine="720"/>
            <w:rPr>
              <w:i/>
              <w:iCs/>
            </w:rPr>
          </w:pPr>
          <w:r>
            <w:rPr>
              <w:i/>
              <w:iCs/>
            </w:rPr>
            <w:t xml:space="preserve">Because electrical equipment is a potential source of ignition, it must be properly selected, </w:t>
          </w:r>
          <w:proofErr w:type="gramStart"/>
          <w:r>
            <w:rPr>
              <w:i/>
              <w:iCs/>
            </w:rPr>
            <w:t>installed</w:t>
          </w:r>
          <w:proofErr w:type="gramEnd"/>
          <w:r>
            <w:rPr>
              <w:i/>
              <w:iCs/>
            </w:rPr>
            <w:t xml:space="preserve"> and operated to provide protection against explosion in hazardous locations.</w:t>
          </w:r>
        </w:p>
        <w:p w14:paraId="568E887E" w14:textId="77777777" w:rsidR="004624AF" w:rsidRDefault="004624AF" w:rsidP="00A454A7">
          <w:pPr>
            <w:ind w:left="360" w:firstLine="720"/>
          </w:pPr>
          <w:r w:rsidRPr="00922C56">
            <w:rPr>
              <w:b/>
            </w:rPr>
            <w:t>Always consult with Campus Code Compliance and Fire Safety first when planning the use of hydrogen.</w:t>
          </w:r>
          <w:r>
            <w:t xml:space="preserve">  </w:t>
          </w:r>
        </w:p>
      </w:sdtContent>
    </w:sdt>
    <w:p w14:paraId="35173A2B" w14:textId="77777777" w:rsidR="004624AF" w:rsidRDefault="004624AF" w:rsidP="00A454A7">
      <w:pPr>
        <w:pStyle w:val="Heading2"/>
      </w:pPr>
      <w:bookmarkStart w:id="10" w:name="_Toc471375350"/>
      <w:r>
        <w:t>Experimental Risk Assessment</w:t>
      </w:r>
      <w:bookmarkEnd w:id="10"/>
      <w:r>
        <w:t xml:space="preserve">  </w:t>
      </w:r>
    </w:p>
    <w:sdt>
      <w:sdtPr>
        <w:alias w:val="Risk assessment"/>
        <w:tag w:val="Risk assessment"/>
        <w:id w:val="-993800101"/>
        <w:lock w:val="sdtLocked"/>
        <w:placeholder>
          <w:docPart w:val="391C4CDB58C8412983929A396AA6ED64"/>
        </w:placeholder>
      </w:sdtPr>
      <w:sdtEndPr/>
      <w:sdtContent>
        <w:p w14:paraId="571F48C7" w14:textId="77777777" w:rsidR="004624AF" w:rsidRDefault="004624AF" w:rsidP="00A454A7">
          <w:pPr>
            <w:ind w:left="360" w:firstLine="720"/>
          </w:pPr>
          <w:r w:rsidRPr="002B0A6F">
            <w:t>The goals of Safety Planning are to identify hazards, evaluate risks by considering the likelihood and severity/consequence of an incident associated with the hazards, and to minimize the risks associated with a project. To achieve these goals, various hazard analysis and risk assessment techniques are used, in conjunction with safety reviews</w:t>
          </w:r>
          <w:r>
            <w:t xml:space="preserve"> by Campus agencies</w:t>
          </w:r>
          <w:r w:rsidRPr="002B0A6F">
            <w:t>.</w:t>
          </w:r>
          <w:r>
            <w:t xml:space="preserve"> The two main questions to consider in a hydrogen risk assessment are:</w:t>
          </w:r>
        </w:p>
        <w:p w14:paraId="6637ED3B" w14:textId="77777777" w:rsidR="004624AF" w:rsidRPr="00C4298A" w:rsidRDefault="004624AF" w:rsidP="00A454A7">
          <w:pPr>
            <w:ind w:left="360" w:firstLine="720"/>
            <w:rPr>
              <w:b/>
            </w:rPr>
          </w:pPr>
          <w:r w:rsidRPr="00C4298A">
            <w:rPr>
              <w:b/>
            </w:rPr>
            <w:t>What hydrogen hazard has the potential to result in the worst consequence?</w:t>
          </w:r>
        </w:p>
        <w:p w14:paraId="0A94E2B4" w14:textId="77777777" w:rsidR="004624AF" w:rsidRDefault="004624AF" w:rsidP="00A454A7">
          <w:pPr>
            <w:ind w:left="360" w:firstLine="720"/>
          </w:pPr>
          <w:r>
            <w:t>This could include uncontrolled hydrogen release from equipment failure (resulting in concentration greater than the lower flammability limit); flammable mixture exposed to ignition source (resulting in fire or explosion); excess pressure buildup inside equipment (resulting in loss of containment and fire or explosion); unexpected rapid reaction with energetic materials that can’t be controlled; etc.</w:t>
          </w:r>
        </w:p>
        <w:p w14:paraId="0CC9C6F2" w14:textId="77777777" w:rsidR="004624AF" w:rsidRPr="00C4298A" w:rsidRDefault="004624AF" w:rsidP="00A454A7">
          <w:pPr>
            <w:ind w:left="360" w:firstLine="720"/>
            <w:rPr>
              <w:b/>
            </w:rPr>
          </w:pPr>
          <w:r w:rsidRPr="00C4298A">
            <w:rPr>
              <w:b/>
            </w:rPr>
            <w:lastRenderedPageBreak/>
            <w:t>What hydrogen hazard is the most likely to occur?</w:t>
          </w:r>
        </w:p>
        <w:p w14:paraId="33E1E431" w14:textId="77777777" w:rsidR="004624AF" w:rsidRDefault="004624AF" w:rsidP="00A454A7">
          <w:pPr>
            <w:ind w:left="360" w:firstLine="720"/>
          </w:pPr>
          <w:r>
            <w:t>This could include hydrogen leaks, minor burns, exposure of energetic/reactive materials to air or water, etc.</w:t>
          </w:r>
        </w:p>
        <w:p w14:paraId="7BFC0111" w14:textId="77777777" w:rsidR="004624AF" w:rsidRDefault="004624AF" w:rsidP="00A454A7">
          <w:pPr>
            <w:ind w:left="360" w:firstLine="720"/>
          </w:pPr>
          <w:r>
            <w:t>Once the hazards are identified, their risks should be categorized in terms of potential impact (consequence) and probability of occurrence (frequency). For example, a very-low-probability risk might be one that is not likely to occur in the 50-year expected operating lifetime of the process, and a low-probability risk might be one that is likely to occur just once in the process lifetime. A medium probability risk might be likely to occur a few times in the process lifetime, a high-probability risk might be likely to occur once a year or whenever an operator is working in a highly stressed condition without immediate oversight, and a very-high-probability risk might be likely to occur during every equipment maintenance/repair outage or at least a few times each year. The impact categorization scheme might be in terms of the severity of a potential personnel injury and/or the extent of equipment damage and lost production.</w:t>
          </w:r>
        </w:p>
        <w:p w14:paraId="0DC1DE24" w14:textId="77777777" w:rsidR="004624AF" w:rsidRDefault="004624AF" w:rsidP="00A454A7">
          <w:pPr>
            <w:ind w:left="360" w:firstLine="720"/>
          </w:pPr>
          <w:r>
            <w:t xml:space="preserve">After the risks are categorized, hazard controls should be developed to eliminate or reduce the probability, </w:t>
          </w:r>
          <w:proofErr w:type="gramStart"/>
          <w:r>
            <w:t>consequences</w:t>
          </w:r>
          <w:proofErr w:type="gramEnd"/>
          <w:r>
            <w:t xml:space="preserve"> or both. The highest risks should receive the most attention.</w:t>
          </w:r>
        </w:p>
        <w:p w14:paraId="6173D362" w14:textId="77777777" w:rsidR="004624AF" w:rsidRDefault="004624AF" w:rsidP="00A454A7">
          <w:pPr>
            <w:ind w:left="360" w:firstLine="720"/>
          </w:pPr>
          <w:r>
            <w:t xml:space="preserve">The </w:t>
          </w:r>
          <w:hyperlink w:anchor="_Tools_and_resources" w:history="1">
            <w:r w:rsidRPr="00F831CD">
              <w:rPr>
                <w:rStyle w:val="Hyperlink"/>
              </w:rPr>
              <w:t>Reference</w:t>
            </w:r>
          </w:hyperlink>
          <w:r>
            <w:t xml:space="preserve"> section lists hydrogen safety planning resources.</w:t>
          </w:r>
        </w:p>
      </w:sdtContent>
    </w:sdt>
    <w:p w14:paraId="33813B4E" w14:textId="77777777" w:rsidR="004624AF" w:rsidRDefault="004624AF" w:rsidP="00A454A7">
      <w:pPr>
        <w:pStyle w:val="Heading2"/>
      </w:pPr>
      <w:bookmarkStart w:id="11" w:name="_Toc471375351"/>
      <w:r>
        <w:t>Means to control the hazards</w:t>
      </w:r>
      <w:bookmarkEnd w:id="11"/>
    </w:p>
    <w:sdt>
      <w:sdtPr>
        <w:alias w:val="Control of hazards"/>
        <w:tag w:val="Control of hazards"/>
        <w:id w:val="-1246099562"/>
        <w:lock w:val="sdtLocked"/>
        <w:placeholder>
          <w:docPart w:val="D97C73A893924E3A87E098568B03A552"/>
        </w:placeholder>
        <w:showingPlcHdr/>
      </w:sdtPr>
      <w:sdtEndPr/>
      <w:sdtContent>
        <w:p w14:paraId="7FCCFDF8" w14:textId="77777777" w:rsidR="004624AF" w:rsidRPr="003E4D97" w:rsidRDefault="004624AF" w:rsidP="00A454A7">
          <w:pPr>
            <w:tabs>
              <w:tab w:val="left" w:pos="270"/>
            </w:tabs>
            <w:ind w:left="360" w:firstLine="540"/>
            <w:rPr>
              <w:color w:val="808080"/>
            </w:rPr>
          </w:pPr>
          <w:r>
            <w:rPr>
              <w:rStyle w:val="PlaceholderText"/>
            </w:rPr>
            <w:t>For each hazard listed, briefly describe the means to control the hazard of minimize the risk associated with the hazards</w:t>
          </w:r>
          <w:r w:rsidRPr="00EA507E">
            <w:rPr>
              <w:rStyle w:val="PlaceholderText"/>
            </w:rPr>
            <w:t>.</w:t>
          </w:r>
          <w:r>
            <w:rPr>
              <w:rStyle w:val="PlaceholderText"/>
            </w:rPr>
            <w:t xml:space="preserve"> Details of specific work practices, administrative or engineering controls and PPE should be deferred to the later section of </w:t>
          </w:r>
          <w:r w:rsidRPr="003E4D97">
            <w:rPr>
              <w:rStyle w:val="PlaceholderText"/>
            </w:rPr>
            <w:t>Safe Work Practices</w:t>
          </w:r>
          <w:r>
            <w:rPr>
              <w:rStyle w:val="PlaceholderText"/>
            </w:rPr>
            <w:t>.</w:t>
          </w:r>
        </w:p>
      </w:sdtContent>
    </w:sdt>
    <w:p w14:paraId="7637FCBD" w14:textId="77777777" w:rsidR="004624AF" w:rsidRPr="003E4D97" w:rsidRDefault="004624AF" w:rsidP="00A454A7"/>
    <w:p w14:paraId="5CE7E35B" w14:textId="77777777" w:rsidR="004624AF" w:rsidRDefault="004624AF" w:rsidP="00A454A7">
      <w:pPr>
        <w:pStyle w:val="Heading2"/>
      </w:pPr>
      <w:bookmarkStart w:id="12" w:name="_Toc471375352"/>
      <w:r>
        <w:t>Examples of hazardous materials or processes</w:t>
      </w:r>
      <w:bookmarkEnd w:id="12"/>
    </w:p>
    <w:sdt>
      <w:sdtPr>
        <w:alias w:val="Examples"/>
        <w:tag w:val="Examples"/>
        <w:id w:val="-981065840"/>
        <w:lock w:val="sdtLocked"/>
        <w:placeholder>
          <w:docPart w:val="BB8FA21C8CC449BB9C1A947883D218AC"/>
        </w:placeholder>
        <w:showingPlcHdr/>
      </w:sdtPr>
      <w:sdtEndPr/>
      <w:sdtContent>
        <w:p w14:paraId="470A0E46" w14:textId="77777777" w:rsidR="004624AF" w:rsidRDefault="004624AF" w:rsidP="00A454A7">
          <w:pPr>
            <w:ind w:left="360" w:firstLine="720"/>
          </w:pPr>
          <w:r>
            <w:rPr>
              <w:rStyle w:val="PlaceholderText"/>
            </w:rPr>
            <w:t>Give examples of hazardous materials or procedures relevant to your lab and this SOP</w:t>
          </w:r>
          <w:r w:rsidRPr="00401605">
            <w:rPr>
              <w:rStyle w:val="PlaceholderText"/>
            </w:rPr>
            <w:t>.</w:t>
          </w:r>
        </w:p>
      </w:sdtContent>
    </w:sdt>
    <w:p w14:paraId="67D262B4" w14:textId="77777777" w:rsidR="004624AF" w:rsidRDefault="004624AF" w:rsidP="00A454A7"/>
    <w:p w14:paraId="0D2173FA" w14:textId="77777777" w:rsidR="004624AF" w:rsidRDefault="004624AF" w:rsidP="00A454A7">
      <w:pPr>
        <w:sectPr w:rsidR="004624AF" w:rsidSect="00A454A7">
          <w:pgSz w:w="12240" w:h="15840"/>
          <w:pgMar w:top="1440" w:right="1440" w:bottom="1440" w:left="1440" w:header="720" w:footer="720" w:gutter="0"/>
          <w:cols w:space="720"/>
          <w:formProt w:val="0"/>
          <w:docGrid w:linePitch="360"/>
        </w:sectPr>
      </w:pPr>
    </w:p>
    <w:p w14:paraId="576AF677" w14:textId="77777777" w:rsidR="004624AF" w:rsidRPr="00002B13" w:rsidRDefault="004624AF" w:rsidP="00A454A7">
      <w:pPr>
        <w:pStyle w:val="Heading1"/>
      </w:pPr>
      <w:bookmarkStart w:id="13" w:name="_Ref462756051"/>
      <w:bookmarkStart w:id="14" w:name="_Toc471375353"/>
      <w:r>
        <w:lastRenderedPageBreak/>
        <w:t>Safe Work Practices: Engineering Controls, Administrative Controls, and PPE</w:t>
      </w:r>
      <w:bookmarkEnd w:id="13"/>
      <w:bookmarkEnd w:id="14"/>
    </w:p>
    <w:p w14:paraId="3D7E195C" w14:textId="77777777" w:rsidR="004624AF" w:rsidRDefault="004624AF" w:rsidP="00A454A7">
      <w:pPr>
        <w:pStyle w:val="Heading2"/>
      </w:pPr>
      <w:bookmarkStart w:id="15" w:name="_Toc471375354"/>
      <w:r>
        <w:t>Introduction to engineering controls, administrative controls, and PPE</w:t>
      </w:r>
      <w:bookmarkEnd w:id="15"/>
    </w:p>
    <w:sdt>
      <w:sdtPr>
        <w:alias w:val="Intro work practices"/>
        <w:tag w:val="Intro work practices"/>
        <w:id w:val="-1848629478"/>
        <w:lock w:val="sdtLocked"/>
        <w:placeholder>
          <w:docPart w:val="C30C7C200DF24692A292929F6AFDC4CD"/>
        </w:placeholder>
      </w:sdtPr>
      <w:sdtEndPr>
        <w:rPr>
          <w:color w:val="808080" w:themeColor="background1" w:themeShade="80"/>
        </w:rPr>
      </w:sdtEndPr>
      <w:sdtContent>
        <w:p w14:paraId="299FA801" w14:textId="77777777" w:rsidR="004624AF" w:rsidRDefault="004624AF" w:rsidP="00A454A7">
          <w:pPr>
            <w:ind w:left="360" w:firstLine="720"/>
          </w:pPr>
          <w:r w:rsidRPr="00A55ED7">
            <w:rPr>
              <w:b/>
            </w:rPr>
            <w:t>Safe work practices</w:t>
          </w:r>
          <w:r>
            <w:t xml:space="preserve"> describe known</w:t>
          </w:r>
          <w:r w:rsidRPr="00EE79AE">
            <w:t xml:space="preserve"> safe and prudent </w:t>
          </w:r>
          <w:r>
            <w:t xml:space="preserve">policies and </w:t>
          </w:r>
          <w:r w:rsidRPr="00EE79AE">
            <w:t>practices to adhere to</w:t>
          </w:r>
          <w:r>
            <w:t xml:space="preserve"> in performing the experiment or procedure or in handling the materials</w:t>
          </w:r>
          <w:r w:rsidRPr="00EE79AE">
            <w:t xml:space="preserve">.  </w:t>
          </w:r>
          <w:r>
            <w:t>S</w:t>
          </w:r>
          <w:r w:rsidRPr="00EE79AE">
            <w:t xml:space="preserve">ome chemicals are acutely toxic or carcinogenic and require a </w:t>
          </w:r>
          <w:r w:rsidRPr="00EE79AE">
            <w:rPr>
              <w:b/>
            </w:rPr>
            <w:t>designated area</w:t>
          </w:r>
          <w:r w:rsidRPr="00EE79AE">
            <w:t xml:space="preserve"> for work with these chemicals.  A designated area may be the entire laboratory</w:t>
          </w:r>
          <w:r>
            <w:t xml:space="preserve">, an area of the lab, or a containment device such as a fume hood. Safe work practices may require the use of </w:t>
          </w:r>
          <w:r w:rsidRPr="00A55ED7">
            <w:rPr>
              <w:b/>
            </w:rPr>
            <w:t>engineering controls</w:t>
          </w:r>
          <w:r>
            <w:rPr>
              <w:b/>
            </w:rPr>
            <w:t xml:space="preserve">, administrative </w:t>
          </w:r>
          <w:proofErr w:type="gramStart"/>
          <w:r>
            <w:rPr>
              <w:b/>
            </w:rPr>
            <w:t>controls</w:t>
          </w:r>
          <w:proofErr w:type="gramEnd"/>
          <w:r>
            <w:t xml:space="preserve"> and </w:t>
          </w:r>
          <w:r w:rsidRPr="00A55ED7">
            <w:rPr>
              <w:b/>
            </w:rPr>
            <w:t>personal protective equipment</w:t>
          </w:r>
          <w:r>
            <w:t xml:space="preserve"> (PPE). </w:t>
          </w:r>
          <w:r w:rsidRPr="007E42F5">
            <w:rPr>
              <w:b/>
            </w:rPr>
            <w:t>Engineering controls</w:t>
          </w:r>
          <w:r>
            <w:t xml:space="preserve"> are methods that are part of the equipment or process to reduce or eliminate the hazard to the researcher. </w:t>
          </w:r>
          <w:r w:rsidRPr="00994E4D">
            <w:rPr>
              <w:b/>
            </w:rPr>
            <w:t>Administrative controls</w:t>
          </w:r>
          <w:r>
            <w:t xml:space="preserve"> are changes to work procedures with the goal of reducing the duration, </w:t>
          </w:r>
          <w:proofErr w:type="gramStart"/>
          <w:r>
            <w:t>frequency</w:t>
          </w:r>
          <w:proofErr w:type="gramEnd"/>
          <w:r>
            <w:t xml:space="preserve"> and severity of exposure to hazardous materials or situations.   </w:t>
          </w:r>
          <w:r w:rsidRPr="007E42F5">
            <w:rPr>
              <w:b/>
            </w:rPr>
            <w:t>Personal protective equipment</w:t>
          </w:r>
          <w:r>
            <w:t xml:space="preserve"> or PPE refers to protective clothing, attire or garments designed to protect the wearer’s body from injury or exposure. In general, if the hazard cannot be eliminated or substituted out, engineering controls are favored over administrative controls and PPE, because well-designed engineering controls can be highly effective while not requiring effort on the part of the researcher to follow certain work policies or remembering to wear the correct protective equipment.</w:t>
          </w:r>
        </w:p>
        <w:p w14:paraId="6CFCF013" w14:textId="77777777" w:rsidR="004624AF" w:rsidRPr="008C00E6" w:rsidRDefault="004624AF" w:rsidP="00A454A7">
          <w:pPr>
            <w:ind w:left="360" w:firstLine="720"/>
            <w:rPr>
              <w:color w:val="808080" w:themeColor="background1" w:themeShade="80"/>
            </w:rPr>
          </w:pPr>
          <w:r w:rsidRPr="00B65538">
            <w:rPr>
              <w:color w:val="808080" w:themeColor="background1" w:themeShade="80"/>
            </w:rPr>
            <w:t xml:space="preserve">For the SOP author: Describe relevant safe work practices, designated areas (if present), engineering and administrative controls and select the </w:t>
          </w:r>
          <w:proofErr w:type="gramStart"/>
          <w:r w:rsidRPr="00B65538">
            <w:rPr>
              <w:color w:val="808080" w:themeColor="background1" w:themeShade="80"/>
            </w:rPr>
            <w:t>PPE</w:t>
          </w:r>
          <w:proofErr w:type="gramEnd"/>
          <w:r w:rsidRPr="00B65538">
            <w:rPr>
              <w:color w:val="808080" w:themeColor="background1" w:themeShade="80"/>
            </w:rPr>
            <w:t xml:space="preserve"> that are needed to protect the experimenter from hazards.</w:t>
          </w:r>
        </w:p>
      </w:sdtContent>
    </w:sdt>
    <w:p w14:paraId="3E92EE35" w14:textId="77777777" w:rsidR="004624AF" w:rsidRDefault="004624AF" w:rsidP="00A454A7">
      <w:pPr>
        <w:pStyle w:val="Heading2"/>
      </w:pPr>
      <w:bookmarkStart w:id="16" w:name="_Toc471375355"/>
      <w:r>
        <w:t>Recommended work practices</w:t>
      </w:r>
      <w:bookmarkEnd w:id="16"/>
    </w:p>
    <w:sdt>
      <w:sdtPr>
        <w:alias w:val="Safe work practices"/>
        <w:tag w:val="work practices"/>
        <w:id w:val="-170798293"/>
        <w:lock w:val="sdtLocked"/>
        <w:placeholder>
          <w:docPart w:val="4C7FCE0311834978BDAE578AFB570CE8"/>
        </w:placeholder>
      </w:sdtPr>
      <w:sdtEndPr/>
      <w:sdtContent>
        <w:p w14:paraId="25C930E9" w14:textId="77777777" w:rsidR="004624AF" w:rsidRPr="002A0E8F" w:rsidRDefault="004624AF" w:rsidP="004624AF">
          <w:pPr>
            <w:numPr>
              <w:ilvl w:val="0"/>
              <w:numId w:val="4"/>
            </w:numPr>
            <w:spacing w:after="120"/>
          </w:pPr>
          <w:r>
            <w:t>C</w:t>
          </w:r>
          <w:r w:rsidRPr="002A0E8F">
            <w:t>ompressed gas cylinders be double chained to a stable structure such as a wall. The first chain must be one third from the bottom of the cylinder and the second chain should be one third from the top of the cylinder. Do not use Nylon straps to secure compressed gas cylinders. Do not use table/bench clamps for securing the cylinders.</w:t>
          </w:r>
          <w:r>
            <w:t xml:space="preserve"> Replace the straps with chains</w:t>
          </w:r>
          <w:r w:rsidRPr="002A0E8F">
            <w:t xml:space="preserve">. Secure cylinders of equal sizes together to avoid chaining problems. </w:t>
          </w:r>
        </w:p>
        <w:p w14:paraId="32662353" w14:textId="77777777" w:rsidR="004624AF" w:rsidRPr="002A0E8F" w:rsidRDefault="004624AF" w:rsidP="004624AF">
          <w:pPr>
            <w:numPr>
              <w:ilvl w:val="0"/>
              <w:numId w:val="4"/>
            </w:numPr>
            <w:spacing w:after="120"/>
          </w:pPr>
          <w:r w:rsidRPr="002A0E8F">
            <w:t>If compressed gas cylinder holding metal rack is used to restrain the cylinders, the rack must be bolted to the floor and the chains or rods must be at 1/3</w:t>
          </w:r>
          <w:r w:rsidRPr="002A0E8F">
            <w:rPr>
              <w:vertAlign w:val="superscript"/>
            </w:rPr>
            <w:t>rd</w:t>
          </w:r>
          <w:r w:rsidRPr="002A0E8F">
            <w:t xml:space="preserve"> from the bottom and 1/3</w:t>
          </w:r>
          <w:r w:rsidRPr="002A0E8F">
            <w:rPr>
              <w:vertAlign w:val="superscript"/>
            </w:rPr>
            <w:t>rd</w:t>
          </w:r>
          <w:r w:rsidRPr="002A0E8F">
            <w:t xml:space="preserve"> from the top of the cylinders. </w:t>
          </w:r>
          <w:r>
            <w:t>A c</w:t>
          </w:r>
          <w:r w:rsidRPr="002A0E8F">
            <w:t xml:space="preserve">lam shell (a cylindrical metal casing bolted to the floor) can be used to secure cylinders that need to be stored and used next to the experimental set-up. </w:t>
          </w:r>
        </w:p>
        <w:p w14:paraId="13660856" w14:textId="77777777" w:rsidR="004624AF" w:rsidRDefault="004624AF" w:rsidP="004624AF">
          <w:pPr>
            <w:numPr>
              <w:ilvl w:val="0"/>
              <w:numId w:val="4"/>
            </w:numPr>
            <w:spacing w:after="120"/>
          </w:pPr>
          <w:r w:rsidRPr="002A0E8F">
            <w:t>Always use Stainless Steel (SS)</w:t>
          </w:r>
          <w:r>
            <w:t xml:space="preserve"> tubing to convey hydrogen gas.  Non-metal tubing is unsafe because hydrogen will permeate to the exterior surface, and elevated temperature increases the rate of permeation.  If plastic tubing must be used, use one that is rated for hydrogen by the manufacturer.</w:t>
          </w:r>
        </w:p>
        <w:p w14:paraId="4C5A9545" w14:textId="77777777" w:rsidR="004624AF" w:rsidRPr="002A0E8F" w:rsidRDefault="004624AF" w:rsidP="004624AF">
          <w:pPr>
            <w:numPr>
              <w:ilvl w:val="0"/>
              <w:numId w:val="4"/>
            </w:numPr>
            <w:spacing w:after="120"/>
          </w:pPr>
          <w:r w:rsidRPr="002A0E8F">
            <w:t xml:space="preserve">Remove the regulator and place the safety cap </w:t>
          </w:r>
          <w:proofErr w:type="gramStart"/>
          <w:r w:rsidRPr="002A0E8F">
            <w:t>on, when</w:t>
          </w:r>
          <w:proofErr w:type="gramEnd"/>
          <w:r w:rsidRPr="002A0E8F">
            <w:t xml:space="preserve"> the cylinder is not in constant use. </w:t>
          </w:r>
        </w:p>
        <w:p w14:paraId="4A1D6397" w14:textId="77777777" w:rsidR="004624AF" w:rsidRDefault="004624AF" w:rsidP="004624AF">
          <w:pPr>
            <w:numPr>
              <w:ilvl w:val="0"/>
              <w:numId w:val="4"/>
            </w:numPr>
            <w:spacing w:after="120"/>
          </w:pPr>
          <w:r>
            <w:t>Perform an inert gas leak test before using the piping or connected equipment. For indoor installations, it is a good idea to perform an additional leak check of the downstream connections using a hand-held detector after hydrogen has been introduced into the system.</w:t>
          </w:r>
        </w:p>
        <w:p w14:paraId="6482646E" w14:textId="77777777" w:rsidR="004624AF" w:rsidRPr="002A0E8F" w:rsidRDefault="004624AF" w:rsidP="004624AF">
          <w:pPr>
            <w:numPr>
              <w:ilvl w:val="0"/>
              <w:numId w:val="4"/>
            </w:numPr>
            <w:spacing w:after="120"/>
          </w:pPr>
          <w:r>
            <w:t>The installation of a h</w:t>
          </w:r>
          <w:r w:rsidRPr="002A0E8F">
            <w:t xml:space="preserve">ydrogen gas leak detector is recommended.  </w:t>
          </w:r>
        </w:p>
        <w:p w14:paraId="7953C239" w14:textId="77777777" w:rsidR="004624AF" w:rsidRPr="002A0E8F" w:rsidRDefault="004624AF" w:rsidP="004624AF">
          <w:pPr>
            <w:numPr>
              <w:ilvl w:val="0"/>
              <w:numId w:val="4"/>
            </w:numPr>
            <w:spacing w:after="120"/>
          </w:pPr>
          <w:r w:rsidRPr="002A0E8F">
            <w:lastRenderedPageBreak/>
            <w:t xml:space="preserve">Prevent hydrogen leaks by meticulously connecting gas regulator and tubing. </w:t>
          </w:r>
        </w:p>
        <w:p w14:paraId="1D4F04FD" w14:textId="77777777" w:rsidR="004624AF" w:rsidRPr="002A0E8F" w:rsidRDefault="004624AF" w:rsidP="004624AF">
          <w:pPr>
            <w:numPr>
              <w:ilvl w:val="0"/>
              <w:numId w:val="4"/>
            </w:numPr>
            <w:spacing w:after="120"/>
          </w:pPr>
          <w:r w:rsidRPr="002A0E8F">
            <w:t xml:space="preserve">Keep constant vigilance to immediately detect accidental leaks. </w:t>
          </w:r>
        </w:p>
        <w:p w14:paraId="7B7F102F" w14:textId="77777777" w:rsidR="004624AF" w:rsidRPr="002A0E8F" w:rsidRDefault="004624AF" w:rsidP="004624AF">
          <w:pPr>
            <w:numPr>
              <w:ilvl w:val="0"/>
              <w:numId w:val="4"/>
            </w:numPr>
            <w:spacing w:after="120"/>
          </w:pPr>
          <w:r w:rsidRPr="002A0E8F">
            <w:t>Prevent accumulations of leaked hydrogen using plentiful ventilation.</w:t>
          </w:r>
        </w:p>
        <w:p w14:paraId="549CD6B4" w14:textId="77777777" w:rsidR="004624AF" w:rsidRDefault="004624AF" w:rsidP="004624AF">
          <w:pPr>
            <w:numPr>
              <w:ilvl w:val="0"/>
              <w:numId w:val="4"/>
            </w:numPr>
            <w:spacing w:after="120"/>
          </w:pPr>
          <w:r>
            <w:t xml:space="preserve">There should be no open flames or smoking in areas where hydrogen is used. </w:t>
          </w:r>
          <w:r w:rsidRPr="002A0E8F">
            <w:t xml:space="preserve">Eliminate likely ignition </w:t>
          </w:r>
          <w:proofErr w:type="gramStart"/>
          <w:r w:rsidRPr="002A0E8F">
            <w:t>sources, and</w:t>
          </w:r>
          <w:proofErr w:type="gramEnd"/>
          <w:r w:rsidRPr="002A0E8F">
            <w:t xml:space="preserve"> suspect unknown ignition sources.</w:t>
          </w:r>
          <w:r>
            <w:t xml:space="preserve">  Sources of ignition could be electrical (</w:t>
          </w:r>
          <w:proofErr w:type="gramStart"/>
          <w:r>
            <w:t>e.g.</w:t>
          </w:r>
          <w:proofErr w:type="gramEnd"/>
          <w:r>
            <w:t xml:space="preserve"> static discharge, opening or closing of switch or pushbutton contacts), mechanical (e.g. impact, friction, metal fracture) or thermal (e.g. open flame, hot element)</w:t>
          </w:r>
        </w:p>
        <w:p w14:paraId="1FE5AC81" w14:textId="77777777" w:rsidR="004624AF" w:rsidRPr="002A0E8F" w:rsidRDefault="004624AF" w:rsidP="004624AF">
          <w:pPr>
            <w:numPr>
              <w:ilvl w:val="0"/>
              <w:numId w:val="4"/>
            </w:numPr>
            <w:spacing w:after="120"/>
          </w:pPr>
          <w:r>
            <w:t>Work in an area with plenty of ventilation.  If possible, work in a fume hood or use a canopy hood as fugitive vapors, if not captured, may collect near the ceiling.</w:t>
          </w:r>
        </w:p>
        <w:p w14:paraId="4917A708" w14:textId="77777777" w:rsidR="004624AF" w:rsidRPr="002A0E8F" w:rsidRDefault="004624AF" w:rsidP="004624AF">
          <w:pPr>
            <w:numPr>
              <w:ilvl w:val="0"/>
              <w:numId w:val="4"/>
            </w:numPr>
            <w:spacing w:after="120"/>
          </w:pPr>
          <w:r w:rsidRPr="002A0E8F">
            <w:t>Store hydrogen gas cylinders</w:t>
          </w:r>
          <w:r>
            <w:t xml:space="preserve"> away from electrical panels,</w:t>
          </w:r>
          <w:r w:rsidRPr="002A0E8F">
            <w:t xml:space="preserve"> emergency eyewash &amp; safety shower</w:t>
          </w:r>
          <w:r>
            <w:t>, and points of egress (exits)</w:t>
          </w:r>
          <w:r w:rsidRPr="002A0E8F">
            <w:t xml:space="preserve">. </w:t>
          </w:r>
        </w:p>
        <w:p w14:paraId="2B6FB367" w14:textId="77777777" w:rsidR="004624AF" w:rsidRDefault="004624AF" w:rsidP="004624AF">
          <w:pPr>
            <w:numPr>
              <w:ilvl w:val="0"/>
              <w:numId w:val="4"/>
            </w:numPr>
            <w:spacing w:after="120"/>
          </w:pPr>
          <w:r w:rsidRPr="002A0E8F">
            <w:t xml:space="preserve">Always assume hydrogen is </w:t>
          </w:r>
          <w:proofErr w:type="gramStart"/>
          <w:r w:rsidRPr="002A0E8F">
            <w:t>present, and</w:t>
          </w:r>
          <w:proofErr w:type="gramEnd"/>
          <w:r w:rsidRPr="002A0E8F">
            <w:t xml:space="preserve"> verify the system has been purged to less than 1 percent when performing system maintenance on a hydrogen system. Inert gases such as Nitrogen &amp; Argon can be used for purging. </w:t>
          </w:r>
        </w:p>
        <w:p w14:paraId="7742338E" w14:textId="77777777" w:rsidR="004624AF" w:rsidRPr="002A0E8F" w:rsidRDefault="004624AF" w:rsidP="004624AF">
          <w:pPr>
            <w:numPr>
              <w:ilvl w:val="0"/>
              <w:numId w:val="4"/>
            </w:numPr>
            <w:spacing w:after="120"/>
          </w:pPr>
          <w:r>
            <w:t>All volumes containing hydrogen should be evacuated or purged with nitrogen or other inert gas before and after use.</w:t>
          </w:r>
        </w:p>
        <w:p w14:paraId="41C0D72E" w14:textId="77777777" w:rsidR="004624AF" w:rsidRPr="002A0E8F" w:rsidRDefault="004624AF" w:rsidP="004624AF">
          <w:pPr>
            <w:numPr>
              <w:ilvl w:val="0"/>
              <w:numId w:val="4"/>
            </w:numPr>
            <w:spacing w:after="120"/>
          </w:pPr>
          <w:r w:rsidRPr="002A0E8F">
            <w:t xml:space="preserve">Always assume oxygen is </w:t>
          </w:r>
          <w:proofErr w:type="gramStart"/>
          <w:r w:rsidRPr="002A0E8F">
            <w:t>present, and</w:t>
          </w:r>
          <w:proofErr w:type="gramEnd"/>
          <w:r w:rsidRPr="002A0E8F">
            <w:t xml:space="preserve"> verify the system has been purged to the appropriate level when reintroducing hydrogen into a system.</w:t>
          </w:r>
        </w:p>
        <w:p w14:paraId="1E0BDEA6" w14:textId="77777777" w:rsidR="004624AF" w:rsidRPr="002A0E8F" w:rsidRDefault="004624AF" w:rsidP="004624AF">
          <w:pPr>
            <w:numPr>
              <w:ilvl w:val="0"/>
              <w:numId w:val="4"/>
            </w:numPr>
            <w:spacing w:after="120"/>
          </w:pPr>
          <w:r w:rsidRPr="002A0E8F">
            <w:t>Have lab buddy system when working with highly flammable gases such as Hydrogen, Ethane, Methane, Acetylene etc.</w:t>
          </w:r>
        </w:p>
        <w:p w14:paraId="48693F1A" w14:textId="77777777" w:rsidR="004624AF" w:rsidRDefault="004624AF" w:rsidP="004624AF">
          <w:pPr>
            <w:numPr>
              <w:ilvl w:val="0"/>
              <w:numId w:val="4"/>
            </w:numPr>
            <w:spacing w:after="120"/>
          </w:pPr>
          <w:r w:rsidRPr="002A0E8F">
            <w:t xml:space="preserve">All users must have had hands-on training to work with highly flammable gases. The training must be documented. </w:t>
          </w:r>
        </w:p>
        <w:p w14:paraId="08A69626" w14:textId="77777777" w:rsidR="004624AF" w:rsidRDefault="004624AF" w:rsidP="004624AF">
          <w:pPr>
            <w:numPr>
              <w:ilvl w:val="0"/>
              <w:numId w:val="4"/>
            </w:numPr>
            <w:spacing w:after="120"/>
          </w:pPr>
          <w:r w:rsidRPr="002A0E8F">
            <w:t>Lab personnel handling highly flammable gases must have easy access to an Emergency Eyewash &amp; Safety Shower within 10 seconds (i.e., travel distance no greater than 100 feet).</w:t>
          </w:r>
        </w:p>
        <w:p w14:paraId="79DAF124" w14:textId="77777777" w:rsidR="004624AF" w:rsidRPr="001B178C" w:rsidRDefault="004624AF" w:rsidP="004624AF">
          <w:pPr>
            <w:numPr>
              <w:ilvl w:val="0"/>
              <w:numId w:val="4"/>
            </w:numPr>
            <w:spacing w:after="120"/>
          </w:pPr>
          <w:r w:rsidRPr="001B178C">
            <w:t>Remove electrical equipment or electronic devices from the vicinity of hydrogen gas unless the device is certi</w:t>
          </w:r>
          <w:r>
            <w:t>fi</w:t>
          </w:r>
          <w:r w:rsidRPr="001B178C">
            <w:t>ed "intrinsically safe".</w:t>
          </w:r>
          <w:r>
            <w:t xml:space="preserve"> </w:t>
          </w:r>
          <w:r w:rsidRPr="001B178C">
            <w:t xml:space="preserve"> Even invisible small sparks from electronic</w:t>
          </w:r>
          <w:r>
            <w:t xml:space="preserve"> devices could ignite hydrogen.</w:t>
          </w:r>
        </w:p>
        <w:p w14:paraId="5F61DAE7" w14:textId="77777777" w:rsidR="004624AF" w:rsidRDefault="004624AF" w:rsidP="004624AF">
          <w:pPr>
            <w:numPr>
              <w:ilvl w:val="0"/>
              <w:numId w:val="4"/>
            </w:numPr>
            <w:spacing w:after="120"/>
          </w:pPr>
          <w:r>
            <w:t>Use non-sparking tools in the vicinity of hydrogen gas.</w:t>
          </w:r>
        </w:p>
        <w:p w14:paraId="4817AE41" w14:textId="77777777" w:rsidR="004624AF" w:rsidRPr="002E2B43" w:rsidRDefault="000F67F0" w:rsidP="00A454A7"/>
      </w:sdtContent>
    </w:sdt>
    <w:p w14:paraId="4F84C163" w14:textId="77777777" w:rsidR="004624AF" w:rsidRDefault="004624AF" w:rsidP="00A454A7">
      <w:pPr>
        <w:pStyle w:val="Heading2"/>
      </w:pPr>
      <w:bookmarkStart w:id="17" w:name="_Toc471375356"/>
      <w:r>
        <w:t>D</w:t>
      </w:r>
      <w:r w:rsidRPr="0029122B">
        <w:t>esignated</w:t>
      </w:r>
      <w:r>
        <w:t xml:space="preserve"> area to work with the material or process</w:t>
      </w:r>
      <w:bookmarkEnd w:id="17"/>
    </w:p>
    <w:sdt>
      <w:sdtPr>
        <w:alias w:val="Work area"/>
        <w:tag w:val="Work area"/>
        <w:id w:val="-1661997813"/>
        <w:lock w:val="sdtLocked"/>
        <w:placeholder>
          <w:docPart w:val="7CC2B57D0C0D40FCABDC9ADCA418BD00"/>
        </w:placeholder>
      </w:sdtPr>
      <w:sdtEndPr/>
      <w:sdtContent>
        <w:p w14:paraId="32FBE1A3" w14:textId="77777777" w:rsidR="004624AF" w:rsidRDefault="004624AF" w:rsidP="00A454A7">
          <w:pPr>
            <w:ind w:left="360" w:firstLine="720"/>
          </w:pPr>
          <w:r>
            <w:t>A leak detection system may be required for locations where hydrogen cylinders will be used. In general, a hydrogen detector would be typically mounted over each hydrogen cylinder a certain distance from the ceiling.</w:t>
          </w:r>
        </w:p>
        <w:p w14:paraId="040BE88F" w14:textId="77777777" w:rsidR="004624AF" w:rsidRDefault="004624AF" w:rsidP="00A454A7">
          <w:pPr>
            <w:ind w:left="360" w:firstLine="720"/>
          </w:pPr>
          <w:r>
            <w:lastRenderedPageBreak/>
            <w:t xml:space="preserve">Hydrogen should be used in well-ventilated areas to prevent accumulations of leaked gas, or under a properly function gas cabinet.  While the use of hydrogen in fume hood may seem like a good idea, the fume hood fans may not be explosion-proof or intrinsically safe.  </w:t>
          </w:r>
          <w:r w:rsidRPr="00957203">
            <w:t>Therefore</w:t>
          </w:r>
          <w:r>
            <w:t>,</w:t>
          </w:r>
          <w:r w:rsidRPr="00957203">
            <w:t xml:space="preserve"> discharging over 4% H</w:t>
          </w:r>
          <w:r w:rsidRPr="003F173E">
            <w:rPr>
              <w:vertAlign w:val="subscript"/>
            </w:rPr>
            <w:t>2</w:t>
          </w:r>
          <w:r w:rsidRPr="00957203">
            <w:t xml:space="preserve"> in a fume hood can result in an explosion on the roof</w:t>
          </w:r>
          <w:r>
            <w:t xml:space="preserve"> stack</w:t>
          </w:r>
          <w:r w:rsidRPr="00957203">
            <w:t>.</w:t>
          </w:r>
          <w:r>
            <w:t xml:space="preserve">  One should check with the building manager.  Also, keep in mind that fume hoods are not designed to contain an explosion.</w:t>
          </w:r>
        </w:p>
      </w:sdtContent>
    </w:sdt>
    <w:p w14:paraId="57E56E38" w14:textId="77777777" w:rsidR="004624AF" w:rsidRDefault="004624AF" w:rsidP="00A454A7">
      <w:pPr>
        <w:pStyle w:val="Heading2"/>
      </w:pPr>
      <w:bookmarkStart w:id="18" w:name="_Toc471375357"/>
      <w:r w:rsidRPr="00075834">
        <w:rPr>
          <w:rStyle w:val="Heading2Char"/>
        </w:rPr>
        <w:t>Necessary engineering or administrative controls</w:t>
      </w:r>
      <w:bookmarkEnd w:id="18"/>
      <w:r w:rsidRPr="00075834">
        <w:rPr>
          <w:rStyle w:val="Heading2Char"/>
        </w:rPr>
        <w:t xml:space="preserve">  </w:t>
      </w:r>
    </w:p>
    <w:sdt>
      <w:sdtPr>
        <w:rPr>
          <w:rFonts w:eastAsiaTheme="minorEastAsia"/>
          <w:sz w:val="24"/>
          <w:szCs w:val="24"/>
        </w:rPr>
        <w:alias w:val="Controls"/>
        <w:tag w:val="Controls"/>
        <w:id w:val="753242365"/>
        <w:lock w:val="sdtLocked"/>
        <w:placeholder>
          <w:docPart w:val="83EFC62960AC4219B4A0F57F31992505"/>
        </w:placeholder>
      </w:sdtPr>
      <w:sdtEndPr>
        <w:rPr>
          <w:rFonts w:eastAsiaTheme="minorHAnsi"/>
          <w:sz w:val="22"/>
          <w:szCs w:val="22"/>
        </w:rPr>
      </w:sdtEndPr>
      <w:sdtContent>
        <w:p w14:paraId="17C243FF" w14:textId="77777777" w:rsidR="004624AF" w:rsidRDefault="004624AF" w:rsidP="00A454A7">
          <w:pPr>
            <w:spacing w:after="0"/>
            <w:ind w:left="1440" w:hanging="360"/>
          </w:pPr>
          <w:r w:rsidRPr="00957203">
            <w:t>•</w:t>
          </w:r>
          <w:r w:rsidRPr="00957203">
            <w:tab/>
          </w:r>
          <w:r>
            <w:t>Hydrogen should be used in well-ventilated areas to prevent accumulations of leaked gas.</w:t>
          </w:r>
        </w:p>
        <w:p w14:paraId="12B74576" w14:textId="77777777" w:rsidR="004624AF" w:rsidRDefault="004624AF" w:rsidP="00A454A7">
          <w:pPr>
            <w:pStyle w:val="ListParagraph"/>
            <w:numPr>
              <w:ilvl w:val="0"/>
              <w:numId w:val="8"/>
            </w:numPr>
          </w:pPr>
          <w:r>
            <w:t>Any near miss incidents such as leaks or evidence of unintended combustion such as flames, unusual hot spots, smells or popping sounds must be reported and investigated as they could point to deteriorating safety conditions.</w:t>
          </w:r>
        </w:p>
        <w:p w14:paraId="1BF07FB5" w14:textId="77777777" w:rsidR="004624AF" w:rsidRDefault="004624AF" w:rsidP="00A454A7">
          <w:pPr>
            <w:pStyle w:val="ListParagraph"/>
            <w:numPr>
              <w:ilvl w:val="0"/>
              <w:numId w:val="8"/>
            </w:numPr>
          </w:pPr>
          <w:r w:rsidRPr="00957203">
            <w:t>Have a lab buddy system in place when working with highly flammable g</w:t>
          </w:r>
          <w:r>
            <w:t>ases such as h</w:t>
          </w:r>
          <w:r w:rsidRPr="00957203">
            <w:t>ydrogen</w:t>
          </w:r>
          <w:r>
            <w:t>.</w:t>
          </w:r>
        </w:p>
        <w:p w14:paraId="7460134D" w14:textId="77777777" w:rsidR="004624AF" w:rsidRDefault="004624AF" w:rsidP="00A454A7">
          <w:pPr>
            <w:ind w:left="360" w:firstLine="720"/>
          </w:pPr>
        </w:p>
        <w:p w14:paraId="24D154EE" w14:textId="77777777" w:rsidR="004624AF" w:rsidRDefault="004624AF" w:rsidP="00A454A7">
          <w:pPr>
            <w:ind w:firstLine="720"/>
          </w:pPr>
          <w:r>
            <w:t>Where appropriate, use the following components in the gas supply system:</w:t>
          </w:r>
        </w:p>
        <w:p w14:paraId="0DB3EDEE" w14:textId="77777777" w:rsidR="004624AF" w:rsidRDefault="004624AF" w:rsidP="00A454A7">
          <w:pPr>
            <w:pStyle w:val="ListParagraph"/>
            <w:numPr>
              <w:ilvl w:val="0"/>
              <w:numId w:val="7"/>
            </w:numPr>
          </w:pPr>
          <w:r>
            <w:t>Isolation valves to shut off flow when necessary.</w:t>
          </w:r>
        </w:p>
        <w:p w14:paraId="4ABB712B" w14:textId="77777777" w:rsidR="004624AF" w:rsidRDefault="004624AF" w:rsidP="00A454A7">
          <w:pPr>
            <w:pStyle w:val="ListParagraph"/>
            <w:numPr>
              <w:ilvl w:val="0"/>
              <w:numId w:val="7"/>
            </w:numPr>
          </w:pPr>
          <w:r>
            <w:t>Check valves to prevent reverse flow that could contaminate the hydrogen gas system.</w:t>
          </w:r>
        </w:p>
        <w:p w14:paraId="13F150D2" w14:textId="77777777" w:rsidR="004624AF" w:rsidRDefault="004624AF" w:rsidP="00A454A7">
          <w:pPr>
            <w:pStyle w:val="ListParagraph"/>
            <w:numPr>
              <w:ilvl w:val="0"/>
              <w:numId w:val="7"/>
            </w:numPr>
          </w:pPr>
          <w:r w:rsidRPr="009C3D15">
            <w:t>A regulator is not a safety device. Without additional protection, downstream components can be exposed to pressures exceeding the set pressure up to the full bottle pressure. If items downstream of the regulator are not rated for full bottle pressure, it is recommended that protection be added to the system.</w:t>
          </w:r>
          <w:r>
            <w:t xml:space="preserve"> Use pressure relief devices (PRDs) to prevent system pressure from exceeding 10% of the maximum allowable working pressure.  The discharge of pressure-relief devices should be vented outdoors and not into areas where hydrogen may accumulate.</w:t>
          </w:r>
        </w:p>
        <w:p w14:paraId="2BB645BB" w14:textId="77777777" w:rsidR="004624AF" w:rsidRDefault="004624AF" w:rsidP="00A454A7">
          <w:pPr>
            <w:pStyle w:val="ListParagraph"/>
            <w:numPr>
              <w:ilvl w:val="0"/>
              <w:numId w:val="7"/>
            </w:numPr>
          </w:pPr>
          <w:r>
            <w:t>Use flashback arrestors where hydrogen and oxidizing gases are connected to a common piece of equipment or where low and high-pressure gases are connected to a common set of piping.</w:t>
          </w:r>
        </w:p>
        <w:p w14:paraId="0A9DEEAE" w14:textId="77777777" w:rsidR="004624AF" w:rsidRDefault="004624AF" w:rsidP="00A454A7">
          <w:r>
            <w:rPr>
              <w:noProof/>
            </w:rPr>
            <w:lastRenderedPageBreak/>
            <w:drawing>
              <wp:inline distT="0" distB="0" distL="0" distR="0" wp14:anchorId="291978F1" wp14:editId="51417F48">
                <wp:extent cx="2019300" cy="2633870"/>
                <wp:effectExtent l="0" t="0" r="0" b="0"/>
                <wp:docPr id="2" name="Picture 2" descr="P26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261#yIS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28521" cy="2645897"/>
                        </a:xfrm>
                        <a:prstGeom prst="rect">
                          <a:avLst/>
                        </a:prstGeom>
                        <a:noFill/>
                        <a:ln>
                          <a:noFill/>
                        </a:ln>
                      </pic:spPr>
                    </pic:pic>
                  </a:graphicData>
                </a:graphic>
              </wp:inline>
            </w:drawing>
          </w:r>
        </w:p>
        <w:p w14:paraId="67DA3138" w14:textId="77777777" w:rsidR="004624AF" w:rsidRPr="0029122B" w:rsidRDefault="000F67F0" w:rsidP="00A454A7"/>
      </w:sdtContent>
    </w:sdt>
    <w:p w14:paraId="389F3166" w14:textId="77777777" w:rsidR="004624AF" w:rsidRDefault="004624AF" w:rsidP="00A454A7">
      <w:pPr>
        <w:pStyle w:val="Heading2"/>
        <w:rPr>
          <w:rStyle w:val="Heading2Char"/>
          <w:b/>
        </w:rPr>
      </w:pPr>
      <w:bookmarkStart w:id="19" w:name="_Toc471375358"/>
      <w:r w:rsidRPr="00075834">
        <w:rPr>
          <w:rStyle w:val="Heading2Char"/>
        </w:rPr>
        <w:t>Required Personal Protective Equipment.</w:t>
      </w:r>
      <w:bookmarkEnd w:id="19"/>
      <w:r w:rsidRPr="00075834">
        <w:rPr>
          <w:rStyle w:val="Heading2Char"/>
        </w:rPr>
        <w:t xml:space="preserve"> </w:t>
      </w:r>
    </w:p>
    <w:sdt>
      <w:sdtPr>
        <w:alias w:val="PPE"/>
        <w:tag w:val="PPE"/>
        <w:id w:val="290707097"/>
        <w:lock w:val="sdtLocked"/>
        <w:placeholder>
          <w:docPart w:val="4BE68D79A83541879A26BA3972286C59"/>
        </w:placeholder>
      </w:sdtPr>
      <w:sdtEndPr/>
      <w:sdtContent>
        <w:p w14:paraId="4E36D9CA" w14:textId="77777777" w:rsidR="004624AF" w:rsidRDefault="004624AF" w:rsidP="00A454A7">
          <w:pPr>
            <w:ind w:left="360" w:firstLine="720"/>
          </w:pPr>
          <w:r>
            <w:t>Hand Protection: Chemical-resistant gloves must be worn; nitrile gloves are recommended. Wearing two pairs of nitrile gloves is recommended. NOTE: Consult with your preferred glove manufacturer to ensure that the gloves you plan on using are compatible with the specific chemical being used.</w:t>
          </w:r>
        </w:p>
        <w:p w14:paraId="294DFC04" w14:textId="77777777" w:rsidR="004624AF" w:rsidRDefault="004624AF" w:rsidP="00A454A7">
          <w:pPr>
            <w:ind w:left="360" w:firstLine="720"/>
          </w:pPr>
          <w:r>
            <w:t>Eye Protection: ANSI approved properly fitting safety glasses or chemical splash goggles are required. A face shield may also be appropriate depending on the specific application.</w:t>
          </w:r>
        </w:p>
        <w:p w14:paraId="2FC9F2EE" w14:textId="77777777" w:rsidR="004624AF" w:rsidRDefault="004624AF" w:rsidP="00A454A7">
          <w:pPr>
            <w:ind w:left="360" w:firstLine="720"/>
          </w:pPr>
          <w:r>
            <w:t xml:space="preserve">Skin and Body Protection: Flame resistant laboratory coats must be worn and be appropriately sized for the individual and buttoned to their full length. Personnel must also wear full length pants, or equivalent, and close-toed shoes. Full length pants and close-toed shoes must be </w:t>
          </w:r>
          <w:proofErr w:type="gramStart"/>
          <w:r>
            <w:t>worn at all times</w:t>
          </w:r>
          <w:proofErr w:type="gramEnd"/>
          <w:r>
            <w:t xml:space="preserve"> by all individuals that are occupying the laboratory area. The area of skin between the shoe and ankle must not be exposed.  </w:t>
          </w:r>
        </w:p>
        <w:p w14:paraId="71796741" w14:textId="77777777" w:rsidR="004624AF" w:rsidRDefault="000F67F0" w:rsidP="00A454A7">
          <w:pPr>
            <w:sectPr w:rsidR="004624AF" w:rsidSect="00A454A7">
              <w:pgSz w:w="12240" w:h="15840"/>
              <w:pgMar w:top="1440" w:right="1440" w:bottom="1440" w:left="1440" w:header="720" w:footer="720" w:gutter="0"/>
              <w:cols w:space="720"/>
              <w:formProt w:val="0"/>
              <w:docGrid w:linePitch="360"/>
            </w:sectPr>
          </w:pPr>
        </w:p>
      </w:sdtContent>
    </w:sdt>
    <w:p w14:paraId="597B1DCD" w14:textId="77777777" w:rsidR="004624AF" w:rsidRDefault="004624AF" w:rsidP="00A454A7">
      <w:pPr>
        <w:pStyle w:val="Heading1"/>
      </w:pPr>
      <w:bookmarkStart w:id="20" w:name="_Toc471375359"/>
      <w:r>
        <w:lastRenderedPageBreak/>
        <w:t>Detailed procedures or techniques</w:t>
      </w:r>
      <w:bookmarkEnd w:id="20"/>
    </w:p>
    <w:p w14:paraId="63331E9B" w14:textId="77777777" w:rsidR="004624AF" w:rsidRDefault="004624AF" w:rsidP="00A454A7">
      <w:pPr>
        <w:pStyle w:val="Heading2"/>
      </w:pPr>
      <w:bookmarkStart w:id="21" w:name="_Toc471375360"/>
      <w:r>
        <w:t>Introduction</w:t>
      </w:r>
      <w:bookmarkEnd w:id="21"/>
    </w:p>
    <w:sdt>
      <w:sdtPr>
        <w:alias w:val="Intro to procedures"/>
        <w:tag w:val="Intro to procedures"/>
        <w:id w:val="-964578592"/>
        <w:lock w:val="sdtLocked"/>
        <w:placeholder>
          <w:docPart w:val="B54B0C4F6556445D810CE322B970063E"/>
        </w:placeholder>
      </w:sdtPr>
      <w:sdtEndPr>
        <w:rPr>
          <w:i/>
          <w:color w:val="808080" w:themeColor="background1" w:themeShade="80"/>
        </w:rPr>
      </w:sdtEndPr>
      <w:sdtContent>
        <w:p w14:paraId="3B2A180B" w14:textId="77777777" w:rsidR="004624AF" w:rsidRDefault="004624AF" w:rsidP="00A454A7">
          <w:pPr>
            <w:ind w:left="360" w:firstLine="720"/>
          </w:pPr>
          <w:r>
            <w:t xml:space="preserve">Successful experiments require adherence to correct procedure, correct sequence of operation, observation of experimental parameters and possibly </w:t>
          </w:r>
          <w:proofErr w:type="gramStart"/>
          <w:r>
            <w:t>making adjustments to</w:t>
          </w:r>
          <w:proofErr w:type="gramEnd"/>
          <w:r>
            <w:t xml:space="preserve"> certain variables to ensure safe operation. After completion of the experiment, all waste material should be collected in properly labeled containers.</w:t>
          </w:r>
        </w:p>
        <w:p w14:paraId="58E941E0" w14:textId="77777777" w:rsidR="004624AF" w:rsidRPr="008C00E6" w:rsidRDefault="004624AF" w:rsidP="00A454A7">
          <w:pPr>
            <w:ind w:left="360" w:firstLine="720"/>
            <w:rPr>
              <w:i/>
              <w:color w:val="808080" w:themeColor="background1" w:themeShade="80"/>
            </w:rPr>
          </w:pPr>
          <w:r w:rsidRPr="00B65538">
            <w:rPr>
              <w:color w:val="808080" w:themeColor="background1" w:themeShade="80"/>
            </w:rPr>
            <w:t xml:space="preserve">For the SOP author: </w:t>
          </w:r>
          <w:r>
            <w:rPr>
              <w:color w:val="808080" w:themeColor="background1" w:themeShade="80"/>
            </w:rPr>
            <w:t>Describe d</w:t>
          </w:r>
          <w:r w:rsidRPr="00B65538">
            <w:rPr>
              <w:color w:val="808080" w:themeColor="background1" w:themeShade="80"/>
            </w:rPr>
            <w:t xml:space="preserve">etailed procedures for performing the experiment or handling the </w:t>
          </w:r>
          <w:r>
            <w:rPr>
              <w:color w:val="808080" w:themeColor="background1" w:themeShade="80"/>
            </w:rPr>
            <w:t xml:space="preserve">materials in the step-by-step </w:t>
          </w:r>
          <w:r w:rsidRPr="00B65538">
            <w:rPr>
              <w:color w:val="808080" w:themeColor="background1" w:themeShade="80"/>
            </w:rPr>
            <w:t>procedure</w:t>
          </w:r>
          <w:r>
            <w:rPr>
              <w:color w:val="808080" w:themeColor="background1" w:themeShade="80"/>
            </w:rPr>
            <w:t>s</w:t>
          </w:r>
          <w:r w:rsidRPr="00B65538">
            <w:rPr>
              <w:color w:val="808080" w:themeColor="background1" w:themeShade="80"/>
            </w:rPr>
            <w:t xml:space="preserve"> </w:t>
          </w:r>
          <w:r>
            <w:rPr>
              <w:color w:val="808080" w:themeColor="background1" w:themeShade="80"/>
            </w:rPr>
            <w:t xml:space="preserve">section </w:t>
          </w:r>
          <w:r w:rsidRPr="00B65538">
            <w:rPr>
              <w:color w:val="808080" w:themeColor="background1" w:themeShade="80"/>
            </w:rPr>
            <w:t xml:space="preserve">below. Whenever possible, point out critical steps, and describe any observations or indicators that the experiment is proceeding in a satisfactory manner.  </w:t>
          </w:r>
          <w:r>
            <w:rPr>
              <w:color w:val="808080" w:themeColor="background1" w:themeShade="80"/>
            </w:rPr>
            <w:t>D</w:t>
          </w:r>
          <w:r w:rsidRPr="00B65538">
            <w:rPr>
              <w:color w:val="808080" w:themeColor="background1" w:themeShade="80"/>
            </w:rPr>
            <w:t>escribe any criteria that would indicate that something is amiss, as well as actions to be taken in those cases to avoid mishap.  Upon conclusion of the experiment, describe the procedures to properly deal with any waste generated. If a waste stream has already been established with a UI#, include that to aid the researcher in collection container labelling, waste segregation and disposal.</w:t>
          </w:r>
        </w:p>
      </w:sdtContent>
    </w:sdt>
    <w:p w14:paraId="07910D17" w14:textId="77777777" w:rsidR="004624AF" w:rsidRDefault="004624AF" w:rsidP="00A454A7">
      <w:pPr>
        <w:pStyle w:val="Heading2"/>
      </w:pPr>
      <w:bookmarkStart w:id="22" w:name="_Toc471375361"/>
      <w:r>
        <w:t>Step-by-step procedures</w:t>
      </w:r>
      <w:bookmarkEnd w:id="22"/>
    </w:p>
    <w:sdt>
      <w:sdtPr>
        <w:alias w:val="Procedure"/>
        <w:tag w:val="Procedure"/>
        <w:id w:val="-1213189170"/>
        <w:lock w:val="sdtLocked"/>
        <w:placeholder>
          <w:docPart w:val="D2004062B987487CB3F0A956DFECD0DD"/>
        </w:placeholder>
        <w:showingPlcHdr/>
      </w:sdtPr>
      <w:sdtEndPr/>
      <w:sdtContent>
        <w:p w14:paraId="62AFCF3F" w14:textId="77777777" w:rsidR="004624AF" w:rsidRDefault="004624AF" w:rsidP="00A454A7">
          <w:pPr>
            <w:ind w:left="360" w:firstLine="720"/>
          </w:pPr>
          <w:r>
            <w:rPr>
              <w:rStyle w:val="PlaceholderText"/>
            </w:rPr>
            <w:t>Describe in detail the proper procedures or techniques</w:t>
          </w:r>
          <w:r w:rsidRPr="00401605">
            <w:rPr>
              <w:rStyle w:val="PlaceholderText"/>
            </w:rPr>
            <w:t>.</w:t>
          </w:r>
        </w:p>
      </w:sdtContent>
    </w:sdt>
    <w:p w14:paraId="0DAE7DF4" w14:textId="77777777" w:rsidR="004624AF" w:rsidRDefault="004624AF" w:rsidP="00A454A7">
      <w:pPr>
        <w:pStyle w:val="Heading2"/>
      </w:pPr>
      <w:bookmarkStart w:id="23" w:name="_Toc471375362"/>
      <w:r>
        <w:t>Waste disposal procedure.</w:t>
      </w:r>
      <w:bookmarkEnd w:id="23"/>
      <w:r>
        <w:t xml:space="preserve"> </w:t>
      </w:r>
    </w:p>
    <w:sdt>
      <w:sdtPr>
        <w:alias w:val="Waste disposal"/>
        <w:tag w:val="Waste disposal"/>
        <w:id w:val="-1243253053"/>
        <w:lock w:val="sdtLocked"/>
        <w:placeholder>
          <w:docPart w:val="7F3C4F34E9FB405683CC8027D8CCEF29"/>
        </w:placeholder>
        <w:showingPlcHdr/>
      </w:sdtPr>
      <w:sdtEndPr/>
      <w:sdtContent>
        <w:p w14:paraId="7A22B9DA" w14:textId="77777777" w:rsidR="004624AF" w:rsidRDefault="004624AF" w:rsidP="00A454A7">
          <w:pPr>
            <w:ind w:left="360" w:firstLine="720"/>
          </w:pPr>
          <w:r>
            <w:rPr>
              <w:rStyle w:val="PlaceholderText"/>
            </w:rPr>
            <w:t>Describe the proper waste disposal procedures, including proper labeling and storage of waste containers awaiting pickup</w:t>
          </w:r>
          <w:r w:rsidRPr="00401605">
            <w:rPr>
              <w:rStyle w:val="PlaceholderText"/>
            </w:rPr>
            <w:t>.</w:t>
          </w:r>
          <w:r w:rsidRPr="004A2BFB">
            <w:t xml:space="preserve"> </w:t>
          </w:r>
          <w:r w:rsidRPr="004A2BFB">
            <w:rPr>
              <w:color w:val="808080" w:themeColor="background1" w:themeShade="80"/>
            </w:rPr>
            <w:t xml:space="preserve">If necessary, consult: </w:t>
          </w:r>
          <w:hyperlink r:id="rId16" w:history="1">
            <w:r>
              <w:rPr>
                <w:rStyle w:val="Hyperlink"/>
              </w:rPr>
              <w:t>Division of Research Safety Waste Disposal Guide</w:t>
            </w:r>
          </w:hyperlink>
          <w:r w:rsidRPr="004A2BFB">
            <w:rPr>
              <w:rStyle w:val="Hyperlink"/>
              <w:color w:val="808080" w:themeColor="background1" w:themeShade="80"/>
            </w:rPr>
            <w:t xml:space="preserve"> </w:t>
          </w:r>
          <w:r w:rsidRPr="004A2BFB">
            <w:rPr>
              <w:color w:val="808080" w:themeColor="background1" w:themeShade="80"/>
            </w:rPr>
            <w:t xml:space="preserve">and </w:t>
          </w:r>
          <w:hyperlink r:id="rId17" w:history="1">
            <w:r>
              <w:rPr>
                <w:rStyle w:val="Hyperlink"/>
              </w:rPr>
              <w:t>Division of Research Safety Chemical Waste Quick Start Guide</w:t>
            </w:r>
          </w:hyperlink>
        </w:p>
        <w:p w14:paraId="2140D396" w14:textId="77777777" w:rsidR="004624AF" w:rsidRDefault="000F67F0" w:rsidP="00A454A7">
          <w:pPr>
            <w:ind w:left="360" w:firstLine="720"/>
          </w:pPr>
        </w:p>
      </w:sdtContent>
    </w:sdt>
    <w:p w14:paraId="4F01F0D7" w14:textId="77777777" w:rsidR="004624AF" w:rsidRDefault="004624AF" w:rsidP="00A454A7">
      <w:pPr>
        <w:ind w:left="360"/>
      </w:pPr>
    </w:p>
    <w:p w14:paraId="18814FA9" w14:textId="77777777" w:rsidR="004624AF" w:rsidRDefault="004624AF" w:rsidP="00A454A7">
      <w:pPr>
        <w:ind w:left="360"/>
        <w:sectPr w:rsidR="004624AF" w:rsidSect="00A454A7">
          <w:pgSz w:w="12240" w:h="15840"/>
          <w:pgMar w:top="1440" w:right="1440" w:bottom="1440" w:left="1440" w:header="720" w:footer="720" w:gutter="0"/>
          <w:cols w:space="720"/>
          <w:formProt w:val="0"/>
          <w:docGrid w:linePitch="360"/>
        </w:sectPr>
      </w:pPr>
    </w:p>
    <w:p w14:paraId="33D9BAEC" w14:textId="77777777" w:rsidR="004624AF" w:rsidRPr="00ED623E" w:rsidRDefault="004624AF" w:rsidP="00A454A7">
      <w:pPr>
        <w:pStyle w:val="Heading1"/>
      </w:pPr>
      <w:bookmarkStart w:id="24" w:name="_Toc471375363"/>
      <w:r w:rsidRPr="00ED623E">
        <w:rPr>
          <w:rStyle w:val="Heading1Char"/>
        </w:rPr>
        <w:lastRenderedPageBreak/>
        <w:t>Emergency response</w:t>
      </w:r>
      <w:bookmarkEnd w:id="24"/>
      <w:r w:rsidRPr="00ED623E">
        <w:rPr>
          <w:rStyle w:val="Heading1Char"/>
        </w:rPr>
        <w:t xml:space="preserve"> </w:t>
      </w:r>
    </w:p>
    <w:p w14:paraId="42E4AFE0" w14:textId="77777777" w:rsidR="004624AF" w:rsidRDefault="004624AF" w:rsidP="00A454A7">
      <w:pPr>
        <w:pStyle w:val="Heading2"/>
      </w:pPr>
      <w:bookmarkStart w:id="25" w:name="_Toc471375364"/>
      <w:r>
        <w:t>Introduction to emergency response</w:t>
      </w:r>
      <w:bookmarkEnd w:id="25"/>
    </w:p>
    <w:sdt>
      <w:sdtPr>
        <w:alias w:val="Intro emergency response"/>
        <w:tag w:val="Intro emergency response"/>
        <w:id w:val="-1118991200"/>
        <w:lock w:val="sdtLocked"/>
        <w:placeholder>
          <w:docPart w:val="0CCE6E8F902E45799E9CA0081E4F9CC5"/>
        </w:placeholder>
      </w:sdtPr>
      <w:sdtEndPr>
        <w:rPr>
          <w:color w:val="808080" w:themeColor="background1" w:themeShade="80"/>
        </w:rPr>
      </w:sdtEndPr>
      <w:sdtContent>
        <w:p w14:paraId="5A3BEA6F" w14:textId="77777777" w:rsidR="004624AF" w:rsidRPr="008C00E6" w:rsidRDefault="004624AF" w:rsidP="00A454A7">
          <w:pPr>
            <w:ind w:left="360" w:firstLine="720"/>
            <w:rPr>
              <w:color w:val="808080" w:themeColor="background1" w:themeShade="80"/>
            </w:rPr>
          </w:pPr>
          <w:r>
            <w:t xml:space="preserve">Fire and explosion are the most obvious hazards associated with hydrogen gas.  Prevention is key, as there </w:t>
          </w:r>
          <w:r w:rsidRPr="00291F30">
            <w:t xml:space="preserve">is </w:t>
          </w:r>
          <w:r>
            <w:t xml:space="preserve">likely no safe or effective containment of </w:t>
          </w:r>
          <w:r w:rsidRPr="00291F30">
            <w:t>a hydrogen explosion</w:t>
          </w:r>
          <w:r>
            <w:t xml:space="preserve"> in the laboratory</w:t>
          </w:r>
          <w:r w:rsidRPr="00291F30">
            <w:t>.</w:t>
          </w:r>
        </w:p>
      </w:sdtContent>
    </w:sdt>
    <w:p w14:paraId="479D77CB" w14:textId="77777777" w:rsidR="004624AF" w:rsidRDefault="004624AF" w:rsidP="00A454A7">
      <w:pPr>
        <w:pStyle w:val="Heading2"/>
      </w:pPr>
      <w:bookmarkStart w:id="26" w:name="_Toc471375365"/>
      <w:r>
        <w:t>Necessary emergency equipment</w:t>
      </w:r>
      <w:bookmarkEnd w:id="26"/>
      <w:r>
        <w:t xml:space="preserve"> </w:t>
      </w:r>
    </w:p>
    <w:sdt>
      <w:sdtPr>
        <w:rPr>
          <w:rFonts w:eastAsiaTheme="minorEastAsia"/>
          <w:sz w:val="24"/>
          <w:szCs w:val="24"/>
        </w:rPr>
        <w:alias w:val="Emergency equipment"/>
        <w:tag w:val="Emergency equipment"/>
        <w:id w:val="-1935433075"/>
        <w:lock w:val="sdtLocked"/>
        <w:placeholder>
          <w:docPart w:val="85684D154A224B969220056338739524"/>
        </w:placeholder>
      </w:sdtPr>
      <w:sdtEndPr/>
      <w:sdtContent>
        <w:p w14:paraId="7F098DEB" w14:textId="77777777" w:rsidR="004624AF" w:rsidRDefault="004624AF" w:rsidP="00A454A7">
          <w:pPr>
            <w:ind w:left="360" w:firstLine="720"/>
          </w:pPr>
          <w:r>
            <w:t xml:space="preserve">When preparing to work with flammable gas, emergency equipment must be present and in good working condition, and the researcher must be familiar with their operation. </w:t>
          </w:r>
          <w:proofErr w:type="gramStart"/>
          <w:r w:rsidRPr="0040152A">
            <w:rPr>
              <w:b/>
            </w:rPr>
            <w:t>Be aware of the location of emergency equipment at all times</w:t>
          </w:r>
          <w:proofErr w:type="gramEnd"/>
          <w:r>
            <w:t>!</w:t>
          </w:r>
        </w:p>
        <w:p w14:paraId="2C967525" w14:textId="77777777" w:rsidR="004624AF" w:rsidRDefault="004624AF" w:rsidP="00A454A7">
          <w:pPr>
            <w:pStyle w:val="ListParagraph"/>
            <w:numPr>
              <w:ilvl w:val="0"/>
              <w:numId w:val="10"/>
            </w:numPr>
          </w:pPr>
          <w:r>
            <w:t>Fire Extinguisher.</w:t>
          </w:r>
        </w:p>
        <w:p w14:paraId="2318E130" w14:textId="77777777" w:rsidR="004624AF" w:rsidRDefault="004624AF" w:rsidP="00A454A7">
          <w:pPr>
            <w:pStyle w:val="ListParagraph"/>
            <w:numPr>
              <w:ilvl w:val="0"/>
              <w:numId w:val="10"/>
            </w:numPr>
          </w:pPr>
          <w:r>
            <w:t>Fire alarm – identify where pull stations are.</w:t>
          </w:r>
        </w:p>
        <w:p w14:paraId="0C83B2A0" w14:textId="77777777" w:rsidR="004624AF" w:rsidRDefault="004624AF" w:rsidP="00A454A7">
          <w:pPr>
            <w:pStyle w:val="ListParagraph"/>
            <w:numPr>
              <w:ilvl w:val="0"/>
              <w:numId w:val="10"/>
            </w:numPr>
          </w:pPr>
          <w:r>
            <w:t>Emergency eye-wash – needs to be tested weekly.  Make sure eye wash station access is unobstructed.</w:t>
          </w:r>
        </w:p>
        <w:p w14:paraId="336862D7" w14:textId="77777777" w:rsidR="004624AF" w:rsidRDefault="004624AF" w:rsidP="00A454A7">
          <w:pPr>
            <w:pStyle w:val="ListParagraph"/>
            <w:numPr>
              <w:ilvl w:val="0"/>
              <w:numId w:val="10"/>
            </w:numPr>
          </w:pPr>
          <w:r>
            <w:t>Emergency shower – use the chemical fume hood that is closest to the shower if possible.  Make sure emergency shower access is unobstructed.</w:t>
          </w:r>
        </w:p>
        <w:p w14:paraId="46A4AD38" w14:textId="77777777" w:rsidR="004624AF" w:rsidRDefault="004624AF" w:rsidP="00A454A7">
          <w:pPr>
            <w:pStyle w:val="ListParagraph"/>
            <w:numPr>
              <w:ilvl w:val="0"/>
              <w:numId w:val="10"/>
            </w:numPr>
          </w:pPr>
          <w:r>
            <w:t xml:space="preserve">Ventilation (to help expel flammable vapors out of lab space) – if provided, an </w:t>
          </w:r>
          <w:r w:rsidRPr="009A7753">
            <w:rPr>
              <w:i/>
            </w:rPr>
            <w:t>intrinsically-safe</w:t>
          </w:r>
          <w:r>
            <w:t xml:space="preserve"> forced ventilation system can be turned on to prevent accumulation of hydrogen in case of a release.  All researchers should be trained on its use.</w:t>
          </w:r>
        </w:p>
        <w:p w14:paraId="36961263" w14:textId="77777777" w:rsidR="004624AF" w:rsidRDefault="004624AF" w:rsidP="00A454A7">
          <w:pPr>
            <w:pStyle w:val="ListParagraph"/>
            <w:numPr>
              <w:ilvl w:val="0"/>
              <w:numId w:val="9"/>
            </w:numPr>
          </w:pPr>
          <w:r>
            <w:t>Hydrogen leak alarm – A</w:t>
          </w:r>
          <w:r w:rsidRPr="005B775E">
            <w:t xml:space="preserve"> hydrogen detector would be typically mounted over each hydrogen cylinder a certain distance from the ceiling.</w:t>
          </w:r>
          <w:r>
            <w:t xml:space="preserve">  Researchers need to be trained on the actions in response to an alarm.</w:t>
          </w:r>
        </w:p>
        <w:p w14:paraId="364C4006" w14:textId="77777777" w:rsidR="004624AF" w:rsidRDefault="004624AF" w:rsidP="00A454A7">
          <w:pPr>
            <w:pStyle w:val="ListParagraph"/>
            <w:numPr>
              <w:ilvl w:val="0"/>
              <w:numId w:val="9"/>
            </w:numPr>
          </w:pPr>
          <w:r>
            <w:t xml:space="preserve">Emergency shutoff systems </w:t>
          </w:r>
          <w:proofErr w:type="gramStart"/>
          <w:r>
            <w:t>–  should</w:t>
          </w:r>
          <w:proofErr w:type="gramEnd"/>
          <w:r>
            <w:t xml:space="preserve"> a fire or a leak be detected, isolation and shutoff systems will need to be activated.</w:t>
          </w:r>
        </w:p>
        <w:p w14:paraId="2640FAC7" w14:textId="77777777" w:rsidR="004624AF" w:rsidRDefault="004624AF" w:rsidP="00A454A7">
          <w:pPr>
            <w:pStyle w:val="ListParagraph"/>
            <w:numPr>
              <w:ilvl w:val="0"/>
              <w:numId w:val="9"/>
            </w:numPr>
          </w:pPr>
          <w:r>
            <w:t>Sprinklers, if available, need a minimum of 18” vertical clearance from the sprinkler head to the nearest object below the sprinkler head. Do not stack objects near sprinkler heads.</w:t>
          </w:r>
        </w:p>
        <w:p w14:paraId="25E15A8B" w14:textId="77777777" w:rsidR="004624AF" w:rsidRDefault="000F67F0" w:rsidP="00A454A7">
          <w:pPr>
            <w:pStyle w:val="ListParagraph"/>
            <w:ind w:left="1440"/>
          </w:pPr>
        </w:p>
      </w:sdtContent>
    </w:sdt>
    <w:p w14:paraId="515B4D74" w14:textId="77777777" w:rsidR="004624AF" w:rsidRDefault="004624AF" w:rsidP="00A454A7">
      <w:pPr>
        <w:pStyle w:val="Heading2"/>
      </w:pPr>
      <w:bookmarkStart w:id="27" w:name="_Toc471375366"/>
      <w:r w:rsidRPr="0029122B">
        <w:t xml:space="preserve">What to do if there is a </w:t>
      </w:r>
      <w:r>
        <w:t>material release or a fault in the process.</w:t>
      </w:r>
      <w:bookmarkEnd w:id="27"/>
    </w:p>
    <w:sdt>
      <w:sdtPr>
        <w:alias w:val="Spill &amp; fault response"/>
        <w:tag w:val="Spill response"/>
        <w:id w:val="1550183797"/>
        <w:lock w:val="sdtLocked"/>
        <w:placeholder>
          <w:docPart w:val="9E06E2DD10EE4B2F9BFE9EB5BE496B01"/>
        </w:placeholder>
      </w:sdtPr>
      <w:sdtEndPr/>
      <w:sdtContent>
        <w:p w14:paraId="36B73581" w14:textId="77777777" w:rsidR="004624AF" w:rsidRDefault="004624AF" w:rsidP="00A454A7">
          <w:pPr>
            <w:ind w:left="360" w:firstLine="720"/>
          </w:pPr>
          <w:r>
            <w:t>If a hydrogen leak is detected, the steps to take should be described in detail in this section.  There will likely be different response to a small leak versus a larger leak, or a leak that has ignited. Discovery of a hydrogen leak or sounding of the hydrogen alarm, personnel will typically take the following steps.</w:t>
          </w:r>
        </w:p>
        <w:p w14:paraId="2D8C71F4" w14:textId="77777777" w:rsidR="004624AF" w:rsidRDefault="004624AF" w:rsidP="00A454A7">
          <w:pPr>
            <w:pStyle w:val="ListParagraph"/>
            <w:numPr>
              <w:ilvl w:val="0"/>
              <w:numId w:val="11"/>
            </w:numPr>
          </w:pPr>
          <w:r>
            <w:t>Evacuate the immediate area of all nonessential personnel.</w:t>
          </w:r>
        </w:p>
        <w:p w14:paraId="7FFC5A2E" w14:textId="77777777" w:rsidR="004624AF" w:rsidRDefault="004624AF" w:rsidP="00A454A7">
          <w:pPr>
            <w:pStyle w:val="ListParagraph"/>
            <w:numPr>
              <w:ilvl w:val="0"/>
              <w:numId w:val="11"/>
            </w:numPr>
          </w:pPr>
          <w:r>
            <w:t>Shut off hydrogen at the source, and vent hydrogen to a safe outside location.</w:t>
          </w:r>
        </w:p>
        <w:p w14:paraId="0F1C8DED" w14:textId="77777777" w:rsidR="004624AF" w:rsidRDefault="004624AF" w:rsidP="00A454A7">
          <w:pPr>
            <w:pStyle w:val="ListParagraph"/>
            <w:numPr>
              <w:ilvl w:val="0"/>
              <w:numId w:val="11"/>
            </w:numPr>
          </w:pPr>
          <w:r>
            <w:t xml:space="preserve">Increase indoor ventilation with </w:t>
          </w:r>
          <w:proofErr w:type="gramStart"/>
          <w:r>
            <w:t>intrinsically-safe</w:t>
          </w:r>
          <w:proofErr w:type="gramEnd"/>
          <w:r>
            <w:t xml:space="preserve"> or explosion-proof exhaust fans, if available.</w:t>
          </w:r>
        </w:p>
        <w:p w14:paraId="557D7046" w14:textId="77777777" w:rsidR="004624AF" w:rsidRDefault="004624AF" w:rsidP="00A454A7">
          <w:pPr>
            <w:pStyle w:val="ListParagraph"/>
            <w:numPr>
              <w:ilvl w:val="0"/>
              <w:numId w:val="11"/>
            </w:numPr>
          </w:pPr>
          <w:r>
            <w:t>Call 911.</w:t>
          </w:r>
        </w:p>
        <w:p w14:paraId="48490997" w14:textId="77777777" w:rsidR="004624AF" w:rsidRDefault="004624AF" w:rsidP="00A454A7">
          <w:pPr>
            <w:ind w:left="360" w:firstLine="720"/>
          </w:pPr>
        </w:p>
        <w:p w14:paraId="3501CFBB" w14:textId="77777777" w:rsidR="004624AF" w:rsidRDefault="004624AF" w:rsidP="00A454A7">
          <w:pPr>
            <w:ind w:left="360" w:firstLine="720"/>
          </w:pPr>
          <w:r>
            <w:lastRenderedPageBreak/>
            <w:t xml:space="preserve">It may be difficult to detect a small, local hydrogen fire.  However, if fire is present perform the following: </w:t>
          </w:r>
        </w:p>
        <w:p w14:paraId="218B05AA" w14:textId="77777777" w:rsidR="004624AF" w:rsidRDefault="004624AF" w:rsidP="00A454A7">
          <w:pPr>
            <w:pStyle w:val="ListParagraph"/>
            <w:numPr>
              <w:ilvl w:val="0"/>
              <w:numId w:val="12"/>
            </w:numPr>
          </w:pPr>
          <w:r>
            <w:t>Shut off hydrogen source.</w:t>
          </w:r>
        </w:p>
        <w:p w14:paraId="6D64FE3B" w14:textId="77777777" w:rsidR="004624AF" w:rsidRDefault="004624AF" w:rsidP="00A454A7">
          <w:pPr>
            <w:pStyle w:val="ListParagraph"/>
            <w:numPr>
              <w:ilvl w:val="0"/>
              <w:numId w:val="12"/>
            </w:numPr>
          </w:pPr>
          <w:r>
            <w:t>Let the fire burn itself out. (If the flame is snuffed out, leaking hydrogen gas may reignite and cause greater damage)</w:t>
          </w:r>
        </w:p>
        <w:p w14:paraId="567A1578" w14:textId="77777777" w:rsidR="004624AF" w:rsidRDefault="004624AF" w:rsidP="00A454A7">
          <w:pPr>
            <w:pStyle w:val="ListParagraph"/>
            <w:numPr>
              <w:ilvl w:val="0"/>
              <w:numId w:val="12"/>
            </w:numPr>
          </w:pPr>
          <w:r>
            <w:t>Call 911.</w:t>
          </w:r>
        </w:p>
        <w:p w14:paraId="24967623" w14:textId="77777777" w:rsidR="004624AF" w:rsidRPr="0029122B" w:rsidRDefault="000F67F0" w:rsidP="00A454A7"/>
      </w:sdtContent>
    </w:sdt>
    <w:p w14:paraId="3B3ED284" w14:textId="77777777" w:rsidR="004624AF" w:rsidRDefault="004624AF" w:rsidP="00A454A7">
      <w:pPr>
        <w:pStyle w:val="Heading2"/>
      </w:pPr>
      <w:bookmarkStart w:id="28" w:name="_Toc471375367"/>
      <w:r w:rsidRPr="0029122B">
        <w:t>What to do if there is an exposure</w:t>
      </w:r>
      <w:r>
        <w:t xml:space="preserve"> or injury</w:t>
      </w:r>
      <w:bookmarkEnd w:id="28"/>
    </w:p>
    <w:sdt>
      <w:sdtPr>
        <w:alias w:val="Injury or Exposure"/>
        <w:tag w:val="Injury"/>
        <w:id w:val="1242295979"/>
        <w:lock w:val="sdtLocked"/>
        <w:placeholder>
          <w:docPart w:val="F7568918AD4F4234923C057DCBF4D8E5"/>
        </w:placeholder>
      </w:sdtPr>
      <w:sdtEndPr/>
      <w:sdtContent>
        <w:p w14:paraId="741ED576" w14:textId="77777777" w:rsidR="004624AF" w:rsidRDefault="004624AF" w:rsidP="00A454A7">
          <w:pPr>
            <w:ind w:firstLine="1170"/>
          </w:pPr>
          <w:r>
            <w:t>If clothing catches fire, use the emergency shower immediately.</w:t>
          </w:r>
        </w:p>
      </w:sdtContent>
    </w:sdt>
    <w:p w14:paraId="5DF002F5" w14:textId="77777777" w:rsidR="004624AF" w:rsidRDefault="004624AF" w:rsidP="00A454A7">
      <w:pPr>
        <w:ind w:left="360"/>
      </w:pPr>
    </w:p>
    <w:p w14:paraId="5BAE4AD7" w14:textId="77777777" w:rsidR="004624AF" w:rsidRDefault="004624AF" w:rsidP="00A454A7">
      <w:pPr>
        <w:ind w:left="360"/>
        <w:sectPr w:rsidR="004624AF" w:rsidSect="00A454A7">
          <w:pgSz w:w="12240" w:h="15840"/>
          <w:pgMar w:top="1440" w:right="1440" w:bottom="1440" w:left="1440" w:header="720" w:footer="720" w:gutter="0"/>
          <w:cols w:space="720"/>
          <w:formProt w:val="0"/>
          <w:docGrid w:linePitch="360"/>
        </w:sectPr>
      </w:pPr>
    </w:p>
    <w:p w14:paraId="487A1224" w14:textId="77777777" w:rsidR="004624AF" w:rsidRPr="0021749D" w:rsidRDefault="004624AF" w:rsidP="00A454A7">
      <w:pPr>
        <w:pStyle w:val="Heading1"/>
      </w:pPr>
      <w:bookmarkStart w:id="29" w:name="_Toc471375368"/>
      <w:r>
        <w:lastRenderedPageBreak/>
        <w:t>Storage</w:t>
      </w:r>
      <w:bookmarkEnd w:id="29"/>
    </w:p>
    <w:p w14:paraId="0E16C879" w14:textId="77777777" w:rsidR="004624AF" w:rsidRDefault="004624AF" w:rsidP="00A454A7">
      <w:pPr>
        <w:pStyle w:val="Heading2"/>
      </w:pPr>
      <w:bookmarkStart w:id="30" w:name="_Toc471375369"/>
      <w:r>
        <w:t>Introduction to proper storage of hazardous materials</w:t>
      </w:r>
      <w:bookmarkEnd w:id="30"/>
    </w:p>
    <w:sdt>
      <w:sdtPr>
        <w:alias w:val="Intro to storage"/>
        <w:tag w:val="Intro to storage"/>
        <w:id w:val="455061476"/>
        <w:lock w:val="sdtLocked"/>
      </w:sdtPr>
      <w:sdtEndPr>
        <w:rPr>
          <w:color w:val="808080" w:themeColor="background1" w:themeShade="80"/>
        </w:rPr>
      </w:sdtEndPr>
      <w:sdtContent>
        <w:p w14:paraId="1B1571D2" w14:textId="77777777" w:rsidR="004624AF" w:rsidRDefault="004624AF" w:rsidP="00A454A7">
          <w:pPr>
            <w:ind w:left="360" w:firstLine="540"/>
          </w:pPr>
          <w:r>
            <w:t xml:space="preserve">The storage of chemicals goes beyond simply placing bottles on shelves for easy retrieval.  Proper storage involves careful separation of incompatible chemicals, examination of containers for integrity, use of </w:t>
          </w:r>
          <w:proofErr w:type="gramStart"/>
          <w:r>
            <w:t>appropriately-sized</w:t>
          </w:r>
          <w:proofErr w:type="gramEnd"/>
          <w:r>
            <w:t xml:space="preserve"> secondary containment and management of time-sensitive or temperature-sensitive chemicals.  Improper storage has led to unsafe conditions and </w:t>
          </w:r>
          <w:proofErr w:type="gramStart"/>
          <w:r>
            <w:t>incidents, and</w:t>
          </w:r>
          <w:proofErr w:type="gramEnd"/>
          <w:r>
            <w:t xml:space="preserve"> must be avoided.</w:t>
          </w:r>
        </w:p>
        <w:p w14:paraId="20BC510B" w14:textId="77777777" w:rsidR="004624AF" w:rsidRPr="008C00E6" w:rsidRDefault="004624AF" w:rsidP="00A454A7">
          <w:pPr>
            <w:ind w:left="360" w:firstLine="540"/>
            <w:rPr>
              <w:color w:val="808080" w:themeColor="background1" w:themeShade="80"/>
            </w:rPr>
          </w:pPr>
          <w:r w:rsidRPr="00FF76C5">
            <w:rPr>
              <w:color w:val="808080" w:themeColor="background1" w:themeShade="80"/>
            </w:rPr>
            <w:t>For the SOP author: Identify and recognize incompatibilities and describe ways to safely store chemicals involved in this SOP.</w:t>
          </w:r>
        </w:p>
      </w:sdtContent>
    </w:sdt>
    <w:p w14:paraId="737DDEF8" w14:textId="77777777" w:rsidR="004624AF" w:rsidRDefault="004624AF" w:rsidP="00A454A7">
      <w:pPr>
        <w:pStyle w:val="Heading2"/>
      </w:pPr>
      <w:bookmarkStart w:id="31" w:name="_Toc471375370"/>
      <w:r>
        <w:t>S</w:t>
      </w:r>
      <w:r w:rsidRPr="0029122B">
        <w:t>pecial storage r</w:t>
      </w:r>
      <w:r>
        <w:t>equirements</w:t>
      </w:r>
      <w:bookmarkEnd w:id="31"/>
    </w:p>
    <w:sdt>
      <w:sdtPr>
        <w:alias w:val="Storage"/>
        <w:tag w:val="Storage"/>
        <w:id w:val="1632822361"/>
        <w:lock w:val="sdtLocked"/>
      </w:sdtPr>
      <w:sdtEndPr/>
      <w:sdtContent>
        <w:p w14:paraId="3EDFD757" w14:textId="77777777" w:rsidR="004624AF" w:rsidRPr="008D5C11" w:rsidRDefault="004624AF" w:rsidP="004624AF">
          <w:pPr>
            <w:numPr>
              <w:ilvl w:val="0"/>
              <w:numId w:val="5"/>
            </w:numPr>
            <w:spacing w:after="120"/>
          </w:pPr>
          <w:r w:rsidRPr="001B178C">
            <w:t>Hydrogen cylinders must be stored with valve’s protective cap in place. If the cap has been removed, the cylinder must be store</w:t>
          </w:r>
          <w:r>
            <w:t>d upright and secured with non-</w:t>
          </w:r>
          <w:r w:rsidRPr="001B178C">
            <w:t xml:space="preserve">combustible straps or chains. </w:t>
          </w:r>
          <w:r w:rsidRPr="001B178C">
            <w:rPr>
              <w:rFonts w:ascii="MS Mincho" w:eastAsia="MS Mincho" w:hAnsi="MS Mincho" w:cs="MS Mincho"/>
            </w:rPr>
            <w:t> </w:t>
          </w:r>
        </w:p>
        <w:p w14:paraId="2C54F933" w14:textId="77777777" w:rsidR="004624AF" w:rsidRDefault="004624AF" w:rsidP="004624AF">
          <w:pPr>
            <w:numPr>
              <w:ilvl w:val="0"/>
              <w:numId w:val="5"/>
            </w:numPr>
            <w:spacing w:after="120"/>
          </w:pPr>
          <w:r>
            <w:t xml:space="preserve">Compressed gas cylinders be double chained to a stable structure such as a wall. The first chain must be one third from the bottom of the cylinder and the second chain should be one third from the top of the cylinder. Do not use Nylon straps to secure compressed gas cylinders. Do not use table/bench clamps for securing the cylinders. Replace the straps with chains. Secure cylinders of equal sizes together to avoid chaining problems. </w:t>
          </w:r>
        </w:p>
        <w:p w14:paraId="52E8F623" w14:textId="77777777" w:rsidR="004624AF" w:rsidRPr="001B178C" w:rsidRDefault="004624AF" w:rsidP="004624AF">
          <w:pPr>
            <w:numPr>
              <w:ilvl w:val="0"/>
              <w:numId w:val="5"/>
            </w:numPr>
            <w:spacing w:after="120"/>
          </w:pPr>
          <w:r>
            <w:t xml:space="preserve">If compressed gas cylinder holding metal rack is used to restrain the cylinders, the rack must be bolted to the floor and the chains or rods must be at 1/3rd from the bottom and 1/3rd from the top of the cylinders. A clam shell (a cylindrical metal casing bolted to the floor) can be used to secure cylinders that need to be stored and used next to the experimental set-up. </w:t>
          </w:r>
        </w:p>
        <w:p w14:paraId="4E378A09" w14:textId="77777777" w:rsidR="004624AF" w:rsidRDefault="004624AF" w:rsidP="004624AF">
          <w:pPr>
            <w:numPr>
              <w:ilvl w:val="0"/>
              <w:numId w:val="5"/>
            </w:numPr>
            <w:spacing w:after="120"/>
          </w:pPr>
          <w:r w:rsidRPr="001B178C">
            <w:t>Hydrogen cylinders must be</w:t>
          </w:r>
          <w:r>
            <w:t xml:space="preserve"> stored more than 10 feet away from ordinary combustibles. </w:t>
          </w:r>
        </w:p>
        <w:p w14:paraId="43B755A2" w14:textId="77777777" w:rsidR="004624AF" w:rsidRPr="001B178C" w:rsidRDefault="004624AF" w:rsidP="004624AF">
          <w:pPr>
            <w:numPr>
              <w:ilvl w:val="0"/>
              <w:numId w:val="5"/>
            </w:numPr>
            <w:spacing w:after="120"/>
          </w:pPr>
          <w:r w:rsidRPr="001B178C">
            <w:t xml:space="preserve">Hydrogen cylinders must be stored more than 20 feet away from cylinders of oxygen or other oxidizers, e.g., bromine, chlorine, </w:t>
          </w:r>
          <w:r>
            <w:t>fl</w:t>
          </w:r>
          <w:r w:rsidRPr="001B178C">
            <w:t xml:space="preserve">uorine or be separated by a noncombustible wall extending not less than 18” above and to the sides of the stored material. </w:t>
          </w:r>
        </w:p>
        <w:p w14:paraId="6B5D03F0" w14:textId="77777777" w:rsidR="004624AF" w:rsidRPr="001B178C" w:rsidRDefault="004624AF" w:rsidP="004624AF">
          <w:pPr>
            <w:numPr>
              <w:ilvl w:val="0"/>
              <w:numId w:val="5"/>
            </w:numPr>
            <w:spacing w:after="120"/>
          </w:pPr>
          <w:r w:rsidRPr="001B178C">
            <w:t xml:space="preserve">Never open the cylinder valve before making sure all your connections are secure </w:t>
          </w:r>
          <w:r>
            <w:t xml:space="preserve">and have been purged and leak tested, </w:t>
          </w:r>
          <w:r w:rsidRPr="001B178C">
            <w:t xml:space="preserve">as the static discharge from </w:t>
          </w:r>
          <w:r>
            <w:t>fl</w:t>
          </w:r>
          <w:r w:rsidRPr="001B178C">
            <w:t>owing gas ma</w:t>
          </w:r>
          <w:r>
            <w:t>y cause hydrogen to be ignited.</w:t>
          </w:r>
          <w:r w:rsidRPr="001B178C">
            <w:rPr>
              <w:rFonts w:ascii="MS Mincho" w:eastAsia="MS Mincho" w:hAnsi="MS Mincho" w:cs="MS Mincho"/>
            </w:rPr>
            <w:t> </w:t>
          </w:r>
        </w:p>
        <w:p w14:paraId="6A6CF117" w14:textId="77777777" w:rsidR="004624AF" w:rsidRPr="001B178C" w:rsidRDefault="004624AF" w:rsidP="004624AF">
          <w:pPr>
            <w:numPr>
              <w:ilvl w:val="0"/>
              <w:numId w:val="5"/>
            </w:numPr>
            <w:spacing w:after="120"/>
          </w:pPr>
          <w:r>
            <w:t>Never use adapters to adapt a regulator intended for one gas to be used for another gas.</w:t>
          </w:r>
        </w:p>
        <w:p w14:paraId="7069F690" w14:textId="77777777" w:rsidR="004624AF" w:rsidRPr="001B178C" w:rsidRDefault="004624AF" w:rsidP="004624AF">
          <w:pPr>
            <w:numPr>
              <w:ilvl w:val="0"/>
              <w:numId w:val="5"/>
            </w:numPr>
            <w:spacing w:after="120"/>
          </w:pPr>
          <w:r w:rsidRPr="001B178C">
            <w:t>Be aware of leaks! Hydrogen has a low viscosity which makes it to have a high leakage rate. A leak as small as 4 microgram</w:t>
          </w:r>
          <w:r>
            <w:t>s/second can support combustion.</w:t>
          </w:r>
        </w:p>
        <w:p w14:paraId="2C24F224" w14:textId="77777777" w:rsidR="004624AF" w:rsidRDefault="004624AF" w:rsidP="004624AF">
          <w:pPr>
            <w:numPr>
              <w:ilvl w:val="0"/>
              <w:numId w:val="5"/>
            </w:numPr>
            <w:spacing w:after="120"/>
          </w:pPr>
          <w:r w:rsidRPr="001B178C">
            <w:t>Due to hydrogen’s low mol</w:t>
          </w:r>
          <w:r>
            <w:t>ecular weight, this gas will diff</w:t>
          </w:r>
          <w:r w:rsidRPr="001B178C">
            <w:t>use rapidly in a room and will collect near the ceiling. It is importa</w:t>
          </w:r>
          <w:r>
            <w:t>nt to use and store hydrogen only in well-</w:t>
          </w:r>
          <w:r w:rsidRPr="001B178C">
            <w:t>ventilated locations.</w:t>
          </w:r>
        </w:p>
        <w:p w14:paraId="206A246C" w14:textId="77777777" w:rsidR="004624AF" w:rsidRDefault="004624AF" w:rsidP="004624AF">
          <w:pPr>
            <w:numPr>
              <w:ilvl w:val="0"/>
              <w:numId w:val="5"/>
            </w:numPr>
            <w:spacing w:after="120"/>
          </w:pPr>
          <w:r w:rsidRPr="001B178C">
            <w:t xml:space="preserve">All electronic equipment used near hydrogen gas must be </w:t>
          </w:r>
          <w:r>
            <w:t xml:space="preserve">electrically </w:t>
          </w:r>
          <w:r w:rsidRPr="001B178C">
            <w:t>grounded</w:t>
          </w:r>
          <w:r>
            <w:t xml:space="preserve"> and bonded</w:t>
          </w:r>
          <w:r w:rsidRPr="001B178C">
            <w:t>.</w:t>
          </w:r>
          <w:r>
            <w:t xml:space="preserve"> Metal vessels and piping systems that contain hydrogen should also be grounded and bonded.</w:t>
          </w:r>
        </w:p>
        <w:p w14:paraId="230418CE" w14:textId="77777777" w:rsidR="004624AF" w:rsidRDefault="004624AF" w:rsidP="004624AF">
          <w:pPr>
            <w:numPr>
              <w:ilvl w:val="0"/>
              <w:numId w:val="5"/>
            </w:numPr>
            <w:spacing w:after="120"/>
          </w:pPr>
          <w:r w:rsidRPr="001B178C">
            <w:lastRenderedPageBreak/>
            <w:t>Check that the pressurized system does not le</w:t>
          </w:r>
          <w:r>
            <w:t>ak hydrogen with leak detection</w:t>
          </w:r>
          <w:r>
            <w:rPr>
              <w:rFonts w:ascii="MS Mincho" w:eastAsia="MS Mincho" w:hAnsi="MS Mincho" w:cs="MS Mincho"/>
            </w:rPr>
            <w:t xml:space="preserve"> </w:t>
          </w:r>
          <w:r>
            <w:t>solution or pressure sensing.</w:t>
          </w:r>
        </w:p>
        <w:p w14:paraId="6F385AF1" w14:textId="77777777" w:rsidR="004624AF" w:rsidRDefault="004624AF" w:rsidP="004624AF">
          <w:pPr>
            <w:numPr>
              <w:ilvl w:val="0"/>
              <w:numId w:val="5"/>
            </w:numPr>
            <w:spacing w:after="120"/>
          </w:pPr>
          <w:r w:rsidRPr="001B178C">
            <w:t>Close the cylinder valve when not in use. Do not leav</w:t>
          </w:r>
          <w:r>
            <w:t>e the piping pressurized with hydrogen gas if not in</w:t>
          </w:r>
          <w:r w:rsidRPr="001B178C">
            <w:t xml:space="preserve"> use. </w:t>
          </w:r>
          <w:r>
            <w:t xml:space="preserve"> Purge and backfill with inert gas.</w:t>
          </w:r>
        </w:p>
        <w:p w14:paraId="6005D406" w14:textId="77777777" w:rsidR="004624AF" w:rsidRPr="00283463" w:rsidRDefault="004624AF" w:rsidP="00A454A7">
          <w:pPr>
            <w:ind w:left="360"/>
          </w:pPr>
          <w:r w:rsidRPr="00283463">
            <w:t>Hydrogen is incompatible wit</w:t>
          </w:r>
          <w:r>
            <w:t>h many materials and situations, some of which are listed below.  Storage in proximity with the following materials or under the following situations should be avoided:</w:t>
          </w:r>
          <w:r w:rsidRPr="003A25FE">
            <w:rPr>
              <w:rFonts w:ascii="MS Mincho" w:eastAsia="MS Mincho" w:hAnsi="MS Mincho" w:cs="MS Mincho"/>
            </w:rPr>
            <w:t> </w:t>
          </w:r>
        </w:p>
        <w:p w14:paraId="5AA3C96A" w14:textId="77777777" w:rsidR="004624AF" w:rsidRPr="00283463" w:rsidRDefault="004624AF" w:rsidP="004624AF">
          <w:pPr>
            <w:numPr>
              <w:ilvl w:val="0"/>
              <w:numId w:val="5"/>
            </w:numPr>
            <w:spacing w:after="120"/>
          </w:pPr>
          <w:r w:rsidRPr="00283463">
            <w:t xml:space="preserve">It ignites easily with oxygen, could explode when heated. </w:t>
          </w:r>
          <w:r w:rsidRPr="00283463">
            <w:rPr>
              <w:rFonts w:ascii="MS Mincho" w:eastAsia="MS Mincho" w:hAnsi="MS Mincho" w:cs="MS Mincho"/>
            </w:rPr>
            <w:t> </w:t>
          </w:r>
        </w:p>
        <w:p w14:paraId="5872BC2D" w14:textId="77777777" w:rsidR="004624AF" w:rsidRPr="00283463" w:rsidRDefault="004624AF" w:rsidP="004624AF">
          <w:pPr>
            <w:numPr>
              <w:ilvl w:val="0"/>
              <w:numId w:val="5"/>
            </w:numPr>
            <w:spacing w:after="120"/>
          </w:pPr>
          <w:r w:rsidRPr="00283463">
            <w:t>It reacts violently or explosively or forms heat- a</w:t>
          </w:r>
          <w:r>
            <w:t xml:space="preserve">nd/or-shock sensitive explosive </w:t>
          </w:r>
          <w:r w:rsidRPr="00283463">
            <w:t>mixtures with oxidizers, halogens, halogen comp</w:t>
          </w:r>
          <w:r>
            <w:t>ounds, acetylene, bromine pentafl</w:t>
          </w:r>
          <w:r w:rsidRPr="00283463">
            <w:t xml:space="preserve">uoride, chlorine oxides, </w:t>
          </w:r>
          <w:r>
            <w:t>fl</w:t>
          </w:r>
          <w:r w:rsidRPr="00283463">
            <w:t>uorine perchlor</w:t>
          </w:r>
          <w:r>
            <w:t>ide, oxides of nitrogen, and so on. Check SDS for list of incompatibles</w:t>
          </w:r>
          <w:r w:rsidRPr="00283463">
            <w:t xml:space="preserve">. </w:t>
          </w:r>
          <w:r w:rsidRPr="00283463">
            <w:rPr>
              <w:rFonts w:ascii="MS Mincho" w:eastAsia="MS Mincho" w:hAnsi="MS Mincho" w:cs="MS Mincho"/>
            </w:rPr>
            <w:t> </w:t>
          </w:r>
        </w:p>
        <w:p w14:paraId="44A9EDED" w14:textId="77777777" w:rsidR="004624AF" w:rsidRPr="00283463" w:rsidRDefault="004624AF" w:rsidP="004624AF">
          <w:pPr>
            <w:numPr>
              <w:ilvl w:val="0"/>
              <w:numId w:val="5"/>
            </w:numPr>
            <w:spacing w:after="120"/>
          </w:pPr>
          <w:r>
            <w:t xml:space="preserve">Hydrogen forms </w:t>
          </w:r>
          <w:r w:rsidRPr="00283463">
            <w:t xml:space="preserve">explosive mixtures with chlorine at concentrations of 5–95%. </w:t>
          </w:r>
          <w:r>
            <w:t>These mixtures</w:t>
          </w:r>
          <w:r w:rsidRPr="00283463">
            <w:t xml:space="preserve"> may explode on exposure to light. </w:t>
          </w:r>
          <w:r w:rsidRPr="00283463">
            <w:rPr>
              <w:rFonts w:ascii="MS Mincho" w:eastAsia="MS Mincho" w:hAnsi="MS Mincho" w:cs="MS Mincho"/>
            </w:rPr>
            <w:t> </w:t>
          </w:r>
        </w:p>
        <w:p w14:paraId="4619864C" w14:textId="77777777" w:rsidR="004624AF" w:rsidRPr="00283463" w:rsidRDefault="004624AF" w:rsidP="004624AF">
          <w:pPr>
            <w:numPr>
              <w:ilvl w:val="0"/>
              <w:numId w:val="5"/>
            </w:numPr>
            <w:spacing w:after="120"/>
          </w:pPr>
          <w:r w:rsidRPr="00283463">
            <w:t xml:space="preserve">Mixtures with oxygen may explode in presence of platinum catalyst. </w:t>
          </w:r>
          <w:r w:rsidRPr="00283463">
            <w:rPr>
              <w:rFonts w:ascii="MS Mincho" w:eastAsia="MS Mincho" w:hAnsi="MS Mincho" w:cs="MS Mincho"/>
            </w:rPr>
            <w:t> </w:t>
          </w:r>
        </w:p>
        <w:p w14:paraId="5C41EC59" w14:textId="77777777" w:rsidR="004624AF" w:rsidRPr="0029122B" w:rsidRDefault="004624AF" w:rsidP="004624AF">
          <w:pPr>
            <w:numPr>
              <w:ilvl w:val="0"/>
              <w:numId w:val="5"/>
            </w:numPr>
            <w:spacing w:after="120"/>
          </w:pPr>
          <w:r w:rsidRPr="00283463">
            <w:t xml:space="preserve">It forms hydrides when heated with alkalis, alkaline </w:t>
          </w:r>
          <w:r>
            <w:t>earth, and some other elements.</w:t>
          </w:r>
        </w:p>
      </w:sdtContent>
    </w:sdt>
    <w:p w14:paraId="6814EAE5" w14:textId="77777777" w:rsidR="004624AF" w:rsidRDefault="004624AF" w:rsidP="00A454A7">
      <w:pPr>
        <w:pStyle w:val="Heading2"/>
      </w:pPr>
      <w:bookmarkStart w:id="32" w:name="_Toc471375371"/>
      <w:r>
        <w:t>Quantity limits and other storage considerations</w:t>
      </w:r>
      <w:bookmarkEnd w:id="32"/>
    </w:p>
    <w:sdt>
      <w:sdtPr>
        <w:rPr>
          <w:rFonts w:eastAsiaTheme="minorEastAsia"/>
          <w:sz w:val="24"/>
          <w:szCs w:val="24"/>
        </w:rPr>
        <w:alias w:val="Qty limits"/>
        <w:tag w:val="Qty limits"/>
        <w:id w:val="-1011674593"/>
        <w:lock w:val="sdtLocked"/>
      </w:sdtPr>
      <w:sdtEndPr/>
      <w:sdtContent>
        <w:p w14:paraId="058447DC" w14:textId="77777777" w:rsidR="004624AF" w:rsidRDefault="004624AF" w:rsidP="00A454A7">
          <w:pPr>
            <w:ind w:left="360" w:firstLine="720"/>
          </w:pPr>
          <w:r>
            <w:t>Always consult with Campus Code Compliance and Fire Safety first when planning the use of hydrogen.  There are facility requirements based on the intended quantities of use.</w:t>
          </w:r>
          <w:r w:rsidRPr="003A25FE">
            <w:t xml:space="preserve"> There must be no more than 1000 cubic feet of flammable gases per usage area unless there are adequate en</w:t>
          </w:r>
          <w:r>
            <w:t>gineering controls. Contact CCC&amp;FS</w:t>
          </w:r>
          <w:r w:rsidRPr="003A25FE">
            <w:t xml:space="preserve"> for an evaluation if there will be more than one large cylinder used in a room and one in storage. A standard large cylinder contains about 260 cubic feet of hydrogen. If there are inadequate engineering controls</w:t>
          </w:r>
          <w:r>
            <w:t>,</w:t>
          </w:r>
          <w:r w:rsidRPr="003A25FE">
            <w:t xml:space="preserve"> </w:t>
          </w:r>
          <w:r>
            <w:t>CCC&amp;FS</w:t>
          </w:r>
          <w:r w:rsidRPr="003A25FE">
            <w:t xml:space="preserve"> </w:t>
          </w:r>
          <w:r>
            <w:t>may restrict the volume of hydrogen gas</w:t>
          </w:r>
          <w:r w:rsidRPr="003A25FE">
            <w:t xml:space="preserve">, </w:t>
          </w:r>
          <w:r>
            <w:t xml:space="preserve">or </w:t>
          </w:r>
          <w:r w:rsidRPr="003A25FE">
            <w:t xml:space="preserve">request that they be stored in an exhausted location and require hydrogen monitoring and alarms, or other safety controls. There </w:t>
          </w:r>
          <w:r>
            <w:t>may be other requirements</w:t>
          </w:r>
          <w:r w:rsidRPr="003A25FE">
            <w:t xml:space="preserve"> wherever hydrogen is used.</w:t>
          </w:r>
          <w:r>
            <w:t xml:space="preserve">   These requirements may include, but not be limited to:</w:t>
          </w:r>
        </w:p>
        <w:p w14:paraId="3EC56F48" w14:textId="77777777" w:rsidR="004624AF" w:rsidRDefault="004624AF" w:rsidP="00A454A7">
          <w:pPr>
            <w:pStyle w:val="ListParagraph"/>
            <w:numPr>
              <w:ilvl w:val="0"/>
              <w:numId w:val="6"/>
            </w:numPr>
          </w:pPr>
          <w:r>
            <w:t>Hydrogen gas detection systems</w:t>
          </w:r>
        </w:p>
        <w:p w14:paraId="374AE503" w14:textId="77777777" w:rsidR="004624AF" w:rsidRDefault="004624AF" w:rsidP="00A454A7">
          <w:pPr>
            <w:pStyle w:val="ListParagraph"/>
            <w:numPr>
              <w:ilvl w:val="0"/>
              <w:numId w:val="6"/>
            </w:numPr>
          </w:pPr>
          <w:r>
            <w:t>Automatic sprinkler systems</w:t>
          </w:r>
        </w:p>
        <w:p w14:paraId="4F408559" w14:textId="77777777" w:rsidR="004624AF" w:rsidRDefault="004624AF" w:rsidP="00A454A7">
          <w:pPr>
            <w:pStyle w:val="ListParagraph"/>
            <w:numPr>
              <w:ilvl w:val="0"/>
              <w:numId w:val="6"/>
            </w:numPr>
          </w:pPr>
          <w:r>
            <w:t>Mechanical ventilation systems</w:t>
          </w:r>
        </w:p>
        <w:p w14:paraId="79487854" w14:textId="77777777" w:rsidR="004624AF" w:rsidRDefault="004624AF" w:rsidP="00A454A7">
          <w:pPr>
            <w:pStyle w:val="ListParagraph"/>
            <w:numPr>
              <w:ilvl w:val="0"/>
              <w:numId w:val="6"/>
            </w:numPr>
          </w:pPr>
          <w:r>
            <w:t>Ventilated gas cabinets</w:t>
          </w:r>
        </w:p>
        <w:p w14:paraId="6C3D15EA" w14:textId="77777777" w:rsidR="004624AF" w:rsidRDefault="004624AF" w:rsidP="00A454A7">
          <w:pPr>
            <w:pStyle w:val="ListParagraph"/>
            <w:numPr>
              <w:ilvl w:val="0"/>
              <w:numId w:val="6"/>
            </w:numPr>
          </w:pPr>
          <w:r>
            <w:t>Separate storage and use areas</w:t>
          </w:r>
        </w:p>
        <w:p w14:paraId="7E7EA552" w14:textId="77777777" w:rsidR="004624AF" w:rsidRDefault="004624AF" w:rsidP="00A454A7">
          <w:pPr>
            <w:pStyle w:val="ListParagraph"/>
            <w:numPr>
              <w:ilvl w:val="0"/>
              <w:numId w:val="6"/>
            </w:numPr>
          </w:pPr>
          <w:r>
            <w:t>Warning signs and placards</w:t>
          </w:r>
        </w:p>
        <w:p w14:paraId="5B99299B" w14:textId="77777777" w:rsidR="004624AF" w:rsidRDefault="000F67F0" w:rsidP="00A454A7">
          <w:pPr>
            <w:pStyle w:val="ListParagraph"/>
            <w:ind w:left="1800"/>
          </w:pPr>
        </w:p>
      </w:sdtContent>
    </w:sdt>
    <w:p w14:paraId="1DDE1207" w14:textId="77777777" w:rsidR="004624AF" w:rsidRDefault="004624AF" w:rsidP="00A454A7">
      <w:pPr>
        <w:ind w:left="360"/>
      </w:pPr>
    </w:p>
    <w:p w14:paraId="6B664D8A" w14:textId="77777777" w:rsidR="004624AF" w:rsidRDefault="004624AF" w:rsidP="00A454A7">
      <w:pPr>
        <w:pStyle w:val="Heading1"/>
        <w:sectPr w:rsidR="004624AF" w:rsidSect="00A454A7">
          <w:pgSz w:w="12240" w:h="15840"/>
          <w:pgMar w:top="1440" w:right="1440" w:bottom="1440" w:left="1440" w:header="720" w:footer="720" w:gutter="0"/>
          <w:cols w:space="720"/>
          <w:formProt w:val="0"/>
          <w:docGrid w:linePitch="360"/>
        </w:sectPr>
      </w:pPr>
    </w:p>
    <w:p w14:paraId="4EB98D69" w14:textId="77777777" w:rsidR="004624AF" w:rsidRDefault="004624AF" w:rsidP="00A454A7">
      <w:pPr>
        <w:pStyle w:val="Heading1"/>
      </w:pPr>
      <w:bookmarkStart w:id="33" w:name="_Ref462130597"/>
      <w:bookmarkStart w:id="34" w:name="_Toc471375372"/>
      <w:r>
        <w:lastRenderedPageBreak/>
        <w:t>Reference</w:t>
      </w:r>
      <w:bookmarkEnd w:id="33"/>
      <w:bookmarkEnd w:id="34"/>
    </w:p>
    <w:p w14:paraId="3F72CCBC" w14:textId="77777777" w:rsidR="004624AF" w:rsidRDefault="004624AF" w:rsidP="00A454A7">
      <w:pPr>
        <w:pStyle w:val="Heading2"/>
      </w:pPr>
      <w:bookmarkStart w:id="35" w:name="_Toc471375373"/>
      <w:r>
        <w:t>Definition of terms</w:t>
      </w:r>
      <w:bookmarkEnd w:id="35"/>
    </w:p>
    <w:sdt>
      <w:sdtPr>
        <w:alias w:val="Terms"/>
        <w:tag w:val="Terms"/>
        <w:id w:val="524299177"/>
        <w:lock w:val="sdtLocked"/>
      </w:sdtPr>
      <w:sdtEndPr/>
      <w:sdtContent>
        <w:p w14:paraId="32252F1A" w14:textId="77777777" w:rsidR="004624AF" w:rsidRDefault="004624AF" w:rsidP="00A454A7">
          <w:pPr>
            <w:ind w:left="360"/>
          </w:pPr>
          <w:r>
            <w:rPr>
              <w:b/>
            </w:rPr>
            <w:t xml:space="preserve">Intrinsic safety - </w:t>
          </w:r>
          <w:r>
            <w:t>One of the protection techniques allowed in hazardous locations defined by the NEC.</w:t>
          </w:r>
          <w:r w:rsidRPr="00624B57">
            <w:t xml:space="preserve"> Devices are rated as intrinsically safe if explosive gases, vapors, </w:t>
          </w:r>
          <w:proofErr w:type="gramStart"/>
          <w:r w:rsidRPr="00624B57">
            <w:t>dust</w:t>
          </w:r>
          <w:proofErr w:type="gramEnd"/>
          <w:r>
            <w:t xml:space="preserve"> or fibers from the surrounding </w:t>
          </w:r>
          <w:r w:rsidRPr="00624B57">
            <w:t>environment cannot penetrate the device, which could potentially serve as a source of ignition.</w:t>
          </w:r>
          <w:r>
            <w:t xml:space="preserve"> </w:t>
          </w:r>
          <w:r w:rsidRPr="00624B57">
            <w:rPr>
              <w:i/>
              <w:iCs/>
            </w:rPr>
            <w:t xml:space="preserve">Intrinsically safe </w:t>
          </w:r>
          <w:r w:rsidRPr="00624B57">
            <w:t>devices have been tested at a 3rd party laboratory and pr</w:t>
          </w:r>
          <w:r>
            <w:t xml:space="preserve">oven to be safe for use in even </w:t>
          </w:r>
          <w:r w:rsidRPr="00624B57">
            <w:t>the highest electrical classification of Class 1, Group A, Division 1 hazard category; therefore, they can be</w:t>
          </w:r>
          <w:r>
            <w:t xml:space="preserve"> </w:t>
          </w:r>
          <w:r w:rsidRPr="00624B57">
            <w:t>used for all hazardous environments requiring explosion proof conditions. In the US intrinsically safe</w:t>
          </w:r>
          <w:r>
            <w:t xml:space="preserve"> </w:t>
          </w:r>
          <w:r w:rsidRPr="00624B57">
            <w:t>testing and certification can be done by Factory Mutual (FM) or Underwriters Laboratories (UL).</w:t>
          </w:r>
          <w:r>
            <w:t xml:space="preserve">  Intrinsic safety equipment designated “</w:t>
          </w:r>
          <w:proofErr w:type="spellStart"/>
          <w:r>
            <w:t>ia</w:t>
          </w:r>
          <w:proofErr w:type="spellEnd"/>
          <w:r>
            <w:t>” for use in Zone 0, “</w:t>
          </w:r>
          <w:proofErr w:type="spellStart"/>
          <w:r>
            <w:t>ib</w:t>
          </w:r>
          <w:proofErr w:type="spellEnd"/>
          <w:r>
            <w:t>” for use in Zone 1, and “</w:t>
          </w:r>
          <w:proofErr w:type="spellStart"/>
          <w:r>
            <w:t>ic</w:t>
          </w:r>
          <w:proofErr w:type="spellEnd"/>
          <w:r>
            <w:t>” for use in Zone 2 locations, respectively.</w:t>
          </w:r>
        </w:p>
        <w:p w14:paraId="578CB403" w14:textId="77777777" w:rsidR="004624AF" w:rsidRPr="004E2904" w:rsidRDefault="004624AF" w:rsidP="00A454A7">
          <w:pPr>
            <w:ind w:left="360"/>
          </w:pPr>
          <w:r>
            <w:rPr>
              <w:b/>
            </w:rPr>
            <w:t>Type of Protection “n”</w:t>
          </w:r>
          <w:r>
            <w:t xml:space="preserve"> – One of the protection techniques allowed in hazardous locations defined by the NEC.  Type of protection where electrical equipment, in normal operation, is not capable of igniting a surrounding explosive gas atmosphere and a fault of said equipment capable of causing ignition is not likely to occur.  This equipment is suitable for Class I, Zone 2 locations.  Type of protection “n” is further subdivided in </w:t>
          </w:r>
          <w:proofErr w:type="spellStart"/>
          <w:r>
            <w:t>nA</w:t>
          </w:r>
          <w:proofErr w:type="spellEnd"/>
          <w:r>
            <w:t xml:space="preserve">, </w:t>
          </w:r>
          <w:proofErr w:type="spellStart"/>
          <w:r>
            <w:t>nC</w:t>
          </w:r>
          <w:proofErr w:type="spellEnd"/>
          <w:r>
            <w:t xml:space="preserve">, </w:t>
          </w:r>
          <w:proofErr w:type="spellStart"/>
          <w:r>
            <w:t>nR</w:t>
          </w:r>
          <w:proofErr w:type="spellEnd"/>
          <w:r>
            <w:t>.</w:t>
          </w:r>
        </w:p>
        <w:p w14:paraId="4BE2C070" w14:textId="77777777" w:rsidR="004624AF" w:rsidRDefault="004624AF" w:rsidP="00A454A7">
          <w:pPr>
            <w:ind w:left="360"/>
          </w:pPr>
          <w:proofErr w:type="spellStart"/>
          <w:r w:rsidRPr="00B16E64">
            <w:rPr>
              <w:b/>
            </w:rPr>
            <w:t>Nonincendive</w:t>
          </w:r>
          <w:proofErr w:type="spellEnd"/>
          <w:r w:rsidRPr="00B16E64">
            <w:rPr>
              <w:b/>
            </w:rPr>
            <w:t xml:space="preserve"> Equipment</w:t>
          </w:r>
          <w:r>
            <w:t xml:space="preserve"> - One of the protection techniques allowed in hazardous locations defined by the NEC. Equipment having electrical/electronic circuitry that is incapable, under normal operating conditions, of causing ignition of a specified flammable gas-air, vapor-air, or dust-air mixture due to arcing or thermal means.  </w:t>
          </w:r>
          <w:proofErr w:type="spellStart"/>
          <w:r>
            <w:t>Nonincendive</w:t>
          </w:r>
          <w:proofErr w:type="spellEnd"/>
          <w:r>
            <w:t xml:space="preserve"> equipment is a combination of </w:t>
          </w:r>
          <w:proofErr w:type="spellStart"/>
          <w:r>
            <w:t>Nonincendive</w:t>
          </w:r>
          <w:proofErr w:type="spellEnd"/>
          <w:r>
            <w:t xml:space="preserve"> circuits and </w:t>
          </w:r>
          <w:proofErr w:type="spellStart"/>
          <w:r>
            <w:t>nonincendive</w:t>
          </w:r>
          <w:proofErr w:type="spellEnd"/>
          <w:r>
            <w:t xml:space="preserve"> components, each adhering to its own specific requirements.</w:t>
          </w:r>
        </w:p>
        <w:p w14:paraId="54FD715D" w14:textId="77777777" w:rsidR="004624AF" w:rsidRPr="00B16E64" w:rsidRDefault="004624AF" w:rsidP="00A454A7">
          <w:pPr>
            <w:ind w:left="360"/>
          </w:pPr>
          <w:r>
            <w:rPr>
              <w:b/>
            </w:rPr>
            <w:t xml:space="preserve">Hermetically sealed </w:t>
          </w:r>
          <w:r>
            <w:t>– One of the protection techniques allowed in hazardous locations</w:t>
          </w:r>
          <w:r w:rsidRPr="00DA1D10">
            <w:t xml:space="preserve"> </w:t>
          </w:r>
          <w:r>
            <w:t xml:space="preserve">defined by the NEC. </w:t>
          </w:r>
          <w:r w:rsidRPr="00B16E64">
            <w:t>Equipment sealed against the entrance of external atmosphere where the seal is made by fusion, for example, soldering, brazing, welding, o</w:t>
          </w:r>
          <w:r>
            <w:t>r the fusion of glass to metal.</w:t>
          </w:r>
        </w:p>
        <w:p w14:paraId="19F2CD1C" w14:textId="77777777" w:rsidR="004624AF" w:rsidRDefault="004624AF" w:rsidP="00A454A7">
          <w:pPr>
            <w:ind w:left="360"/>
          </w:pPr>
          <w:r>
            <w:rPr>
              <w:b/>
            </w:rPr>
            <w:t xml:space="preserve">Explosion </w:t>
          </w:r>
          <w:r w:rsidRPr="00DA1D10">
            <w:rPr>
              <w:b/>
            </w:rPr>
            <w:t>proof</w:t>
          </w:r>
          <w:r>
            <w:t xml:space="preserve"> – One of the protection techniques allowed in hazardous locations</w:t>
          </w:r>
          <w:r w:rsidRPr="00DA1D10">
            <w:t xml:space="preserve"> </w:t>
          </w:r>
          <w:r>
            <w:t xml:space="preserve">defined by the NEC. Electrical equipment enclosed in a case that </w:t>
          </w:r>
          <w:proofErr w:type="gramStart"/>
          <w:r>
            <w:t>is capable of withstanding</w:t>
          </w:r>
          <w:proofErr w:type="gramEnd"/>
          <w:r>
            <w:t xml:space="preserve"> an explosion of gas or vapor that may occur within it, and capable of preventing the ignition of a surrounding flammable atmosphere.</w:t>
          </w:r>
        </w:p>
        <w:p w14:paraId="12B37A39" w14:textId="77777777" w:rsidR="004624AF" w:rsidRDefault="004624AF" w:rsidP="00A454A7">
          <w:pPr>
            <w:ind w:left="360"/>
          </w:pPr>
          <w:r w:rsidRPr="00696DEA">
            <w:rPr>
              <w:b/>
            </w:rPr>
            <w:t>Hazardous location</w:t>
          </w:r>
          <w:r>
            <w:t xml:space="preserve"> – As defined in the National Electrical Code, h</w:t>
          </w:r>
          <w:r w:rsidRPr="00696DEA">
            <w:t>azardous locations are areas where flammable liquids, gases or vapors or combustible dusts exist in sufficient quantities to produce an explosion or fire. In hazardous locations, specially designed equipment and special installation techniques must be used to protect against the explosive and flammable potential of these substances.</w:t>
          </w:r>
        </w:p>
        <w:p w14:paraId="0A64A863" w14:textId="77777777" w:rsidR="004624AF" w:rsidRDefault="004624AF" w:rsidP="00A454A7">
          <w:pPr>
            <w:ind w:left="360"/>
          </w:pPr>
          <w:r w:rsidRPr="00675601">
            <w:rPr>
              <w:b/>
            </w:rPr>
            <w:t>Authority having jurisdiction</w:t>
          </w:r>
          <w:r>
            <w:t xml:space="preserve"> - </w:t>
          </w:r>
          <w:r w:rsidRPr="00BC59F3">
            <w:t>An organization, office, or individual responsible for enforcing the requirements of a code or standard, or for approving equipment, materials, a</w:t>
          </w:r>
          <w:r>
            <w:t xml:space="preserve">n installation, or a </w:t>
          </w:r>
          <w:r>
            <w:lastRenderedPageBreak/>
            <w:t xml:space="preserve">procedure.  On campus that office is </w:t>
          </w:r>
          <w:hyperlink r:id="rId18" w:history="1">
            <w:r w:rsidRPr="00432172">
              <w:rPr>
                <w:rStyle w:val="Hyperlink"/>
              </w:rPr>
              <w:t>Campus Code Compliance and Fire Safety</w:t>
            </w:r>
          </w:hyperlink>
          <w:r>
            <w:t>, which manages building and fire code compliance.</w:t>
          </w:r>
        </w:p>
        <w:p w14:paraId="529CA2F9" w14:textId="77777777" w:rsidR="004624AF" w:rsidRDefault="004624AF" w:rsidP="00A454A7">
          <w:pPr>
            <w:ind w:left="360"/>
          </w:pPr>
          <w:r w:rsidRPr="0061151F">
            <w:rPr>
              <w:b/>
            </w:rPr>
            <w:t>Non-sparking tool</w:t>
          </w:r>
          <w:r>
            <w:t xml:space="preserve"> - </w:t>
          </w:r>
          <w:r w:rsidRPr="0061151F">
            <w:t>Commonly used hand tools are often manufactured of steel alloys</w:t>
          </w:r>
          <w:r>
            <w:t>, which create sparks when struck or impacted on other materials such as steel or concrete.  These sparks can cause ignite flammable materials</w:t>
          </w:r>
          <w:r w:rsidRPr="0061151F">
            <w:t>.</w:t>
          </w:r>
          <w:r>
            <w:t xml:space="preserve"> </w:t>
          </w:r>
          <w:r w:rsidRPr="0061151F">
            <w:t xml:space="preserve">"Non-sparking", "spark reduced", "spark-resistant" or "spark-proof" tools are names given to tools made of metals such as brass, bronze, Monel metal (copper-nickel alloy), copper-aluminum alloys (aluminum bronze), or copper-beryllium alloys (beryllium bronze). </w:t>
          </w:r>
          <w:r>
            <w:t xml:space="preserve"> </w:t>
          </w:r>
          <w:r w:rsidRPr="0061151F">
            <w:t xml:space="preserve">Non-sparking tools provide protection against fires and explosions in environments where there is a concern about sparks igniting flammable solvents, vapors, liquids, </w:t>
          </w:r>
          <w:proofErr w:type="gramStart"/>
          <w:r w:rsidRPr="0061151F">
            <w:t>dusts</w:t>
          </w:r>
          <w:proofErr w:type="gramEnd"/>
          <w:r w:rsidRPr="0061151F">
            <w:t xml:space="preserve"> or residues. There are many standards and recommendations that have been published by OSHA (Occupational Health and Safety Administration) and NFPA (National Fire Protection Association) that advise the use of non-sparking tools in hazardous environments.</w:t>
          </w:r>
        </w:p>
        <w:p w14:paraId="5E250F75" w14:textId="77777777" w:rsidR="004624AF" w:rsidRDefault="000F67F0" w:rsidP="00A454A7">
          <w:pPr>
            <w:ind w:left="360"/>
          </w:pPr>
        </w:p>
      </w:sdtContent>
    </w:sdt>
    <w:p w14:paraId="4ECEF603" w14:textId="77777777" w:rsidR="004624AF" w:rsidRDefault="004624AF" w:rsidP="00A454A7">
      <w:pPr>
        <w:pStyle w:val="Heading2"/>
      </w:pPr>
      <w:bookmarkStart w:id="36" w:name="_Tools_and_resources"/>
      <w:bookmarkStart w:id="37" w:name="_Ref462755252"/>
      <w:bookmarkStart w:id="38" w:name="_Toc471375374"/>
      <w:bookmarkEnd w:id="36"/>
      <w:r>
        <w:t>Tools and resources</w:t>
      </w:r>
      <w:bookmarkEnd w:id="37"/>
      <w:bookmarkEnd w:id="38"/>
    </w:p>
    <w:sdt>
      <w:sdtPr>
        <w:alias w:val="Tools"/>
        <w:tag w:val="Tools"/>
        <w:id w:val="-2088374534"/>
        <w:lock w:val="sdtLocked"/>
      </w:sdtPr>
      <w:sdtEndPr/>
      <w:sdtContent>
        <w:p w14:paraId="74C0AA40" w14:textId="77777777" w:rsidR="004624AF" w:rsidRPr="005521CF" w:rsidRDefault="004624AF" w:rsidP="00A454A7">
          <w:pPr>
            <w:spacing w:after="0"/>
            <w:ind w:left="360"/>
            <w:rPr>
              <w:b/>
              <w:i/>
            </w:rPr>
          </w:pPr>
          <w:r w:rsidRPr="005521CF">
            <w:rPr>
              <w:b/>
              <w:i/>
            </w:rPr>
            <w:t>Tools for Performing a Lab Risk Assessment</w:t>
          </w:r>
        </w:p>
        <w:p w14:paraId="1E505F4D" w14:textId="77777777" w:rsidR="004624AF" w:rsidRDefault="004624AF" w:rsidP="00A454A7">
          <w:pPr>
            <w:spacing w:before="120"/>
            <w:ind w:left="360"/>
          </w:pPr>
          <w:r>
            <w:t xml:space="preserve">Safety planning tools and checklists specific to hydrogen use can be found in the </w:t>
          </w:r>
          <w:hyperlink r:id="rId19" w:history="1">
            <w:r w:rsidRPr="00603BA8">
              <w:rPr>
                <w:rStyle w:val="Hyperlink"/>
              </w:rPr>
              <w:t>Hydrogen Tools</w:t>
            </w:r>
          </w:hyperlink>
          <w:r>
            <w:t xml:space="preserve"> website: </w:t>
          </w:r>
        </w:p>
        <w:p w14:paraId="0C64BECE" w14:textId="77777777" w:rsidR="004624AF" w:rsidRDefault="000F67F0" w:rsidP="00A454A7">
          <w:pPr>
            <w:pStyle w:val="ListParagraph"/>
            <w:numPr>
              <w:ilvl w:val="0"/>
              <w:numId w:val="13"/>
            </w:numPr>
            <w:spacing w:before="120"/>
          </w:pPr>
          <w:hyperlink r:id="rId20" w:history="1">
            <w:r w:rsidR="004624AF" w:rsidRPr="002B0A6F">
              <w:rPr>
                <w:rStyle w:val="Hyperlink"/>
              </w:rPr>
              <w:t>Hydrogen Tools: Safety Planning</w:t>
            </w:r>
          </w:hyperlink>
        </w:p>
        <w:p w14:paraId="0FF8904C" w14:textId="77777777" w:rsidR="004624AF" w:rsidRDefault="004624AF" w:rsidP="00A454A7">
          <w:pPr>
            <w:pStyle w:val="ListParagraph"/>
            <w:numPr>
              <w:ilvl w:val="0"/>
              <w:numId w:val="13"/>
            </w:numPr>
            <w:spacing w:before="120"/>
          </w:pPr>
          <w:r w:rsidRPr="00603BA8">
            <w:rPr>
              <w:i/>
            </w:rPr>
            <w:t>Identifying Safety Vulnerabilities:</w:t>
          </w:r>
          <w:r>
            <w:t xml:space="preserve"> H</w:t>
          </w:r>
          <w:r w:rsidRPr="00603BA8">
            <w:rPr>
              <w:vertAlign w:val="subscript"/>
            </w:rPr>
            <w:t>2</w:t>
          </w:r>
          <w:r>
            <w:t xml:space="preserve"> Safety Snapshot </w:t>
          </w:r>
          <w:hyperlink r:id="rId21" w:history="1">
            <w:r w:rsidRPr="00B00910">
              <w:rPr>
                <w:rStyle w:val="Hyperlink"/>
              </w:rPr>
              <w:t>Vol 2, Issue 2, July 2011</w:t>
            </w:r>
          </w:hyperlink>
          <w:r>
            <w:t>.</w:t>
          </w:r>
        </w:p>
        <w:p w14:paraId="4DC47492" w14:textId="77777777" w:rsidR="004624AF" w:rsidRDefault="000F67F0" w:rsidP="00A454A7">
          <w:pPr>
            <w:pStyle w:val="ListParagraph"/>
            <w:numPr>
              <w:ilvl w:val="0"/>
              <w:numId w:val="13"/>
            </w:numPr>
            <w:spacing w:before="120"/>
          </w:pPr>
          <w:hyperlink r:id="rId22" w:history="1">
            <w:r w:rsidR="004624AF" w:rsidRPr="00603BA8">
              <w:rPr>
                <w:rStyle w:val="Hyperlink"/>
              </w:rPr>
              <w:t>Hydrogen Safety Checklist</w:t>
            </w:r>
          </w:hyperlink>
          <w:r w:rsidR="004624AF">
            <w:t xml:space="preserve"> </w:t>
          </w:r>
        </w:p>
        <w:p w14:paraId="04B8F164" w14:textId="77777777" w:rsidR="004624AF" w:rsidRPr="00291F30" w:rsidRDefault="004624AF" w:rsidP="00A454A7">
          <w:pPr>
            <w:spacing w:before="120"/>
            <w:ind w:left="360"/>
          </w:pPr>
          <w:r w:rsidRPr="00291F30">
            <w:t>Hazard recognition and identification is the first step to creating a risk assessment for your laboratory procedure.  The following links provide guidance in identifying hazards and assessing the risks from the hazards.</w:t>
          </w:r>
          <w:r w:rsidRPr="00291F30">
            <w:tab/>
          </w:r>
        </w:p>
        <w:p w14:paraId="46112F77" w14:textId="77777777" w:rsidR="004624AF" w:rsidRPr="00291F30" w:rsidRDefault="000F67F0" w:rsidP="00A454A7">
          <w:pPr>
            <w:spacing w:before="120"/>
            <w:ind w:left="360"/>
          </w:pPr>
          <w:hyperlink r:id="rId23" w:history="1">
            <w:r w:rsidR="004624AF" w:rsidRPr="00291F30">
              <w:rPr>
                <w:rStyle w:val="Hyperlink"/>
              </w:rPr>
              <w:t>American Chemical Society: Hazard Assessment in Research Laboratories</w:t>
            </w:r>
          </w:hyperlink>
        </w:p>
        <w:p w14:paraId="1C56D388" w14:textId="77777777" w:rsidR="004624AF" w:rsidRPr="00291F30" w:rsidRDefault="000F67F0" w:rsidP="00A454A7">
          <w:pPr>
            <w:spacing w:before="120"/>
            <w:ind w:left="360"/>
          </w:pPr>
          <w:hyperlink r:id="rId24" w:history="1">
            <w:r w:rsidR="004624AF" w:rsidRPr="00291F30">
              <w:rPr>
                <w:rStyle w:val="Hyperlink"/>
              </w:rPr>
              <w:t>Division of Research Safety: Standard Operating Procedures</w:t>
            </w:r>
          </w:hyperlink>
        </w:p>
        <w:p w14:paraId="49FDC014" w14:textId="77777777" w:rsidR="004624AF" w:rsidRDefault="004624AF" w:rsidP="00A454A7">
          <w:pPr>
            <w:spacing w:after="0"/>
          </w:pPr>
        </w:p>
        <w:p w14:paraId="26BE9788" w14:textId="77777777" w:rsidR="004624AF" w:rsidRPr="005521CF" w:rsidRDefault="004624AF" w:rsidP="00A454A7">
          <w:pPr>
            <w:spacing w:after="0"/>
            <w:ind w:left="360"/>
            <w:rPr>
              <w:b/>
              <w:i/>
            </w:rPr>
          </w:pPr>
          <w:r w:rsidRPr="005521CF">
            <w:rPr>
              <w:b/>
              <w:i/>
            </w:rPr>
            <w:t>Tools for selection of hazard controls</w:t>
          </w:r>
        </w:p>
        <w:p w14:paraId="78C81531" w14:textId="77777777" w:rsidR="004624AF" w:rsidRDefault="004624AF" w:rsidP="00A454A7">
          <w:pPr>
            <w:spacing w:before="120"/>
            <w:ind w:left="360"/>
          </w:pPr>
          <w:r>
            <w:t xml:space="preserve">Once the hazards have been identified, control measures aim to eliminate or mitigate (lessen) the risk from each hazard. Consult: </w:t>
          </w:r>
          <w:hyperlink r:id="rId25" w:history="1">
            <w:r>
              <w:rPr>
                <w:rStyle w:val="Hyperlink"/>
              </w:rPr>
              <w:t>American Chemical Society: Control Measures</w:t>
            </w:r>
          </w:hyperlink>
        </w:p>
        <w:p w14:paraId="2EE2025F" w14:textId="77777777" w:rsidR="004624AF" w:rsidRPr="00291F30" w:rsidRDefault="004624AF" w:rsidP="00A454A7">
          <w:pPr>
            <w:spacing w:before="120"/>
            <w:ind w:left="360"/>
          </w:pPr>
          <w:r w:rsidRPr="00291F30">
            <w:t xml:space="preserve">Chemical fume hoods are an important engineering control as they provide protection from vapors, splashes and impacts from chemicals and their reactions. Consult: </w:t>
          </w:r>
          <w:hyperlink r:id="rId26" w:history="1">
            <w:r w:rsidRPr="00291F30">
              <w:rPr>
                <w:rStyle w:val="Hyperlink"/>
              </w:rPr>
              <w:t>Division of Research Safety: Fume Hoods</w:t>
            </w:r>
          </w:hyperlink>
        </w:p>
        <w:p w14:paraId="2F81BCDF" w14:textId="77777777" w:rsidR="004624AF" w:rsidRDefault="004624AF" w:rsidP="00A454A7">
          <w:pPr>
            <w:spacing w:before="120"/>
            <w:ind w:left="360"/>
          </w:pPr>
          <w:r>
            <w:t>PPE should be considered as the last line of defense against exposure to hazardous materials.  If used, they should be selected correctly to protect against the hazardous material and must fit the wearer.</w:t>
          </w:r>
          <w:r w:rsidRPr="00110F87">
            <w:t xml:space="preserve"> Each person using PPE must understand when PPE is needed, what PPE is </w:t>
          </w:r>
          <w:r>
            <w:t xml:space="preserve">needed, how to </w:t>
          </w:r>
          <w:r>
            <w:lastRenderedPageBreak/>
            <w:t>properly wear,</w:t>
          </w:r>
          <w:r w:rsidRPr="00110F87">
            <w:t xml:space="preserve"> adjust, </w:t>
          </w:r>
          <w:r>
            <w:t xml:space="preserve">and remove PPE, as well as how to </w:t>
          </w:r>
          <w:r w:rsidRPr="00110F87">
            <w:t>c</w:t>
          </w:r>
          <w:r>
            <w:t>lean or maintain or dispose of PPE.  Personnel must underst</w:t>
          </w:r>
          <w:r w:rsidRPr="00110F87">
            <w:t>and the limitations of PPE.</w:t>
          </w:r>
          <w:r>
            <w:t xml:space="preserve"> Consult: </w:t>
          </w:r>
          <w:hyperlink r:id="rId27" w:history="1">
            <w:r>
              <w:rPr>
                <w:rStyle w:val="Hyperlink"/>
              </w:rPr>
              <w:t>Division of Research Safety: Personal Protective Equipment</w:t>
            </w:r>
          </w:hyperlink>
        </w:p>
        <w:p w14:paraId="1F377FFF" w14:textId="77777777" w:rsidR="004624AF" w:rsidRDefault="004624AF" w:rsidP="00A454A7">
          <w:pPr>
            <w:spacing w:after="0"/>
          </w:pPr>
        </w:p>
        <w:p w14:paraId="2F3609F8" w14:textId="77777777" w:rsidR="004624AF" w:rsidRPr="005521CF" w:rsidRDefault="004624AF" w:rsidP="00A454A7">
          <w:pPr>
            <w:spacing w:after="0"/>
            <w:ind w:left="360"/>
            <w:rPr>
              <w:b/>
              <w:i/>
            </w:rPr>
          </w:pPr>
          <w:r w:rsidRPr="005521CF">
            <w:rPr>
              <w:b/>
              <w:i/>
            </w:rPr>
            <w:t>Change management</w:t>
          </w:r>
        </w:p>
        <w:p w14:paraId="472928A3" w14:textId="77777777" w:rsidR="004624AF" w:rsidRDefault="004624AF" w:rsidP="00A454A7">
          <w:pPr>
            <w:spacing w:before="120"/>
            <w:ind w:left="360"/>
          </w:pPr>
          <w:r>
            <w:t>The SOP needs to be reviewed on an annual basis and whenever events or conditions arise that trigger a review, such as:</w:t>
          </w:r>
        </w:p>
        <w:p w14:paraId="1108E23D" w14:textId="77777777" w:rsidR="004624AF" w:rsidRPr="00866301" w:rsidRDefault="004624AF" w:rsidP="00A454A7">
          <w:pPr>
            <w:pStyle w:val="ListParagraph"/>
            <w:numPr>
              <w:ilvl w:val="0"/>
              <w:numId w:val="2"/>
            </w:numPr>
            <w:spacing w:before="120" w:after="120"/>
            <w:rPr>
              <w:sz w:val="22"/>
              <w:szCs w:val="22"/>
            </w:rPr>
          </w:pPr>
          <w:r w:rsidRPr="00866301">
            <w:rPr>
              <w:sz w:val="22"/>
              <w:szCs w:val="22"/>
            </w:rPr>
            <w:t>An incident or significant near miss</w:t>
          </w:r>
          <w:r>
            <w:rPr>
              <w:sz w:val="22"/>
              <w:szCs w:val="22"/>
            </w:rPr>
            <w:t xml:space="preserve"> or close call</w:t>
          </w:r>
          <w:r w:rsidRPr="00866301">
            <w:rPr>
              <w:sz w:val="22"/>
              <w:szCs w:val="22"/>
            </w:rPr>
            <w:t>.</w:t>
          </w:r>
        </w:p>
        <w:p w14:paraId="1CDBFCA7" w14:textId="77777777" w:rsidR="004624AF" w:rsidRPr="00866301" w:rsidRDefault="004624AF" w:rsidP="00A454A7">
          <w:pPr>
            <w:pStyle w:val="ListParagraph"/>
            <w:numPr>
              <w:ilvl w:val="0"/>
              <w:numId w:val="2"/>
            </w:numPr>
            <w:spacing w:before="120" w:after="120"/>
            <w:rPr>
              <w:sz w:val="22"/>
              <w:szCs w:val="22"/>
            </w:rPr>
          </w:pPr>
          <w:r w:rsidRPr="00866301">
            <w:rPr>
              <w:sz w:val="22"/>
              <w:szCs w:val="22"/>
            </w:rPr>
            <w:t>Modifications to equipment other than replacement in kind.</w:t>
          </w:r>
        </w:p>
        <w:p w14:paraId="3E7858E0" w14:textId="77777777" w:rsidR="004624AF" w:rsidRPr="00866301" w:rsidRDefault="004624AF" w:rsidP="00A454A7">
          <w:pPr>
            <w:pStyle w:val="ListParagraph"/>
            <w:numPr>
              <w:ilvl w:val="0"/>
              <w:numId w:val="2"/>
            </w:numPr>
            <w:spacing w:before="120" w:after="120"/>
            <w:rPr>
              <w:sz w:val="22"/>
              <w:szCs w:val="22"/>
            </w:rPr>
          </w:pPr>
          <w:r w:rsidRPr="00866301">
            <w:rPr>
              <w:sz w:val="22"/>
              <w:szCs w:val="22"/>
            </w:rPr>
            <w:t>Use of a commercial product for a purpose for which it was not designed.</w:t>
          </w:r>
        </w:p>
        <w:p w14:paraId="29F66AC9" w14:textId="77777777" w:rsidR="004624AF" w:rsidRPr="00866301" w:rsidRDefault="004624AF" w:rsidP="00A454A7">
          <w:pPr>
            <w:pStyle w:val="ListParagraph"/>
            <w:numPr>
              <w:ilvl w:val="0"/>
              <w:numId w:val="2"/>
            </w:numPr>
            <w:spacing w:before="120" w:after="120"/>
            <w:rPr>
              <w:sz w:val="22"/>
              <w:szCs w:val="22"/>
            </w:rPr>
          </w:pPr>
          <w:r w:rsidRPr="00866301">
            <w:rPr>
              <w:sz w:val="22"/>
              <w:szCs w:val="22"/>
            </w:rPr>
            <w:t>Increased risk beyond what is covered in the SOP.</w:t>
          </w:r>
        </w:p>
        <w:p w14:paraId="6D6B5997" w14:textId="77777777" w:rsidR="004624AF" w:rsidRPr="00866301" w:rsidRDefault="004624AF" w:rsidP="00A454A7">
          <w:pPr>
            <w:pStyle w:val="ListParagraph"/>
            <w:numPr>
              <w:ilvl w:val="0"/>
              <w:numId w:val="2"/>
            </w:numPr>
            <w:spacing w:before="120" w:after="120"/>
            <w:rPr>
              <w:sz w:val="22"/>
              <w:szCs w:val="22"/>
            </w:rPr>
          </w:pPr>
          <w:r w:rsidRPr="00866301">
            <w:rPr>
              <w:sz w:val="22"/>
              <w:szCs w:val="22"/>
            </w:rPr>
            <w:t>New experiment, equipment, or control software.</w:t>
          </w:r>
        </w:p>
        <w:p w14:paraId="4A58D504" w14:textId="77777777" w:rsidR="004624AF" w:rsidRPr="00866301" w:rsidRDefault="004624AF" w:rsidP="00A454A7">
          <w:pPr>
            <w:pStyle w:val="ListParagraph"/>
            <w:numPr>
              <w:ilvl w:val="0"/>
              <w:numId w:val="2"/>
            </w:numPr>
            <w:spacing w:before="120" w:after="120"/>
            <w:rPr>
              <w:sz w:val="22"/>
              <w:szCs w:val="22"/>
            </w:rPr>
          </w:pPr>
          <w:r w:rsidRPr="00866301">
            <w:rPr>
              <w:sz w:val="22"/>
              <w:szCs w:val="22"/>
            </w:rPr>
            <w:t>A change/improvement in a</w:t>
          </w:r>
          <w:r>
            <w:rPr>
              <w:sz w:val="22"/>
              <w:szCs w:val="22"/>
            </w:rPr>
            <w:t>n</w:t>
          </w:r>
          <w:r w:rsidRPr="00866301">
            <w:rPr>
              <w:sz w:val="22"/>
              <w:szCs w:val="22"/>
            </w:rPr>
            <w:t xml:space="preserve"> SOP or other program document is </w:t>
          </w:r>
          <w:r>
            <w:rPr>
              <w:sz w:val="22"/>
              <w:szCs w:val="22"/>
            </w:rPr>
            <w:t>made</w:t>
          </w:r>
          <w:r w:rsidRPr="00866301">
            <w:rPr>
              <w:sz w:val="22"/>
              <w:szCs w:val="22"/>
            </w:rPr>
            <w:t>.</w:t>
          </w:r>
        </w:p>
        <w:p w14:paraId="4CF0C84E" w14:textId="77777777" w:rsidR="004624AF" w:rsidRPr="00866301" w:rsidRDefault="004624AF" w:rsidP="00A454A7">
          <w:pPr>
            <w:pStyle w:val="ListParagraph"/>
            <w:numPr>
              <w:ilvl w:val="0"/>
              <w:numId w:val="2"/>
            </w:numPr>
            <w:spacing w:before="120" w:after="120"/>
            <w:rPr>
              <w:sz w:val="22"/>
              <w:szCs w:val="22"/>
            </w:rPr>
          </w:pPr>
          <w:r w:rsidRPr="00866301">
            <w:rPr>
              <w:sz w:val="22"/>
              <w:szCs w:val="22"/>
            </w:rPr>
            <w:t>New materials are introduced to an experiment that were not accounted for in the SOP.</w:t>
          </w:r>
        </w:p>
        <w:p w14:paraId="4C41279C" w14:textId="77777777" w:rsidR="004624AF" w:rsidRPr="00866301" w:rsidRDefault="004624AF" w:rsidP="00A454A7">
          <w:pPr>
            <w:pStyle w:val="ListParagraph"/>
            <w:numPr>
              <w:ilvl w:val="0"/>
              <w:numId w:val="2"/>
            </w:numPr>
            <w:spacing w:before="120" w:after="120"/>
            <w:rPr>
              <w:sz w:val="22"/>
              <w:szCs w:val="22"/>
            </w:rPr>
          </w:pPr>
          <w:r w:rsidRPr="00866301">
            <w:rPr>
              <w:sz w:val="22"/>
              <w:szCs w:val="22"/>
            </w:rPr>
            <w:t>Changes in essential personnel.</w:t>
          </w:r>
        </w:p>
        <w:p w14:paraId="7A996C40" w14:textId="77777777" w:rsidR="004624AF" w:rsidRDefault="004624AF" w:rsidP="00A454A7">
          <w:pPr>
            <w:spacing w:before="120"/>
            <w:ind w:left="360"/>
          </w:pPr>
          <w:r>
            <w:t xml:space="preserve">It also helps to maintain a </w:t>
          </w:r>
          <w:r w:rsidRPr="00886ADE">
            <w:rPr>
              <w:i/>
            </w:rPr>
            <w:t>change management document</w:t>
          </w:r>
          <w:r>
            <w:t xml:space="preserve"> that lists sections or items in the SOP that need to be checked in every review, such as: web links, names of resource persons, or other information that might become outdated.</w:t>
          </w:r>
        </w:p>
        <w:p w14:paraId="6ADAD89F" w14:textId="77777777" w:rsidR="004624AF" w:rsidRDefault="004624AF" w:rsidP="00A454A7">
          <w:pPr>
            <w:spacing w:after="0"/>
            <w:ind w:left="360"/>
          </w:pPr>
        </w:p>
        <w:p w14:paraId="68B531E3" w14:textId="77777777" w:rsidR="004624AF" w:rsidRPr="001875A1" w:rsidRDefault="004624AF" w:rsidP="00A454A7">
          <w:pPr>
            <w:spacing w:after="0"/>
            <w:ind w:left="360"/>
            <w:rPr>
              <w:b/>
              <w:i/>
            </w:rPr>
          </w:pPr>
          <w:r w:rsidRPr="001875A1">
            <w:rPr>
              <w:b/>
              <w:i/>
            </w:rPr>
            <w:t>Reference material</w:t>
          </w:r>
        </w:p>
        <w:p w14:paraId="0A47C17C" w14:textId="6FE491FC" w:rsidR="004624AF" w:rsidRDefault="000F67F0" w:rsidP="00A454A7">
          <w:pPr>
            <w:spacing w:before="120"/>
            <w:ind w:left="360"/>
          </w:pPr>
          <w:hyperlink r:id="rId28" w:history="1">
            <w:proofErr w:type="spellStart"/>
            <w:r w:rsidR="004624AF" w:rsidRPr="00551E8B">
              <w:rPr>
                <w:rStyle w:val="Hyperlink"/>
              </w:rPr>
              <w:t>Basquin</w:t>
            </w:r>
            <w:proofErr w:type="spellEnd"/>
            <w:r w:rsidR="004624AF" w:rsidRPr="00551E8B">
              <w:rPr>
                <w:rStyle w:val="Hyperlink"/>
              </w:rPr>
              <w:t xml:space="preserve">, S. and Smith, K. </w:t>
            </w:r>
            <w:r w:rsidR="004624AF" w:rsidRPr="00551E8B">
              <w:rPr>
                <w:rStyle w:val="Hyperlink"/>
                <w:i/>
              </w:rPr>
              <w:t>Hydrogen Gas Safety: Self-study</w:t>
            </w:r>
            <w:r w:rsidR="004624AF" w:rsidRPr="00551E8B">
              <w:rPr>
                <w:rStyle w:val="Hyperlink"/>
              </w:rPr>
              <w:t>, Document No. ESH13-401-sb-8/00, Los Alamos National Laboratory, Los Alamos NM, 2000</w:t>
            </w:r>
          </w:hyperlink>
          <w:r w:rsidR="004624AF">
            <w:t>.</w:t>
          </w:r>
        </w:p>
        <w:p w14:paraId="7DD67AB9" w14:textId="77777777" w:rsidR="004624AF" w:rsidRDefault="004624AF" w:rsidP="00A454A7">
          <w:pPr>
            <w:spacing w:before="120"/>
            <w:ind w:left="360"/>
          </w:pPr>
          <w:r>
            <w:t xml:space="preserve">Hydrogen Tools.Org: </w:t>
          </w:r>
          <w:hyperlink r:id="rId29" w:history="1">
            <w:r w:rsidRPr="00132F3D">
              <w:rPr>
                <w:rStyle w:val="Hyperlink"/>
              </w:rPr>
              <w:t>Best Practices</w:t>
            </w:r>
          </w:hyperlink>
          <w:r>
            <w:t xml:space="preserve">, </w:t>
          </w:r>
          <w:hyperlink r:id="rId30" w:history="1">
            <w:r w:rsidRPr="00551E8B">
              <w:rPr>
                <w:rStyle w:val="Hyperlink"/>
              </w:rPr>
              <w:t>Safety Resources</w:t>
            </w:r>
          </w:hyperlink>
          <w:r>
            <w:t xml:space="preserve">, </w:t>
          </w:r>
          <w:hyperlink r:id="rId31" w:history="1">
            <w:r w:rsidRPr="002075A7">
              <w:rPr>
                <w:rStyle w:val="Hyperlink"/>
              </w:rPr>
              <w:t>Online Hydrogen Safety Training</w:t>
            </w:r>
          </w:hyperlink>
          <w:r>
            <w:t xml:space="preserve">, </w:t>
          </w:r>
          <w:hyperlink r:id="rId32" w:history="1">
            <w:r w:rsidRPr="00D62FA1">
              <w:rPr>
                <w:rStyle w:val="Hyperlink"/>
              </w:rPr>
              <w:t>Lessons Learned database</w:t>
            </w:r>
          </w:hyperlink>
          <w:r>
            <w:t xml:space="preserve"> and </w:t>
          </w:r>
          <w:hyperlink r:id="rId33" w:history="1">
            <w:r w:rsidRPr="00FF4FD6">
              <w:rPr>
                <w:rStyle w:val="Hyperlink"/>
              </w:rPr>
              <w:t>Hydrogen Safety Checklist</w:t>
            </w:r>
          </w:hyperlink>
          <w:r>
            <w:rPr>
              <w:rStyle w:val="Hyperlink"/>
            </w:rPr>
            <w:t>.</w:t>
          </w:r>
        </w:p>
        <w:p w14:paraId="282F12C1" w14:textId="77777777" w:rsidR="004624AF" w:rsidRDefault="004624AF" w:rsidP="00A454A7">
          <w:pPr>
            <w:spacing w:before="120"/>
            <w:ind w:left="360"/>
          </w:pPr>
          <w:r>
            <w:t xml:space="preserve">The reports of the UC Center for Laboratory Safety concerning the University of Hawaii Hydrogen/Oxygen Explosion of March 16, </w:t>
          </w:r>
          <w:proofErr w:type="gramStart"/>
          <w:r>
            <w:t>2016</w:t>
          </w:r>
          <w:proofErr w:type="gramEnd"/>
          <w:r>
            <w:t xml:space="preserve"> offers insights on how the incident could have been prevented.  </w:t>
          </w:r>
          <w:hyperlink r:id="rId34" w:history="1">
            <w:r w:rsidRPr="00680E25">
              <w:rPr>
                <w:rStyle w:val="Hyperlink"/>
              </w:rPr>
              <w:t>Report 1</w:t>
            </w:r>
          </w:hyperlink>
          <w:r>
            <w:t xml:space="preserve"> and </w:t>
          </w:r>
          <w:hyperlink r:id="rId35" w:history="1">
            <w:r w:rsidRPr="00680E25">
              <w:rPr>
                <w:rStyle w:val="Hyperlink"/>
              </w:rPr>
              <w:t>Report 2</w:t>
            </w:r>
          </w:hyperlink>
          <w:r>
            <w:t>.</w:t>
          </w:r>
        </w:p>
        <w:p w14:paraId="30EF4038" w14:textId="77777777" w:rsidR="004624AF" w:rsidRDefault="000F67F0" w:rsidP="00A454A7">
          <w:pPr>
            <w:spacing w:before="120"/>
            <w:ind w:left="360"/>
          </w:pPr>
          <w:hyperlink r:id="rId36" w:history="1">
            <w:r w:rsidR="004624AF">
              <w:rPr>
                <w:rStyle w:val="Hyperlink"/>
              </w:rPr>
              <w:t>Prudent Practices in the Laboratory. Handling and Management of Chemical Hazards. NRC (National Research Council). National Academy Press: Washington, DC, 2011.</w:t>
            </w:r>
          </w:hyperlink>
        </w:p>
        <w:p w14:paraId="657F7078" w14:textId="77777777" w:rsidR="004624AF" w:rsidRDefault="000F67F0" w:rsidP="00A454A7">
          <w:pPr>
            <w:spacing w:before="120"/>
            <w:ind w:left="360"/>
          </w:pPr>
          <w:hyperlink r:id="rId37" w:history="1">
            <w:r w:rsidR="004624AF">
              <w:rPr>
                <w:rStyle w:val="Hyperlink"/>
              </w:rPr>
              <w:t xml:space="preserve">Identifying and Evaluating Hazards in Research Laboratories. ACS (American Chemical Society) 2015. </w:t>
            </w:r>
          </w:hyperlink>
        </w:p>
        <w:p w14:paraId="650A9A69" w14:textId="77777777" w:rsidR="004624AF" w:rsidRDefault="000F67F0" w:rsidP="00A454A7"/>
      </w:sdtContent>
    </w:sdt>
    <w:p w14:paraId="62D2A0C8" w14:textId="77777777" w:rsidR="004624AF" w:rsidRDefault="004624AF" w:rsidP="00A454A7">
      <w:pPr>
        <w:sectPr w:rsidR="004624AF" w:rsidSect="00A454A7">
          <w:pgSz w:w="12240" w:h="15840"/>
          <w:pgMar w:top="1440" w:right="1440" w:bottom="1440" w:left="1440" w:header="720" w:footer="720" w:gutter="0"/>
          <w:cols w:space="720"/>
          <w:formProt w:val="0"/>
          <w:docGrid w:linePitch="360"/>
        </w:sectPr>
      </w:pPr>
    </w:p>
    <w:p w14:paraId="456F1569" w14:textId="77777777" w:rsidR="004624AF" w:rsidRPr="00054E0D" w:rsidRDefault="004624AF" w:rsidP="00A454A7">
      <w:pPr>
        <w:pStyle w:val="Heading1"/>
      </w:pPr>
      <w:bookmarkStart w:id="39" w:name="_Toc471375375"/>
      <w:r>
        <w:lastRenderedPageBreak/>
        <w:t>Record of c</w:t>
      </w:r>
      <w:r w:rsidRPr="002179B3">
        <w:t xml:space="preserve">hanges made to this </w:t>
      </w:r>
      <w:r>
        <w:t>SOP</w:t>
      </w:r>
      <w:bookmarkEnd w:id="39"/>
    </w:p>
    <w:p w14:paraId="5195478B" w14:textId="77777777" w:rsidR="004624AF" w:rsidRPr="00ED623E" w:rsidRDefault="004624AF" w:rsidP="00A454A7">
      <w:pPr>
        <w:ind w:left="360" w:firstLine="720"/>
        <w:rPr>
          <w:rFonts w:ascii="Arial" w:hAnsi="Arial" w:cs="Arial"/>
          <w:sz w:val="20"/>
          <w:szCs w:val="20"/>
        </w:rPr>
      </w:pPr>
      <w:r w:rsidRPr="00ED623E">
        <w:rPr>
          <w:rStyle w:val="PlaceholderText"/>
        </w:rPr>
        <w:t>Describe the changes made to this document since its creation. Identify the personnel who made the edits or revisions and when the change was made.</w:t>
      </w:r>
      <w:r w:rsidRPr="00ED623E">
        <w:rPr>
          <w:rFonts w:ascii="Arial" w:hAnsi="Arial" w:cs="Arial"/>
          <w:sz w:val="20"/>
          <w:szCs w:val="20"/>
        </w:rPr>
        <w:t xml:space="preserve"> </w:t>
      </w:r>
    </w:p>
    <w:tbl>
      <w:tblPr>
        <w:tblStyle w:val="TableGrid"/>
        <w:tblW w:w="9085" w:type="dxa"/>
        <w:tblInd w:w="360" w:type="dxa"/>
        <w:tblLook w:val="04A0" w:firstRow="1" w:lastRow="0" w:firstColumn="1" w:lastColumn="0" w:noHBand="0" w:noVBand="1"/>
      </w:tblPr>
      <w:tblGrid>
        <w:gridCol w:w="2155"/>
        <w:gridCol w:w="2995"/>
        <w:gridCol w:w="3935"/>
      </w:tblGrid>
      <w:tr w:rsidR="004624AF" w:rsidRPr="00054E0D" w14:paraId="7A9F82FA" w14:textId="77777777" w:rsidTr="00A454A7">
        <w:tc>
          <w:tcPr>
            <w:tcW w:w="2155" w:type="dxa"/>
          </w:tcPr>
          <w:p w14:paraId="66E676A3" w14:textId="77777777" w:rsidR="004624AF" w:rsidRPr="00054E0D" w:rsidRDefault="004624AF" w:rsidP="00A454A7">
            <w:pPr>
              <w:jc w:val="center"/>
              <w:rPr>
                <w:rFonts w:ascii="Arial" w:hAnsi="Arial" w:cs="Arial"/>
                <w:b/>
                <w:sz w:val="20"/>
                <w:szCs w:val="20"/>
              </w:rPr>
            </w:pPr>
            <w:r w:rsidRPr="00054E0D">
              <w:rPr>
                <w:rFonts w:ascii="Arial" w:hAnsi="Arial" w:cs="Arial"/>
                <w:b/>
                <w:sz w:val="20"/>
                <w:szCs w:val="20"/>
              </w:rPr>
              <w:t>Date of change</w:t>
            </w:r>
          </w:p>
        </w:tc>
        <w:tc>
          <w:tcPr>
            <w:tcW w:w="2995" w:type="dxa"/>
          </w:tcPr>
          <w:p w14:paraId="32622E92" w14:textId="77777777" w:rsidR="004624AF" w:rsidRPr="00054E0D" w:rsidRDefault="004624AF" w:rsidP="00A454A7">
            <w:pPr>
              <w:jc w:val="center"/>
              <w:rPr>
                <w:rFonts w:ascii="Arial" w:hAnsi="Arial" w:cs="Arial"/>
                <w:b/>
                <w:sz w:val="20"/>
                <w:szCs w:val="20"/>
              </w:rPr>
            </w:pPr>
            <w:r w:rsidRPr="00054E0D">
              <w:rPr>
                <w:rFonts w:ascii="Arial" w:hAnsi="Arial" w:cs="Arial"/>
                <w:b/>
                <w:sz w:val="20"/>
                <w:szCs w:val="20"/>
              </w:rPr>
              <w:t>Changed by</w:t>
            </w:r>
          </w:p>
        </w:tc>
        <w:tc>
          <w:tcPr>
            <w:tcW w:w="3935" w:type="dxa"/>
          </w:tcPr>
          <w:p w14:paraId="7BA16B54" w14:textId="77777777" w:rsidR="004624AF" w:rsidRPr="00054E0D" w:rsidRDefault="004624AF" w:rsidP="00A454A7">
            <w:pPr>
              <w:jc w:val="center"/>
              <w:rPr>
                <w:rFonts w:ascii="Arial" w:hAnsi="Arial" w:cs="Arial"/>
                <w:b/>
                <w:sz w:val="20"/>
                <w:szCs w:val="20"/>
              </w:rPr>
            </w:pPr>
            <w:r w:rsidRPr="00054E0D">
              <w:rPr>
                <w:rFonts w:ascii="Arial" w:hAnsi="Arial" w:cs="Arial"/>
                <w:b/>
                <w:sz w:val="20"/>
                <w:szCs w:val="20"/>
              </w:rPr>
              <w:t>Description of change</w:t>
            </w:r>
          </w:p>
        </w:tc>
      </w:tr>
      <w:tr w:rsidR="004624AF" w14:paraId="3B5BC41F" w14:textId="77777777" w:rsidTr="00A454A7">
        <w:tc>
          <w:tcPr>
            <w:tcW w:w="2155" w:type="dxa"/>
          </w:tcPr>
          <w:p w14:paraId="5470AEA0" w14:textId="23A83388" w:rsidR="004624AF" w:rsidRDefault="00897099" w:rsidP="00A454A7">
            <w:pPr>
              <w:rPr>
                <w:rFonts w:ascii="Arial" w:hAnsi="Arial" w:cs="Arial"/>
                <w:sz w:val="20"/>
                <w:szCs w:val="20"/>
              </w:rPr>
            </w:pPr>
            <w:r>
              <w:rPr>
                <w:rFonts w:ascii="Arial" w:hAnsi="Arial" w:cs="Arial"/>
                <w:sz w:val="20"/>
                <w:szCs w:val="20"/>
              </w:rPr>
              <w:t>11/17/2022</w:t>
            </w:r>
          </w:p>
        </w:tc>
        <w:tc>
          <w:tcPr>
            <w:tcW w:w="2995" w:type="dxa"/>
          </w:tcPr>
          <w:p w14:paraId="01E80912" w14:textId="598B03E6" w:rsidR="004624AF" w:rsidRDefault="00897099" w:rsidP="00A454A7">
            <w:pPr>
              <w:rPr>
                <w:rFonts w:ascii="Arial" w:hAnsi="Arial" w:cs="Arial"/>
                <w:sz w:val="20"/>
                <w:szCs w:val="20"/>
              </w:rPr>
            </w:pPr>
            <w:r>
              <w:rPr>
                <w:rFonts w:ascii="Arial" w:hAnsi="Arial" w:cs="Arial"/>
                <w:sz w:val="20"/>
                <w:szCs w:val="20"/>
              </w:rPr>
              <w:t>Student Assistant</w:t>
            </w:r>
          </w:p>
        </w:tc>
        <w:tc>
          <w:tcPr>
            <w:tcW w:w="3935" w:type="dxa"/>
          </w:tcPr>
          <w:p w14:paraId="3DB09BF4" w14:textId="4AEEAA35" w:rsidR="004624AF" w:rsidRDefault="00897099" w:rsidP="00A454A7">
            <w:pPr>
              <w:rPr>
                <w:rFonts w:ascii="Arial" w:hAnsi="Arial" w:cs="Arial"/>
                <w:sz w:val="20"/>
                <w:szCs w:val="20"/>
              </w:rPr>
            </w:pPr>
            <w:r>
              <w:rPr>
                <w:rFonts w:ascii="Arial" w:hAnsi="Arial" w:cs="Arial"/>
                <w:sz w:val="20"/>
                <w:szCs w:val="20"/>
              </w:rPr>
              <w:t>Updated footer and header</w:t>
            </w:r>
          </w:p>
        </w:tc>
      </w:tr>
      <w:tr w:rsidR="004624AF" w14:paraId="1472DDC4" w14:textId="77777777" w:rsidTr="00A454A7">
        <w:tc>
          <w:tcPr>
            <w:tcW w:w="2155" w:type="dxa"/>
          </w:tcPr>
          <w:p w14:paraId="4A7FB9FE" w14:textId="77777777" w:rsidR="004624AF" w:rsidRDefault="004624AF" w:rsidP="00A454A7">
            <w:pPr>
              <w:rPr>
                <w:rFonts w:ascii="Arial" w:hAnsi="Arial" w:cs="Arial"/>
                <w:sz w:val="20"/>
                <w:szCs w:val="20"/>
              </w:rPr>
            </w:pPr>
          </w:p>
        </w:tc>
        <w:tc>
          <w:tcPr>
            <w:tcW w:w="2995" w:type="dxa"/>
          </w:tcPr>
          <w:p w14:paraId="210F3239" w14:textId="77777777" w:rsidR="004624AF" w:rsidRDefault="004624AF" w:rsidP="00A454A7">
            <w:pPr>
              <w:rPr>
                <w:rFonts w:ascii="Arial" w:hAnsi="Arial" w:cs="Arial"/>
                <w:sz w:val="20"/>
                <w:szCs w:val="20"/>
              </w:rPr>
            </w:pPr>
          </w:p>
        </w:tc>
        <w:tc>
          <w:tcPr>
            <w:tcW w:w="3935" w:type="dxa"/>
          </w:tcPr>
          <w:p w14:paraId="5F066C3A" w14:textId="77777777" w:rsidR="004624AF" w:rsidRDefault="004624AF" w:rsidP="00A454A7">
            <w:pPr>
              <w:rPr>
                <w:rFonts w:ascii="Arial" w:hAnsi="Arial" w:cs="Arial"/>
                <w:sz w:val="20"/>
                <w:szCs w:val="20"/>
              </w:rPr>
            </w:pPr>
          </w:p>
        </w:tc>
      </w:tr>
      <w:tr w:rsidR="004624AF" w14:paraId="0F51098B" w14:textId="77777777" w:rsidTr="00A454A7">
        <w:tc>
          <w:tcPr>
            <w:tcW w:w="2155" w:type="dxa"/>
          </w:tcPr>
          <w:p w14:paraId="15B262E0" w14:textId="77777777" w:rsidR="004624AF" w:rsidRDefault="004624AF" w:rsidP="00A454A7">
            <w:pPr>
              <w:rPr>
                <w:rFonts w:ascii="Arial" w:hAnsi="Arial" w:cs="Arial"/>
                <w:sz w:val="20"/>
                <w:szCs w:val="20"/>
              </w:rPr>
            </w:pPr>
          </w:p>
        </w:tc>
        <w:tc>
          <w:tcPr>
            <w:tcW w:w="2995" w:type="dxa"/>
          </w:tcPr>
          <w:p w14:paraId="7787E777" w14:textId="77777777" w:rsidR="004624AF" w:rsidRDefault="004624AF" w:rsidP="00A454A7">
            <w:pPr>
              <w:rPr>
                <w:rFonts w:ascii="Arial" w:hAnsi="Arial" w:cs="Arial"/>
                <w:sz w:val="20"/>
                <w:szCs w:val="20"/>
              </w:rPr>
            </w:pPr>
          </w:p>
        </w:tc>
        <w:tc>
          <w:tcPr>
            <w:tcW w:w="3935" w:type="dxa"/>
          </w:tcPr>
          <w:p w14:paraId="33C7B3FF" w14:textId="77777777" w:rsidR="004624AF" w:rsidRDefault="004624AF" w:rsidP="00A454A7">
            <w:pPr>
              <w:rPr>
                <w:rFonts w:ascii="Arial" w:hAnsi="Arial" w:cs="Arial"/>
                <w:sz w:val="20"/>
                <w:szCs w:val="20"/>
              </w:rPr>
            </w:pPr>
          </w:p>
        </w:tc>
      </w:tr>
      <w:tr w:rsidR="004624AF" w14:paraId="0D5E14AC" w14:textId="77777777" w:rsidTr="00A454A7">
        <w:tc>
          <w:tcPr>
            <w:tcW w:w="2155" w:type="dxa"/>
          </w:tcPr>
          <w:p w14:paraId="32E7CD0C" w14:textId="77777777" w:rsidR="004624AF" w:rsidRDefault="004624AF" w:rsidP="00A454A7">
            <w:pPr>
              <w:rPr>
                <w:rFonts w:ascii="Arial" w:hAnsi="Arial" w:cs="Arial"/>
                <w:sz w:val="20"/>
                <w:szCs w:val="20"/>
              </w:rPr>
            </w:pPr>
          </w:p>
        </w:tc>
        <w:tc>
          <w:tcPr>
            <w:tcW w:w="2995" w:type="dxa"/>
          </w:tcPr>
          <w:p w14:paraId="01B21E01" w14:textId="77777777" w:rsidR="004624AF" w:rsidRDefault="004624AF" w:rsidP="00A454A7">
            <w:pPr>
              <w:rPr>
                <w:rFonts w:ascii="Arial" w:hAnsi="Arial" w:cs="Arial"/>
                <w:sz w:val="20"/>
                <w:szCs w:val="20"/>
              </w:rPr>
            </w:pPr>
          </w:p>
        </w:tc>
        <w:tc>
          <w:tcPr>
            <w:tcW w:w="3935" w:type="dxa"/>
          </w:tcPr>
          <w:p w14:paraId="2935BB45" w14:textId="77777777" w:rsidR="004624AF" w:rsidRDefault="004624AF" w:rsidP="00A454A7">
            <w:pPr>
              <w:rPr>
                <w:rFonts w:ascii="Arial" w:hAnsi="Arial" w:cs="Arial"/>
                <w:sz w:val="20"/>
                <w:szCs w:val="20"/>
              </w:rPr>
            </w:pPr>
          </w:p>
        </w:tc>
      </w:tr>
      <w:tr w:rsidR="004624AF" w14:paraId="2C4E6FBF" w14:textId="77777777" w:rsidTr="00A454A7">
        <w:tc>
          <w:tcPr>
            <w:tcW w:w="2155" w:type="dxa"/>
          </w:tcPr>
          <w:p w14:paraId="6D4BC35A" w14:textId="77777777" w:rsidR="004624AF" w:rsidRDefault="004624AF" w:rsidP="00A454A7">
            <w:pPr>
              <w:rPr>
                <w:rFonts w:ascii="Arial" w:hAnsi="Arial" w:cs="Arial"/>
                <w:sz w:val="20"/>
                <w:szCs w:val="20"/>
              </w:rPr>
            </w:pPr>
          </w:p>
        </w:tc>
        <w:tc>
          <w:tcPr>
            <w:tcW w:w="2995" w:type="dxa"/>
          </w:tcPr>
          <w:p w14:paraId="0E924EBB" w14:textId="77777777" w:rsidR="004624AF" w:rsidRDefault="004624AF" w:rsidP="00A454A7">
            <w:pPr>
              <w:rPr>
                <w:rFonts w:ascii="Arial" w:hAnsi="Arial" w:cs="Arial"/>
                <w:sz w:val="20"/>
                <w:szCs w:val="20"/>
              </w:rPr>
            </w:pPr>
          </w:p>
        </w:tc>
        <w:tc>
          <w:tcPr>
            <w:tcW w:w="3935" w:type="dxa"/>
          </w:tcPr>
          <w:p w14:paraId="1DE3194D" w14:textId="77777777" w:rsidR="004624AF" w:rsidRDefault="004624AF" w:rsidP="00A454A7">
            <w:pPr>
              <w:rPr>
                <w:rFonts w:ascii="Arial" w:hAnsi="Arial" w:cs="Arial"/>
                <w:sz w:val="20"/>
                <w:szCs w:val="20"/>
              </w:rPr>
            </w:pPr>
          </w:p>
        </w:tc>
      </w:tr>
      <w:tr w:rsidR="004624AF" w14:paraId="3EFAD4DD" w14:textId="77777777" w:rsidTr="00A454A7">
        <w:tc>
          <w:tcPr>
            <w:tcW w:w="2155" w:type="dxa"/>
          </w:tcPr>
          <w:p w14:paraId="5821C4E2" w14:textId="77777777" w:rsidR="004624AF" w:rsidRDefault="004624AF" w:rsidP="00A454A7">
            <w:pPr>
              <w:rPr>
                <w:rFonts w:ascii="Arial" w:hAnsi="Arial" w:cs="Arial"/>
                <w:sz w:val="20"/>
                <w:szCs w:val="20"/>
              </w:rPr>
            </w:pPr>
          </w:p>
        </w:tc>
        <w:tc>
          <w:tcPr>
            <w:tcW w:w="2995" w:type="dxa"/>
          </w:tcPr>
          <w:p w14:paraId="228AEB6B" w14:textId="77777777" w:rsidR="004624AF" w:rsidRDefault="004624AF" w:rsidP="00A454A7">
            <w:pPr>
              <w:rPr>
                <w:rFonts w:ascii="Arial" w:hAnsi="Arial" w:cs="Arial"/>
                <w:sz w:val="20"/>
                <w:szCs w:val="20"/>
              </w:rPr>
            </w:pPr>
          </w:p>
        </w:tc>
        <w:tc>
          <w:tcPr>
            <w:tcW w:w="3935" w:type="dxa"/>
          </w:tcPr>
          <w:p w14:paraId="46762F21" w14:textId="77777777" w:rsidR="004624AF" w:rsidRDefault="004624AF" w:rsidP="00A454A7">
            <w:pPr>
              <w:rPr>
                <w:rFonts w:ascii="Arial" w:hAnsi="Arial" w:cs="Arial"/>
                <w:sz w:val="20"/>
                <w:szCs w:val="20"/>
              </w:rPr>
            </w:pPr>
          </w:p>
        </w:tc>
      </w:tr>
      <w:tr w:rsidR="004624AF" w14:paraId="2DBBA1B3" w14:textId="77777777" w:rsidTr="00A454A7">
        <w:tc>
          <w:tcPr>
            <w:tcW w:w="2155" w:type="dxa"/>
          </w:tcPr>
          <w:p w14:paraId="37C4EDE3" w14:textId="77777777" w:rsidR="004624AF" w:rsidRDefault="004624AF" w:rsidP="00A454A7">
            <w:pPr>
              <w:rPr>
                <w:rFonts w:ascii="Arial" w:hAnsi="Arial" w:cs="Arial"/>
                <w:sz w:val="20"/>
                <w:szCs w:val="20"/>
              </w:rPr>
            </w:pPr>
          </w:p>
        </w:tc>
        <w:tc>
          <w:tcPr>
            <w:tcW w:w="2995" w:type="dxa"/>
          </w:tcPr>
          <w:p w14:paraId="18E701DF" w14:textId="77777777" w:rsidR="004624AF" w:rsidRDefault="004624AF" w:rsidP="00A454A7">
            <w:pPr>
              <w:rPr>
                <w:rFonts w:ascii="Arial" w:hAnsi="Arial" w:cs="Arial"/>
                <w:sz w:val="20"/>
                <w:szCs w:val="20"/>
              </w:rPr>
            </w:pPr>
          </w:p>
        </w:tc>
        <w:tc>
          <w:tcPr>
            <w:tcW w:w="3935" w:type="dxa"/>
          </w:tcPr>
          <w:p w14:paraId="713F8AC5" w14:textId="77777777" w:rsidR="004624AF" w:rsidRDefault="004624AF" w:rsidP="00A454A7">
            <w:pPr>
              <w:rPr>
                <w:rFonts w:ascii="Arial" w:hAnsi="Arial" w:cs="Arial"/>
                <w:sz w:val="20"/>
                <w:szCs w:val="20"/>
              </w:rPr>
            </w:pPr>
          </w:p>
        </w:tc>
      </w:tr>
    </w:tbl>
    <w:p w14:paraId="12372CDE" w14:textId="77777777" w:rsidR="004624AF" w:rsidRDefault="004624AF" w:rsidP="00A454A7">
      <w:pPr>
        <w:ind w:left="360" w:firstLine="720"/>
        <w:rPr>
          <w:rFonts w:ascii="Arial" w:hAnsi="Arial" w:cs="Arial"/>
          <w:sz w:val="20"/>
          <w:szCs w:val="20"/>
        </w:rPr>
      </w:pPr>
    </w:p>
    <w:p w14:paraId="69C0F625" w14:textId="77777777" w:rsidR="004624AF" w:rsidRDefault="004624AF" w:rsidP="00A454A7">
      <w:pPr>
        <w:rPr>
          <w:rFonts w:ascii="Arial" w:hAnsi="Arial" w:cs="Arial"/>
          <w:sz w:val="20"/>
          <w:szCs w:val="20"/>
        </w:rPr>
      </w:pPr>
    </w:p>
    <w:p w14:paraId="2AAFDDCF" w14:textId="77777777" w:rsidR="004624AF" w:rsidRDefault="004624AF" w:rsidP="00A454A7">
      <w:pPr>
        <w:sectPr w:rsidR="004624AF" w:rsidSect="00A454A7">
          <w:pgSz w:w="12240" w:h="15840"/>
          <w:pgMar w:top="1440" w:right="1440" w:bottom="1440" w:left="1440" w:header="720" w:footer="720" w:gutter="0"/>
          <w:cols w:space="720"/>
          <w:formProt w:val="0"/>
          <w:docGrid w:linePitch="360"/>
        </w:sectPr>
      </w:pPr>
    </w:p>
    <w:p w14:paraId="37DD050C" w14:textId="77777777" w:rsidR="004624AF" w:rsidRPr="0029122B" w:rsidRDefault="004624AF" w:rsidP="00A454A7">
      <w:pPr>
        <w:pStyle w:val="Title"/>
      </w:pPr>
      <w:r w:rsidRPr="000C586B">
        <w:lastRenderedPageBreak/>
        <w:t xml:space="preserve">Standard Operating Procedure for </w:t>
      </w:r>
      <w:r>
        <w:fldChar w:fldCharType="begin" w:fldLock="1"/>
      </w:r>
      <w:r>
        <w:instrText>REF  SOPtitle</w:instrText>
      </w:r>
      <w:r>
        <w:fldChar w:fldCharType="separate"/>
      </w:r>
      <w:r>
        <w:rPr>
          <w:noProof/>
        </w:rPr>
        <w:t>Use of Hydrogen Gas and its mixtures</w:t>
      </w:r>
      <w:r>
        <w:fldChar w:fldCharType="end"/>
      </w:r>
      <w:r>
        <w:fldChar w:fldCharType="begin"/>
      </w:r>
      <w:r>
        <w:instrText xml:space="preserve"> TITLE  \* Caps  \* MERGEFORMAT </w:instrText>
      </w:r>
      <w:r>
        <w:fldChar w:fldCharType="end"/>
      </w:r>
    </w:p>
    <w:p w14:paraId="351775B3" w14:textId="77777777" w:rsidR="004624AF" w:rsidRPr="0029122B" w:rsidRDefault="004624AF" w:rsidP="00A454A7">
      <w:pPr>
        <w:pStyle w:val="Heading1"/>
      </w:pPr>
      <w:bookmarkStart w:id="40" w:name="_Toc471375376"/>
      <w:r>
        <w:t>T</w:t>
      </w:r>
      <w:r w:rsidRPr="0029122B">
        <w:t>raining record</w:t>
      </w:r>
      <w:bookmarkEnd w:id="40"/>
    </w:p>
    <w:tbl>
      <w:tblPr>
        <w:tblStyle w:val="TableGrid"/>
        <w:tblW w:w="0" w:type="auto"/>
        <w:tblLook w:val="04A0" w:firstRow="1" w:lastRow="0" w:firstColumn="1" w:lastColumn="0" w:noHBand="0" w:noVBand="1"/>
      </w:tblPr>
      <w:tblGrid>
        <w:gridCol w:w="1608"/>
        <w:gridCol w:w="1582"/>
        <w:gridCol w:w="1582"/>
        <w:gridCol w:w="1394"/>
        <w:gridCol w:w="1592"/>
        <w:gridCol w:w="1592"/>
      </w:tblGrid>
      <w:tr w:rsidR="004624AF" w:rsidRPr="00D3357C" w14:paraId="59EC2F20" w14:textId="77777777" w:rsidTr="00A454A7">
        <w:trPr>
          <w:trHeight w:val="288"/>
        </w:trPr>
        <w:tc>
          <w:tcPr>
            <w:tcW w:w="1608" w:type="dxa"/>
          </w:tcPr>
          <w:p w14:paraId="600B33C9" w14:textId="77777777" w:rsidR="004624AF" w:rsidRPr="00D3357C" w:rsidRDefault="004624AF" w:rsidP="00A454A7">
            <w:pPr>
              <w:jc w:val="center"/>
              <w:rPr>
                <w:b/>
              </w:rPr>
            </w:pPr>
            <w:r w:rsidRPr="00D3357C">
              <w:rPr>
                <w:b/>
              </w:rPr>
              <w:t>Training Date</w:t>
            </w:r>
          </w:p>
        </w:tc>
        <w:tc>
          <w:tcPr>
            <w:tcW w:w="1582" w:type="dxa"/>
          </w:tcPr>
          <w:p w14:paraId="28CE851B" w14:textId="77777777" w:rsidR="004624AF" w:rsidRPr="00D3357C" w:rsidRDefault="004624AF" w:rsidP="00A454A7">
            <w:pPr>
              <w:jc w:val="center"/>
              <w:rPr>
                <w:b/>
              </w:rPr>
            </w:pPr>
            <w:r w:rsidRPr="00D3357C">
              <w:rPr>
                <w:b/>
              </w:rPr>
              <w:t>Name of Trainer</w:t>
            </w:r>
          </w:p>
        </w:tc>
        <w:tc>
          <w:tcPr>
            <w:tcW w:w="1582" w:type="dxa"/>
          </w:tcPr>
          <w:p w14:paraId="15D5238B" w14:textId="77777777" w:rsidR="004624AF" w:rsidRPr="00D3357C" w:rsidRDefault="004624AF" w:rsidP="00A454A7">
            <w:pPr>
              <w:jc w:val="center"/>
              <w:rPr>
                <w:b/>
              </w:rPr>
            </w:pPr>
            <w:r>
              <w:rPr>
                <w:b/>
              </w:rPr>
              <w:t xml:space="preserve">UIN </w:t>
            </w:r>
            <w:r w:rsidRPr="00D3357C">
              <w:rPr>
                <w:b/>
              </w:rPr>
              <w:t>of Trainer</w:t>
            </w:r>
          </w:p>
        </w:tc>
        <w:tc>
          <w:tcPr>
            <w:tcW w:w="1394" w:type="dxa"/>
          </w:tcPr>
          <w:p w14:paraId="2CC150F5" w14:textId="77777777" w:rsidR="004624AF" w:rsidRPr="00D3357C" w:rsidRDefault="004624AF" w:rsidP="00A454A7">
            <w:pPr>
              <w:jc w:val="center"/>
              <w:rPr>
                <w:b/>
              </w:rPr>
            </w:pPr>
            <w:r>
              <w:rPr>
                <w:b/>
              </w:rPr>
              <w:t>Initials of Trainer</w:t>
            </w:r>
          </w:p>
        </w:tc>
        <w:tc>
          <w:tcPr>
            <w:tcW w:w="1592" w:type="dxa"/>
          </w:tcPr>
          <w:p w14:paraId="0F4B8918" w14:textId="77777777" w:rsidR="004624AF" w:rsidRPr="00D3357C" w:rsidRDefault="004624AF" w:rsidP="00A454A7">
            <w:pPr>
              <w:jc w:val="center"/>
              <w:rPr>
                <w:b/>
              </w:rPr>
            </w:pPr>
            <w:r w:rsidRPr="00D3357C">
              <w:rPr>
                <w:b/>
              </w:rPr>
              <w:t>Name of Trainee</w:t>
            </w:r>
          </w:p>
        </w:tc>
        <w:tc>
          <w:tcPr>
            <w:tcW w:w="1592" w:type="dxa"/>
          </w:tcPr>
          <w:p w14:paraId="5FD71923" w14:textId="77777777" w:rsidR="004624AF" w:rsidRPr="00D3357C" w:rsidRDefault="004624AF" w:rsidP="00A454A7">
            <w:pPr>
              <w:jc w:val="center"/>
              <w:rPr>
                <w:b/>
              </w:rPr>
            </w:pPr>
            <w:r>
              <w:rPr>
                <w:b/>
              </w:rPr>
              <w:t>UIN</w:t>
            </w:r>
            <w:r w:rsidRPr="00D3357C">
              <w:rPr>
                <w:b/>
              </w:rPr>
              <w:t xml:space="preserve"> of Trainee</w:t>
            </w:r>
          </w:p>
        </w:tc>
      </w:tr>
      <w:tr w:rsidR="004624AF" w14:paraId="49A7EB70" w14:textId="77777777" w:rsidTr="00A454A7">
        <w:trPr>
          <w:trHeight w:val="432"/>
        </w:trPr>
        <w:tc>
          <w:tcPr>
            <w:tcW w:w="1608" w:type="dxa"/>
          </w:tcPr>
          <w:p w14:paraId="54D8CF8A" w14:textId="77777777" w:rsidR="004624AF" w:rsidRDefault="004624AF"/>
        </w:tc>
        <w:tc>
          <w:tcPr>
            <w:tcW w:w="1582" w:type="dxa"/>
          </w:tcPr>
          <w:p w14:paraId="1C9ED713" w14:textId="77777777" w:rsidR="004624AF" w:rsidRDefault="004624AF"/>
        </w:tc>
        <w:tc>
          <w:tcPr>
            <w:tcW w:w="1582" w:type="dxa"/>
          </w:tcPr>
          <w:p w14:paraId="14ADA3A2" w14:textId="77777777" w:rsidR="004624AF" w:rsidRDefault="004624AF"/>
        </w:tc>
        <w:tc>
          <w:tcPr>
            <w:tcW w:w="1394" w:type="dxa"/>
          </w:tcPr>
          <w:p w14:paraId="646B4C60" w14:textId="77777777" w:rsidR="004624AF" w:rsidRDefault="004624AF"/>
        </w:tc>
        <w:tc>
          <w:tcPr>
            <w:tcW w:w="1592" w:type="dxa"/>
          </w:tcPr>
          <w:p w14:paraId="035DE681" w14:textId="77777777" w:rsidR="004624AF" w:rsidRDefault="004624AF"/>
        </w:tc>
        <w:tc>
          <w:tcPr>
            <w:tcW w:w="1592" w:type="dxa"/>
          </w:tcPr>
          <w:p w14:paraId="44609E5B" w14:textId="77777777" w:rsidR="004624AF" w:rsidRDefault="004624AF"/>
        </w:tc>
      </w:tr>
      <w:tr w:rsidR="004624AF" w14:paraId="1E853084" w14:textId="77777777" w:rsidTr="00A454A7">
        <w:trPr>
          <w:trHeight w:val="432"/>
        </w:trPr>
        <w:tc>
          <w:tcPr>
            <w:tcW w:w="1608" w:type="dxa"/>
          </w:tcPr>
          <w:p w14:paraId="4A00147C" w14:textId="77777777" w:rsidR="004624AF" w:rsidRDefault="004624AF"/>
        </w:tc>
        <w:tc>
          <w:tcPr>
            <w:tcW w:w="1582" w:type="dxa"/>
          </w:tcPr>
          <w:p w14:paraId="001EA900" w14:textId="77777777" w:rsidR="004624AF" w:rsidRDefault="004624AF"/>
        </w:tc>
        <w:tc>
          <w:tcPr>
            <w:tcW w:w="1582" w:type="dxa"/>
          </w:tcPr>
          <w:p w14:paraId="33461135" w14:textId="77777777" w:rsidR="004624AF" w:rsidRDefault="004624AF"/>
        </w:tc>
        <w:tc>
          <w:tcPr>
            <w:tcW w:w="1394" w:type="dxa"/>
          </w:tcPr>
          <w:p w14:paraId="220EFE8A" w14:textId="77777777" w:rsidR="004624AF" w:rsidRDefault="004624AF"/>
        </w:tc>
        <w:tc>
          <w:tcPr>
            <w:tcW w:w="1592" w:type="dxa"/>
          </w:tcPr>
          <w:p w14:paraId="3447C5A8" w14:textId="77777777" w:rsidR="004624AF" w:rsidRDefault="004624AF"/>
        </w:tc>
        <w:tc>
          <w:tcPr>
            <w:tcW w:w="1592" w:type="dxa"/>
          </w:tcPr>
          <w:p w14:paraId="4076897C" w14:textId="77777777" w:rsidR="004624AF" w:rsidRDefault="004624AF"/>
        </w:tc>
      </w:tr>
      <w:tr w:rsidR="004624AF" w14:paraId="109F167E" w14:textId="77777777" w:rsidTr="00A454A7">
        <w:trPr>
          <w:trHeight w:val="432"/>
        </w:trPr>
        <w:tc>
          <w:tcPr>
            <w:tcW w:w="1608" w:type="dxa"/>
          </w:tcPr>
          <w:p w14:paraId="76A302F4" w14:textId="77777777" w:rsidR="004624AF" w:rsidRDefault="004624AF"/>
        </w:tc>
        <w:tc>
          <w:tcPr>
            <w:tcW w:w="1582" w:type="dxa"/>
          </w:tcPr>
          <w:p w14:paraId="66B54406" w14:textId="77777777" w:rsidR="004624AF" w:rsidRDefault="004624AF"/>
        </w:tc>
        <w:tc>
          <w:tcPr>
            <w:tcW w:w="1582" w:type="dxa"/>
          </w:tcPr>
          <w:p w14:paraId="52FF7DE9" w14:textId="77777777" w:rsidR="004624AF" w:rsidRDefault="004624AF"/>
        </w:tc>
        <w:tc>
          <w:tcPr>
            <w:tcW w:w="1394" w:type="dxa"/>
          </w:tcPr>
          <w:p w14:paraId="2E8E246B" w14:textId="77777777" w:rsidR="004624AF" w:rsidRDefault="004624AF"/>
        </w:tc>
        <w:tc>
          <w:tcPr>
            <w:tcW w:w="1592" w:type="dxa"/>
          </w:tcPr>
          <w:p w14:paraId="1E17EF5F" w14:textId="77777777" w:rsidR="004624AF" w:rsidRDefault="004624AF"/>
        </w:tc>
        <w:tc>
          <w:tcPr>
            <w:tcW w:w="1592" w:type="dxa"/>
          </w:tcPr>
          <w:p w14:paraId="1746C277" w14:textId="77777777" w:rsidR="004624AF" w:rsidRDefault="004624AF"/>
        </w:tc>
      </w:tr>
      <w:tr w:rsidR="004624AF" w14:paraId="0A34D138" w14:textId="77777777" w:rsidTr="00A454A7">
        <w:trPr>
          <w:trHeight w:val="432"/>
        </w:trPr>
        <w:tc>
          <w:tcPr>
            <w:tcW w:w="1608" w:type="dxa"/>
          </w:tcPr>
          <w:p w14:paraId="422E8949" w14:textId="77777777" w:rsidR="004624AF" w:rsidRDefault="004624AF"/>
        </w:tc>
        <w:tc>
          <w:tcPr>
            <w:tcW w:w="1582" w:type="dxa"/>
          </w:tcPr>
          <w:p w14:paraId="0E558120" w14:textId="77777777" w:rsidR="004624AF" w:rsidRDefault="004624AF"/>
        </w:tc>
        <w:tc>
          <w:tcPr>
            <w:tcW w:w="1582" w:type="dxa"/>
          </w:tcPr>
          <w:p w14:paraId="014766AB" w14:textId="77777777" w:rsidR="004624AF" w:rsidRDefault="004624AF"/>
        </w:tc>
        <w:tc>
          <w:tcPr>
            <w:tcW w:w="1394" w:type="dxa"/>
          </w:tcPr>
          <w:p w14:paraId="2B3A70E2" w14:textId="77777777" w:rsidR="004624AF" w:rsidRDefault="004624AF"/>
        </w:tc>
        <w:tc>
          <w:tcPr>
            <w:tcW w:w="1592" w:type="dxa"/>
          </w:tcPr>
          <w:p w14:paraId="7C0961DF" w14:textId="77777777" w:rsidR="004624AF" w:rsidRDefault="004624AF"/>
        </w:tc>
        <w:tc>
          <w:tcPr>
            <w:tcW w:w="1592" w:type="dxa"/>
          </w:tcPr>
          <w:p w14:paraId="0EFC9034" w14:textId="77777777" w:rsidR="004624AF" w:rsidRDefault="004624AF"/>
        </w:tc>
      </w:tr>
      <w:tr w:rsidR="004624AF" w14:paraId="1BBBA494" w14:textId="77777777" w:rsidTr="00A454A7">
        <w:trPr>
          <w:trHeight w:val="432"/>
        </w:trPr>
        <w:tc>
          <w:tcPr>
            <w:tcW w:w="1608" w:type="dxa"/>
          </w:tcPr>
          <w:p w14:paraId="274AF8E8" w14:textId="77777777" w:rsidR="004624AF" w:rsidRDefault="004624AF"/>
        </w:tc>
        <w:tc>
          <w:tcPr>
            <w:tcW w:w="1582" w:type="dxa"/>
          </w:tcPr>
          <w:p w14:paraId="023BB287" w14:textId="77777777" w:rsidR="004624AF" w:rsidRDefault="004624AF"/>
        </w:tc>
        <w:tc>
          <w:tcPr>
            <w:tcW w:w="1582" w:type="dxa"/>
          </w:tcPr>
          <w:p w14:paraId="473C9B24" w14:textId="77777777" w:rsidR="004624AF" w:rsidRDefault="004624AF"/>
        </w:tc>
        <w:tc>
          <w:tcPr>
            <w:tcW w:w="1394" w:type="dxa"/>
          </w:tcPr>
          <w:p w14:paraId="7B189376" w14:textId="77777777" w:rsidR="004624AF" w:rsidRDefault="004624AF"/>
        </w:tc>
        <w:tc>
          <w:tcPr>
            <w:tcW w:w="1592" w:type="dxa"/>
          </w:tcPr>
          <w:p w14:paraId="78DE0F79" w14:textId="77777777" w:rsidR="004624AF" w:rsidRDefault="004624AF"/>
        </w:tc>
        <w:tc>
          <w:tcPr>
            <w:tcW w:w="1592" w:type="dxa"/>
          </w:tcPr>
          <w:p w14:paraId="7A048DAA" w14:textId="77777777" w:rsidR="004624AF" w:rsidRDefault="004624AF"/>
        </w:tc>
      </w:tr>
      <w:tr w:rsidR="004624AF" w14:paraId="20554CCE" w14:textId="77777777" w:rsidTr="00A454A7">
        <w:trPr>
          <w:trHeight w:val="432"/>
        </w:trPr>
        <w:tc>
          <w:tcPr>
            <w:tcW w:w="1608" w:type="dxa"/>
          </w:tcPr>
          <w:p w14:paraId="08A571F3" w14:textId="77777777" w:rsidR="004624AF" w:rsidRDefault="004624AF"/>
        </w:tc>
        <w:tc>
          <w:tcPr>
            <w:tcW w:w="1582" w:type="dxa"/>
          </w:tcPr>
          <w:p w14:paraId="4E1122E3" w14:textId="77777777" w:rsidR="004624AF" w:rsidRDefault="004624AF"/>
        </w:tc>
        <w:tc>
          <w:tcPr>
            <w:tcW w:w="1582" w:type="dxa"/>
          </w:tcPr>
          <w:p w14:paraId="02742D5E" w14:textId="77777777" w:rsidR="004624AF" w:rsidRDefault="004624AF"/>
        </w:tc>
        <w:tc>
          <w:tcPr>
            <w:tcW w:w="1394" w:type="dxa"/>
          </w:tcPr>
          <w:p w14:paraId="3DFD2CE4" w14:textId="77777777" w:rsidR="004624AF" w:rsidRDefault="004624AF"/>
        </w:tc>
        <w:tc>
          <w:tcPr>
            <w:tcW w:w="1592" w:type="dxa"/>
          </w:tcPr>
          <w:p w14:paraId="34AFF415" w14:textId="77777777" w:rsidR="004624AF" w:rsidRDefault="004624AF"/>
        </w:tc>
        <w:tc>
          <w:tcPr>
            <w:tcW w:w="1592" w:type="dxa"/>
          </w:tcPr>
          <w:p w14:paraId="5D339E85" w14:textId="77777777" w:rsidR="004624AF" w:rsidRDefault="004624AF"/>
        </w:tc>
      </w:tr>
      <w:tr w:rsidR="004624AF" w14:paraId="70AD5069" w14:textId="77777777" w:rsidTr="00A454A7">
        <w:trPr>
          <w:trHeight w:val="432"/>
        </w:trPr>
        <w:tc>
          <w:tcPr>
            <w:tcW w:w="1608" w:type="dxa"/>
          </w:tcPr>
          <w:p w14:paraId="03703150" w14:textId="77777777" w:rsidR="004624AF" w:rsidRDefault="004624AF"/>
        </w:tc>
        <w:tc>
          <w:tcPr>
            <w:tcW w:w="1582" w:type="dxa"/>
          </w:tcPr>
          <w:p w14:paraId="02207F91" w14:textId="77777777" w:rsidR="004624AF" w:rsidRDefault="004624AF"/>
        </w:tc>
        <w:tc>
          <w:tcPr>
            <w:tcW w:w="1582" w:type="dxa"/>
          </w:tcPr>
          <w:p w14:paraId="33CA8550" w14:textId="77777777" w:rsidR="004624AF" w:rsidRDefault="004624AF"/>
        </w:tc>
        <w:tc>
          <w:tcPr>
            <w:tcW w:w="1394" w:type="dxa"/>
          </w:tcPr>
          <w:p w14:paraId="7B692B46" w14:textId="77777777" w:rsidR="004624AF" w:rsidRDefault="004624AF"/>
        </w:tc>
        <w:tc>
          <w:tcPr>
            <w:tcW w:w="1592" w:type="dxa"/>
          </w:tcPr>
          <w:p w14:paraId="0CAE0BC7" w14:textId="77777777" w:rsidR="004624AF" w:rsidRDefault="004624AF"/>
        </w:tc>
        <w:tc>
          <w:tcPr>
            <w:tcW w:w="1592" w:type="dxa"/>
          </w:tcPr>
          <w:p w14:paraId="0C0681C6" w14:textId="77777777" w:rsidR="004624AF" w:rsidRDefault="004624AF"/>
        </w:tc>
      </w:tr>
      <w:tr w:rsidR="004624AF" w14:paraId="69D04133" w14:textId="77777777" w:rsidTr="00A454A7">
        <w:trPr>
          <w:trHeight w:val="432"/>
        </w:trPr>
        <w:tc>
          <w:tcPr>
            <w:tcW w:w="1608" w:type="dxa"/>
          </w:tcPr>
          <w:p w14:paraId="43F2B0EC" w14:textId="77777777" w:rsidR="004624AF" w:rsidRDefault="004624AF"/>
        </w:tc>
        <w:tc>
          <w:tcPr>
            <w:tcW w:w="1582" w:type="dxa"/>
          </w:tcPr>
          <w:p w14:paraId="507A3369" w14:textId="77777777" w:rsidR="004624AF" w:rsidRDefault="004624AF"/>
        </w:tc>
        <w:tc>
          <w:tcPr>
            <w:tcW w:w="1582" w:type="dxa"/>
          </w:tcPr>
          <w:p w14:paraId="7B132FA3" w14:textId="77777777" w:rsidR="004624AF" w:rsidRDefault="004624AF"/>
        </w:tc>
        <w:tc>
          <w:tcPr>
            <w:tcW w:w="1394" w:type="dxa"/>
          </w:tcPr>
          <w:p w14:paraId="2A178105" w14:textId="77777777" w:rsidR="004624AF" w:rsidRDefault="004624AF"/>
        </w:tc>
        <w:tc>
          <w:tcPr>
            <w:tcW w:w="1592" w:type="dxa"/>
          </w:tcPr>
          <w:p w14:paraId="62BD5995" w14:textId="77777777" w:rsidR="004624AF" w:rsidRDefault="004624AF"/>
        </w:tc>
        <w:tc>
          <w:tcPr>
            <w:tcW w:w="1592" w:type="dxa"/>
          </w:tcPr>
          <w:p w14:paraId="15228EE2" w14:textId="77777777" w:rsidR="004624AF" w:rsidRDefault="004624AF"/>
        </w:tc>
      </w:tr>
      <w:tr w:rsidR="004624AF" w14:paraId="6C58C765" w14:textId="77777777" w:rsidTr="00A454A7">
        <w:trPr>
          <w:trHeight w:val="432"/>
        </w:trPr>
        <w:tc>
          <w:tcPr>
            <w:tcW w:w="1608" w:type="dxa"/>
          </w:tcPr>
          <w:p w14:paraId="75623E35" w14:textId="77777777" w:rsidR="004624AF" w:rsidRDefault="004624AF"/>
        </w:tc>
        <w:tc>
          <w:tcPr>
            <w:tcW w:w="1582" w:type="dxa"/>
          </w:tcPr>
          <w:p w14:paraId="54F95AAF" w14:textId="77777777" w:rsidR="004624AF" w:rsidRDefault="004624AF"/>
        </w:tc>
        <w:tc>
          <w:tcPr>
            <w:tcW w:w="1582" w:type="dxa"/>
          </w:tcPr>
          <w:p w14:paraId="7D18C6E9" w14:textId="77777777" w:rsidR="004624AF" w:rsidRDefault="004624AF"/>
        </w:tc>
        <w:tc>
          <w:tcPr>
            <w:tcW w:w="1394" w:type="dxa"/>
          </w:tcPr>
          <w:p w14:paraId="3A93C298" w14:textId="77777777" w:rsidR="004624AF" w:rsidRDefault="004624AF"/>
        </w:tc>
        <w:tc>
          <w:tcPr>
            <w:tcW w:w="1592" w:type="dxa"/>
          </w:tcPr>
          <w:p w14:paraId="519D1510" w14:textId="77777777" w:rsidR="004624AF" w:rsidRDefault="004624AF"/>
        </w:tc>
        <w:tc>
          <w:tcPr>
            <w:tcW w:w="1592" w:type="dxa"/>
          </w:tcPr>
          <w:p w14:paraId="123DEA78" w14:textId="77777777" w:rsidR="004624AF" w:rsidRDefault="004624AF"/>
        </w:tc>
      </w:tr>
      <w:tr w:rsidR="004624AF" w14:paraId="671A8CF7" w14:textId="77777777" w:rsidTr="00A454A7">
        <w:trPr>
          <w:trHeight w:val="432"/>
        </w:trPr>
        <w:tc>
          <w:tcPr>
            <w:tcW w:w="1608" w:type="dxa"/>
          </w:tcPr>
          <w:p w14:paraId="24E66AAC" w14:textId="77777777" w:rsidR="004624AF" w:rsidRDefault="004624AF"/>
        </w:tc>
        <w:tc>
          <w:tcPr>
            <w:tcW w:w="1582" w:type="dxa"/>
          </w:tcPr>
          <w:p w14:paraId="3697216D" w14:textId="77777777" w:rsidR="004624AF" w:rsidRDefault="004624AF"/>
        </w:tc>
        <w:tc>
          <w:tcPr>
            <w:tcW w:w="1582" w:type="dxa"/>
          </w:tcPr>
          <w:p w14:paraId="5EEA1D60" w14:textId="77777777" w:rsidR="004624AF" w:rsidRDefault="004624AF"/>
        </w:tc>
        <w:tc>
          <w:tcPr>
            <w:tcW w:w="1394" w:type="dxa"/>
          </w:tcPr>
          <w:p w14:paraId="5675D05A" w14:textId="77777777" w:rsidR="004624AF" w:rsidRDefault="004624AF"/>
        </w:tc>
        <w:tc>
          <w:tcPr>
            <w:tcW w:w="1592" w:type="dxa"/>
          </w:tcPr>
          <w:p w14:paraId="00C6FCCB" w14:textId="77777777" w:rsidR="004624AF" w:rsidRDefault="004624AF"/>
        </w:tc>
        <w:tc>
          <w:tcPr>
            <w:tcW w:w="1592" w:type="dxa"/>
          </w:tcPr>
          <w:p w14:paraId="6CDCA107" w14:textId="77777777" w:rsidR="004624AF" w:rsidRDefault="004624AF"/>
        </w:tc>
      </w:tr>
      <w:tr w:rsidR="004624AF" w14:paraId="031F6779" w14:textId="77777777" w:rsidTr="00A454A7">
        <w:trPr>
          <w:trHeight w:val="432"/>
        </w:trPr>
        <w:tc>
          <w:tcPr>
            <w:tcW w:w="1608" w:type="dxa"/>
          </w:tcPr>
          <w:p w14:paraId="009EDC0A" w14:textId="77777777" w:rsidR="004624AF" w:rsidRDefault="004624AF"/>
        </w:tc>
        <w:tc>
          <w:tcPr>
            <w:tcW w:w="1582" w:type="dxa"/>
          </w:tcPr>
          <w:p w14:paraId="696C2C38" w14:textId="77777777" w:rsidR="004624AF" w:rsidRDefault="004624AF"/>
        </w:tc>
        <w:tc>
          <w:tcPr>
            <w:tcW w:w="1582" w:type="dxa"/>
          </w:tcPr>
          <w:p w14:paraId="75E95036" w14:textId="77777777" w:rsidR="004624AF" w:rsidRDefault="004624AF"/>
        </w:tc>
        <w:tc>
          <w:tcPr>
            <w:tcW w:w="1394" w:type="dxa"/>
          </w:tcPr>
          <w:p w14:paraId="12B71431" w14:textId="77777777" w:rsidR="004624AF" w:rsidRDefault="004624AF"/>
        </w:tc>
        <w:tc>
          <w:tcPr>
            <w:tcW w:w="1592" w:type="dxa"/>
          </w:tcPr>
          <w:p w14:paraId="148E56EC" w14:textId="77777777" w:rsidR="004624AF" w:rsidRDefault="004624AF"/>
        </w:tc>
        <w:tc>
          <w:tcPr>
            <w:tcW w:w="1592" w:type="dxa"/>
          </w:tcPr>
          <w:p w14:paraId="33A95B46" w14:textId="77777777" w:rsidR="004624AF" w:rsidRDefault="004624AF"/>
        </w:tc>
      </w:tr>
      <w:tr w:rsidR="004624AF" w14:paraId="5DE0ED8D" w14:textId="77777777" w:rsidTr="00A454A7">
        <w:trPr>
          <w:trHeight w:val="432"/>
        </w:trPr>
        <w:tc>
          <w:tcPr>
            <w:tcW w:w="1608" w:type="dxa"/>
          </w:tcPr>
          <w:p w14:paraId="66D134AB" w14:textId="77777777" w:rsidR="004624AF" w:rsidRDefault="004624AF"/>
        </w:tc>
        <w:tc>
          <w:tcPr>
            <w:tcW w:w="1582" w:type="dxa"/>
          </w:tcPr>
          <w:p w14:paraId="02DE684E" w14:textId="77777777" w:rsidR="004624AF" w:rsidRDefault="004624AF"/>
        </w:tc>
        <w:tc>
          <w:tcPr>
            <w:tcW w:w="1582" w:type="dxa"/>
          </w:tcPr>
          <w:p w14:paraId="29543D32" w14:textId="77777777" w:rsidR="004624AF" w:rsidRDefault="004624AF"/>
        </w:tc>
        <w:tc>
          <w:tcPr>
            <w:tcW w:w="1394" w:type="dxa"/>
          </w:tcPr>
          <w:p w14:paraId="1FBC7E3C" w14:textId="77777777" w:rsidR="004624AF" w:rsidRDefault="004624AF"/>
        </w:tc>
        <w:tc>
          <w:tcPr>
            <w:tcW w:w="1592" w:type="dxa"/>
          </w:tcPr>
          <w:p w14:paraId="1D4390D3" w14:textId="77777777" w:rsidR="004624AF" w:rsidRDefault="004624AF"/>
        </w:tc>
        <w:tc>
          <w:tcPr>
            <w:tcW w:w="1592" w:type="dxa"/>
          </w:tcPr>
          <w:p w14:paraId="4417BE00" w14:textId="77777777" w:rsidR="004624AF" w:rsidRDefault="004624AF"/>
        </w:tc>
      </w:tr>
      <w:tr w:rsidR="004624AF" w14:paraId="752A7FF8" w14:textId="77777777" w:rsidTr="00A454A7">
        <w:trPr>
          <w:trHeight w:val="432"/>
        </w:trPr>
        <w:tc>
          <w:tcPr>
            <w:tcW w:w="1608" w:type="dxa"/>
          </w:tcPr>
          <w:p w14:paraId="1906151D" w14:textId="77777777" w:rsidR="004624AF" w:rsidRDefault="004624AF"/>
        </w:tc>
        <w:tc>
          <w:tcPr>
            <w:tcW w:w="1582" w:type="dxa"/>
          </w:tcPr>
          <w:p w14:paraId="1964B9AD" w14:textId="77777777" w:rsidR="004624AF" w:rsidRDefault="004624AF"/>
        </w:tc>
        <w:tc>
          <w:tcPr>
            <w:tcW w:w="1582" w:type="dxa"/>
          </w:tcPr>
          <w:p w14:paraId="4833E7E8" w14:textId="77777777" w:rsidR="004624AF" w:rsidRDefault="004624AF"/>
        </w:tc>
        <w:tc>
          <w:tcPr>
            <w:tcW w:w="1394" w:type="dxa"/>
          </w:tcPr>
          <w:p w14:paraId="0A5482C1" w14:textId="77777777" w:rsidR="004624AF" w:rsidRDefault="004624AF"/>
        </w:tc>
        <w:tc>
          <w:tcPr>
            <w:tcW w:w="1592" w:type="dxa"/>
          </w:tcPr>
          <w:p w14:paraId="6728E6ED" w14:textId="77777777" w:rsidR="004624AF" w:rsidRDefault="004624AF"/>
        </w:tc>
        <w:tc>
          <w:tcPr>
            <w:tcW w:w="1592" w:type="dxa"/>
          </w:tcPr>
          <w:p w14:paraId="272FF082" w14:textId="77777777" w:rsidR="004624AF" w:rsidRDefault="004624AF"/>
        </w:tc>
      </w:tr>
      <w:tr w:rsidR="004624AF" w14:paraId="5ACD98FE" w14:textId="77777777" w:rsidTr="00A454A7">
        <w:trPr>
          <w:trHeight w:val="432"/>
        </w:trPr>
        <w:tc>
          <w:tcPr>
            <w:tcW w:w="1608" w:type="dxa"/>
          </w:tcPr>
          <w:p w14:paraId="7A7C37A3" w14:textId="77777777" w:rsidR="004624AF" w:rsidRDefault="004624AF"/>
        </w:tc>
        <w:tc>
          <w:tcPr>
            <w:tcW w:w="1582" w:type="dxa"/>
          </w:tcPr>
          <w:p w14:paraId="0A6F73CF" w14:textId="77777777" w:rsidR="004624AF" w:rsidRDefault="004624AF"/>
        </w:tc>
        <w:tc>
          <w:tcPr>
            <w:tcW w:w="1582" w:type="dxa"/>
          </w:tcPr>
          <w:p w14:paraId="70BA8EF5" w14:textId="77777777" w:rsidR="004624AF" w:rsidRDefault="004624AF"/>
        </w:tc>
        <w:tc>
          <w:tcPr>
            <w:tcW w:w="1394" w:type="dxa"/>
          </w:tcPr>
          <w:p w14:paraId="400B4723" w14:textId="77777777" w:rsidR="004624AF" w:rsidRDefault="004624AF"/>
        </w:tc>
        <w:tc>
          <w:tcPr>
            <w:tcW w:w="1592" w:type="dxa"/>
          </w:tcPr>
          <w:p w14:paraId="0BB4E68E" w14:textId="77777777" w:rsidR="004624AF" w:rsidRDefault="004624AF"/>
        </w:tc>
        <w:tc>
          <w:tcPr>
            <w:tcW w:w="1592" w:type="dxa"/>
          </w:tcPr>
          <w:p w14:paraId="35FD8B16" w14:textId="77777777" w:rsidR="004624AF" w:rsidRDefault="004624AF"/>
        </w:tc>
      </w:tr>
      <w:tr w:rsidR="004624AF" w14:paraId="767FB406" w14:textId="77777777" w:rsidTr="00A454A7">
        <w:trPr>
          <w:trHeight w:val="432"/>
        </w:trPr>
        <w:tc>
          <w:tcPr>
            <w:tcW w:w="1608" w:type="dxa"/>
          </w:tcPr>
          <w:p w14:paraId="1C73257D" w14:textId="77777777" w:rsidR="004624AF" w:rsidRDefault="004624AF"/>
        </w:tc>
        <w:tc>
          <w:tcPr>
            <w:tcW w:w="1582" w:type="dxa"/>
          </w:tcPr>
          <w:p w14:paraId="0871DE64" w14:textId="77777777" w:rsidR="004624AF" w:rsidRDefault="004624AF"/>
        </w:tc>
        <w:tc>
          <w:tcPr>
            <w:tcW w:w="1582" w:type="dxa"/>
          </w:tcPr>
          <w:p w14:paraId="136D5BBA" w14:textId="77777777" w:rsidR="004624AF" w:rsidRDefault="004624AF"/>
        </w:tc>
        <w:tc>
          <w:tcPr>
            <w:tcW w:w="1394" w:type="dxa"/>
          </w:tcPr>
          <w:p w14:paraId="6564A74A" w14:textId="77777777" w:rsidR="004624AF" w:rsidRDefault="004624AF"/>
        </w:tc>
        <w:tc>
          <w:tcPr>
            <w:tcW w:w="1592" w:type="dxa"/>
          </w:tcPr>
          <w:p w14:paraId="6172AEFA" w14:textId="77777777" w:rsidR="004624AF" w:rsidRDefault="004624AF"/>
        </w:tc>
        <w:tc>
          <w:tcPr>
            <w:tcW w:w="1592" w:type="dxa"/>
          </w:tcPr>
          <w:p w14:paraId="07AF98A5" w14:textId="77777777" w:rsidR="004624AF" w:rsidRDefault="004624AF"/>
        </w:tc>
      </w:tr>
      <w:tr w:rsidR="004624AF" w14:paraId="444BBF18" w14:textId="77777777" w:rsidTr="00A454A7">
        <w:trPr>
          <w:trHeight w:val="432"/>
        </w:trPr>
        <w:tc>
          <w:tcPr>
            <w:tcW w:w="1608" w:type="dxa"/>
          </w:tcPr>
          <w:p w14:paraId="1C2A5254" w14:textId="77777777" w:rsidR="004624AF" w:rsidRDefault="004624AF"/>
        </w:tc>
        <w:tc>
          <w:tcPr>
            <w:tcW w:w="1582" w:type="dxa"/>
          </w:tcPr>
          <w:p w14:paraId="1EA515A4" w14:textId="77777777" w:rsidR="004624AF" w:rsidRDefault="004624AF"/>
        </w:tc>
        <w:tc>
          <w:tcPr>
            <w:tcW w:w="1582" w:type="dxa"/>
          </w:tcPr>
          <w:p w14:paraId="3E3C061A" w14:textId="77777777" w:rsidR="004624AF" w:rsidRDefault="004624AF"/>
        </w:tc>
        <w:tc>
          <w:tcPr>
            <w:tcW w:w="1394" w:type="dxa"/>
          </w:tcPr>
          <w:p w14:paraId="1FC2DEE7" w14:textId="77777777" w:rsidR="004624AF" w:rsidRDefault="004624AF"/>
        </w:tc>
        <w:tc>
          <w:tcPr>
            <w:tcW w:w="1592" w:type="dxa"/>
          </w:tcPr>
          <w:p w14:paraId="11EDF406" w14:textId="77777777" w:rsidR="004624AF" w:rsidRDefault="004624AF"/>
        </w:tc>
        <w:tc>
          <w:tcPr>
            <w:tcW w:w="1592" w:type="dxa"/>
          </w:tcPr>
          <w:p w14:paraId="70B7552E" w14:textId="77777777" w:rsidR="004624AF" w:rsidRDefault="004624AF"/>
        </w:tc>
      </w:tr>
      <w:tr w:rsidR="004624AF" w14:paraId="19F477E1" w14:textId="77777777" w:rsidTr="00A454A7">
        <w:trPr>
          <w:trHeight w:val="432"/>
        </w:trPr>
        <w:tc>
          <w:tcPr>
            <w:tcW w:w="1608" w:type="dxa"/>
          </w:tcPr>
          <w:p w14:paraId="28EEDF73" w14:textId="77777777" w:rsidR="004624AF" w:rsidRDefault="004624AF"/>
        </w:tc>
        <w:tc>
          <w:tcPr>
            <w:tcW w:w="1582" w:type="dxa"/>
          </w:tcPr>
          <w:p w14:paraId="6EFF0F8C" w14:textId="77777777" w:rsidR="004624AF" w:rsidRDefault="004624AF"/>
        </w:tc>
        <w:tc>
          <w:tcPr>
            <w:tcW w:w="1582" w:type="dxa"/>
          </w:tcPr>
          <w:p w14:paraId="4A0466B8" w14:textId="77777777" w:rsidR="004624AF" w:rsidRDefault="004624AF"/>
        </w:tc>
        <w:tc>
          <w:tcPr>
            <w:tcW w:w="1394" w:type="dxa"/>
          </w:tcPr>
          <w:p w14:paraId="25E57A3C" w14:textId="77777777" w:rsidR="004624AF" w:rsidRDefault="004624AF"/>
        </w:tc>
        <w:tc>
          <w:tcPr>
            <w:tcW w:w="1592" w:type="dxa"/>
          </w:tcPr>
          <w:p w14:paraId="6F8F1E05" w14:textId="77777777" w:rsidR="004624AF" w:rsidRDefault="004624AF"/>
        </w:tc>
        <w:tc>
          <w:tcPr>
            <w:tcW w:w="1592" w:type="dxa"/>
          </w:tcPr>
          <w:p w14:paraId="607F97EE" w14:textId="77777777" w:rsidR="004624AF" w:rsidRDefault="004624AF"/>
        </w:tc>
      </w:tr>
      <w:tr w:rsidR="004624AF" w14:paraId="0BFA5094" w14:textId="77777777" w:rsidTr="00A454A7">
        <w:trPr>
          <w:trHeight w:val="432"/>
        </w:trPr>
        <w:tc>
          <w:tcPr>
            <w:tcW w:w="1608" w:type="dxa"/>
          </w:tcPr>
          <w:p w14:paraId="52A7B43A" w14:textId="77777777" w:rsidR="004624AF" w:rsidRDefault="004624AF"/>
        </w:tc>
        <w:tc>
          <w:tcPr>
            <w:tcW w:w="1582" w:type="dxa"/>
          </w:tcPr>
          <w:p w14:paraId="06B9E579" w14:textId="77777777" w:rsidR="004624AF" w:rsidRDefault="004624AF"/>
        </w:tc>
        <w:tc>
          <w:tcPr>
            <w:tcW w:w="1582" w:type="dxa"/>
          </w:tcPr>
          <w:p w14:paraId="24A5029D" w14:textId="77777777" w:rsidR="004624AF" w:rsidRDefault="004624AF"/>
        </w:tc>
        <w:tc>
          <w:tcPr>
            <w:tcW w:w="1394" w:type="dxa"/>
          </w:tcPr>
          <w:p w14:paraId="69620897" w14:textId="77777777" w:rsidR="004624AF" w:rsidRDefault="004624AF"/>
        </w:tc>
        <w:tc>
          <w:tcPr>
            <w:tcW w:w="1592" w:type="dxa"/>
          </w:tcPr>
          <w:p w14:paraId="70F0749A" w14:textId="77777777" w:rsidR="004624AF" w:rsidRDefault="004624AF"/>
        </w:tc>
        <w:tc>
          <w:tcPr>
            <w:tcW w:w="1592" w:type="dxa"/>
          </w:tcPr>
          <w:p w14:paraId="53B6196D" w14:textId="77777777" w:rsidR="004624AF" w:rsidRDefault="004624AF"/>
        </w:tc>
      </w:tr>
      <w:tr w:rsidR="004624AF" w14:paraId="3881C824" w14:textId="77777777" w:rsidTr="00A454A7">
        <w:trPr>
          <w:trHeight w:val="432"/>
        </w:trPr>
        <w:tc>
          <w:tcPr>
            <w:tcW w:w="1608" w:type="dxa"/>
          </w:tcPr>
          <w:p w14:paraId="1CF1F969" w14:textId="77777777" w:rsidR="004624AF" w:rsidRDefault="004624AF"/>
        </w:tc>
        <w:tc>
          <w:tcPr>
            <w:tcW w:w="1582" w:type="dxa"/>
          </w:tcPr>
          <w:p w14:paraId="09F9FB1A" w14:textId="77777777" w:rsidR="004624AF" w:rsidRDefault="004624AF"/>
        </w:tc>
        <w:tc>
          <w:tcPr>
            <w:tcW w:w="1582" w:type="dxa"/>
          </w:tcPr>
          <w:p w14:paraId="5622D2A3" w14:textId="77777777" w:rsidR="004624AF" w:rsidRDefault="004624AF"/>
        </w:tc>
        <w:tc>
          <w:tcPr>
            <w:tcW w:w="1394" w:type="dxa"/>
          </w:tcPr>
          <w:p w14:paraId="10F787EA" w14:textId="77777777" w:rsidR="004624AF" w:rsidRDefault="004624AF"/>
        </w:tc>
        <w:tc>
          <w:tcPr>
            <w:tcW w:w="1592" w:type="dxa"/>
          </w:tcPr>
          <w:p w14:paraId="0325E78A" w14:textId="77777777" w:rsidR="004624AF" w:rsidRDefault="004624AF"/>
        </w:tc>
        <w:tc>
          <w:tcPr>
            <w:tcW w:w="1592" w:type="dxa"/>
          </w:tcPr>
          <w:p w14:paraId="60305034" w14:textId="77777777" w:rsidR="004624AF" w:rsidRDefault="004624AF"/>
        </w:tc>
      </w:tr>
      <w:tr w:rsidR="004624AF" w14:paraId="5E981852" w14:textId="77777777" w:rsidTr="00A454A7">
        <w:trPr>
          <w:trHeight w:val="432"/>
        </w:trPr>
        <w:tc>
          <w:tcPr>
            <w:tcW w:w="1608" w:type="dxa"/>
          </w:tcPr>
          <w:p w14:paraId="65E7D11C" w14:textId="77777777" w:rsidR="004624AF" w:rsidRDefault="004624AF"/>
        </w:tc>
        <w:tc>
          <w:tcPr>
            <w:tcW w:w="1582" w:type="dxa"/>
          </w:tcPr>
          <w:p w14:paraId="094E1CAE" w14:textId="77777777" w:rsidR="004624AF" w:rsidRDefault="004624AF"/>
        </w:tc>
        <w:tc>
          <w:tcPr>
            <w:tcW w:w="1582" w:type="dxa"/>
          </w:tcPr>
          <w:p w14:paraId="14AEFC35" w14:textId="77777777" w:rsidR="004624AF" w:rsidRDefault="004624AF"/>
        </w:tc>
        <w:tc>
          <w:tcPr>
            <w:tcW w:w="1394" w:type="dxa"/>
          </w:tcPr>
          <w:p w14:paraId="180E2B30" w14:textId="77777777" w:rsidR="004624AF" w:rsidRDefault="004624AF"/>
        </w:tc>
        <w:tc>
          <w:tcPr>
            <w:tcW w:w="1592" w:type="dxa"/>
          </w:tcPr>
          <w:p w14:paraId="729B912C" w14:textId="77777777" w:rsidR="004624AF" w:rsidRDefault="004624AF"/>
        </w:tc>
        <w:tc>
          <w:tcPr>
            <w:tcW w:w="1592" w:type="dxa"/>
          </w:tcPr>
          <w:p w14:paraId="551D42CA" w14:textId="77777777" w:rsidR="004624AF" w:rsidRDefault="004624AF"/>
        </w:tc>
      </w:tr>
    </w:tbl>
    <w:p w14:paraId="0BE9F2EF" w14:textId="77777777" w:rsidR="004624AF" w:rsidRDefault="004624AF"/>
    <w:p w14:paraId="0360B200" w14:textId="77777777" w:rsidR="00A454A7" w:rsidRDefault="00A454A7"/>
    <w:sectPr w:rsidR="00A454A7" w:rsidSect="00A454A7">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D2DBC" w14:textId="77777777" w:rsidR="00380FB0" w:rsidRDefault="00380FB0" w:rsidP="004624AF">
      <w:pPr>
        <w:spacing w:after="0" w:line="240" w:lineRule="auto"/>
      </w:pPr>
      <w:r>
        <w:separator/>
      </w:r>
    </w:p>
  </w:endnote>
  <w:endnote w:type="continuationSeparator" w:id="0">
    <w:p w14:paraId="1CA7BBAF" w14:textId="77777777" w:rsidR="00380FB0" w:rsidRDefault="00380FB0" w:rsidP="004624AF">
      <w:pPr>
        <w:spacing w:after="0" w:line="240" w:lineRule="auto"/>
      </w:pPr>
      <w:r>
        <w:continuationSeparator/>
      </w:r>
    </w:p>
  </w:endnote>
  <w:endnote w:type="continuationNotice" w:id="1">
    <w:p w14:paraId="0B49DF0A" w14:textId="77777777" w:rsidR="0096647B" w:rsidRDefault="009664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Arial Narrow">
    <w:altName w:val="Arial"/>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7FE4B" w14:textId="680B88B2" w:rsidR="00A454A7" w:rsidRDefault="00897099">
    <w:pPr>
      <w:pStyle w:val="Footer"/>
    </w:pPr>
    <w:r w:rsidRPr="00897099">
      <w:rPr>
        <w:rFonts w:ascii="Calibri" w:eastAsia="Calibri" w:hAnsi="Calibri" w:cs="Times New Roman"/>
        <w:noProof/>
      </w:rPr>
      <w:drawing>
        <wp:inline distT="0" distB="0" distL="0" distR="0" wp14:anchorId="3F4F85DE" wp14:editId="68CF70AF">
          <wp:extent cx="4295775" cy="504825"/>
          <wp:effectExtent l="0" t="0" r="0" b="9525"/>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295775" cy="5048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21D69" w14:textId="77777777" w:rsidR="00380FB0" w:rsidRDefault="00380FB0" w:rsidP="004624AF">
      <w:pPr>
        <w:spacing w:after="0" w:line="240" w:lineRule="auto"/>
      </w:pPr>
      <w:r>
        <w:separator/>
      </w:r>
    </w:p>
  </w:footnote>
  <w:footnote w:type="continuationSeparator" w:id="0">
    <w:p w14:paraId="69CB9964" w14:textId="77777777" w:rsidR="00380FB0" w:rsidRDefault="00380FB0" w:rsidP="004624AF">
      <w:pPr>
        <w:spacing w:after="0" w:line="240" w:lineRule="auto"/>
      </w:pPr>
      <w:r>
        <w:continuationSeparator/>
      </w:r>
    </w:p>
  </w:footnote>
  <w:footnote w:type="continuationNotice" w:id="1">
    <w:p w14:paraId="6AF79E43" w14:textId="77777777" w:rsidR="0096647B" w:rsidRDefault="009664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FCCF5" w14:textId="6D78412C" w:rsidR="00A454A7" w:rsidRDefault="00A454A7" w:rsidP="00A454A7">
    <w:pPr>
      <w:pStyle w:val="Header"/>
    </w:pPr>
  </w:p>
  <w:p w14:paraId="44F6BB01" w14:textId="0909CAA2" w:rsidR="00A454A7" w:rsidRDefault="004624AF" w:rsidP="00A454A7">
    <w:pPr>
      <w:pStyle w:val="Header"/>
    </w:pPr>
    <w:r>
      <w:rPr>
        <w:noProof/>
      </w:rPr>
      <w:drawing>
        <wp:inline distT="0" distB="0" distL="0" distR="0" wp14:anchorId="57AF4D44" wp14:editId="7B340E2E">
          <wp:extent cx="5934075" cy="723900"/>
          <wp:effectExtent l="0" t="0" r="9525" b="0"/>
          <wp:docPr id="379" name="Graphic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 name="GRAINGER_OOS_header.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934075" cy="723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7DCB75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840BEA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3DA920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1A2CA1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902B0A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2F26D4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F0459A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D43AE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6C2E3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C28F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hybridMultilevel"/>
    <w:tmpl w:val="52863696"/>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462330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8BA41F5"/>
    <w:multiLevelType w:val="hybridMultilevel"/>
    <w:tmpl w:val="111A4EE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0CE26F8"/>
    <w:multiLevelType w:val="hybridMultilevel"/>
    <w:tmpl w:val="69D0C8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2387AAE"/>
    <w:multiLevelType w:val="hybridMultilevel"/>
    <w:tmpl w:val="4D1E08D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4C72858"/>
    <w:multiLevelType w:val="hybridMultilevel"/>
    <w:tmpl w:val="C87A6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8F5EB4"/>
    <w:multiLevelType w:val="hybridMultilevel"/>
    <w:tmpl w:val="F69A14F2"/>
    <w:lvl w:ilvl="0" w:tplc="00000001">
      <w:start w:val="1"/>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0CF7E0F"/>
    <w:multiLevelType w:val="hybridMultilevel"/>
    <w:tmpl w:val="D2C453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F577410"/>
    <w:multiLevelType w:val="hybridMultilevel"/>
    <w:tmpl w:val="CECCEF3E"/>
    <w:lvl w:ilvl="0" w:tplc="00000001">
      <w:start w:val="1"/>
      <w:numFmt w:val="bullet"/>
      <w:lvlText w:val="•"/>
      <w:lvlJc w:val="left"/>
      <w:pPr>
        <w:ind w:left="1800" w:hanging="360"/>
      </w:p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8F87B70"/>
    <w:multiLevelType w:val="hybridMultilevel"/>
    <w:tmpl w:val="21D427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D67FBE"/>
    <w:multiLevelType w:val="hybridMultilevel"/>
    <w:tmpl w:val="B81CBF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06A5DC1"/>
    <w:multiLevelType w:val="hybridMultilevel"/>
    <w:tmpl w:val="07B027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4453B07"/>
    <w:multiLevelType w:val="hybridMultilevel"/>
    <w:tmpl w:val="7766118E"/>
    <w:lvl w:ilvl="0" w:tplc="00000001">
      <w:start w:val="1"/>
      <w:numFmt w:val="bullet"/>
      <w:lvlText w:val="•"/>
      <w:lvlJc w:val="left"/>
      <w:pPr>
        <w:ind w:left="1800" w:hanging="360"/>
      </w:p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1"/>
  </w:num>
  <w:num w:numId="2">
    <w:abstractNumId w:val="21"/>
  </w:num>
  <w:num w:numId="3">
    <w:abstractNumId w:val="17"/>
  </w:num>
  <w:num w:numId="4">
    <w:abstractNumId w:val="15"/>
  </w:num>
  <w:num w:numId="5">
    <w:abstractNumId w:val="10"/>
  </w:num>
  <w:num w:numId="6">
    <w:abstractNumId w:val="22"/>
  </w:num>
  <w:num w:numId="7">
    <w:abstractNumId w:val="18"/>
  </w:num>
  <w:num w:numId="8">
    <w:abstractNumId w:val="16"/>
  </w:num>
  <w:num w:numId="9">
    <w:abstractNumId w:val="19"/>
  </w:num>
  <w:num w:numId="10">
    <w:abstractNumId w:val="20"/>
  </w:num>
  <w:num w:numId="11">
    <w:abstractNumId w:val="12"/>
  </w:num>
  <w:num w:numId="12">
    <w:abstractNumId w:val="14"/>
  </w:num>
  <w:num w:numId="13">
    <w:abstractNumId w:val="13"/>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4AF"/>
    <w:rsid w:val="000B672A"/>
    <w:rsid w:val="000F67F0"/>
    <w:rsid w:val="00380FB0"/>
    <w:rsid w:val="004624AF"/>
    <w:rsid w:val="005A7C19"/>
    <w:rsid w:val="00681778"/>
    <w:rsid w:val="00833C26"/>
    <w:rsid w:val="00897099"/>
    <w:rsid w:val="0096647B"/>
    <w:rsid w:val="009843C4"/>
    <w:rsid w:val="00A454A7"/>
    <w:rsid w:val="00F55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062120"/>
  <w15:chartTrackingRefBased/>
  <w15:docId w15:val="{93E84C28-6012-4CD5-A4C9-660F5BA3A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24AF"/>
    <w:pPr>
      <w:keepNext/>
      <w:keepLines/>
      <w:spacing w:before="240" w:after="0"/>
      <w:outlineLvl w:val="0"/>
    </w:pPr>
    <w:rPr>
      <w:rFonts w:asciiTheme="majorHAnsi" w:eastAsiaTheme="majorEastAsia" w:hAnsiTheme="majorHAnsi" w:cstheme="majorBidi"/>
      <w:b/>
      <w:color w:val="000000" w:themeColor="text1"/>
      <w:sz w:val="28"/>
      <w:szCs w:val="32"/>
      <w:u w:val="single"/>
    </w:rPr>
  </w:style>
  <w:style w:type="paragraph" w:styleId="Heading2">
    <w:name w:val="heading 2"/>
    <w:basedOn w:val="Normal"/>
    <w:next w:val="Normal"/>
    <w:link w:val="Heading2Char"/>
    <w:uiPriority w:val="9"/>
    <w:unhideWhenUsed/>
    <w:qFormat/>
    <w:rsid w:val="004624AF"/>
    <w:pPr>
      <w:spacing w:after="0"/>
      <w:ind w:left="360"/>
      <w:outlineLvl w:val="1"/>
    </w:pPr>
    <w:rPr>
      <w:b/>
    </w:rPr>
  </w:style>
  <w:style w:type="paragraph" w:styleId="Heading3">
    <w:name w:val="heading 3"/>
    <w:basedOn w:val="Normal"/>
    <w:next w:val="Normal"/>
    <w:link w:val="Heading3Char"/>
    <w:uiPriority w:val="9"/>
    <w:semiHidden/>
    <w:unhideWhenUsed/>
    <w:qFormat/>
    <w:rsid w:val="00A454A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454A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454A7"/>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454A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454A7"/>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454A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454A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4AF"/>
    <w:rPr>
      <w:rFonts w:asciiTheme="majorHAnsi" w:eastAsiaTheme="majorEastAsia" w:hAnsiTheme="majorHAnsi" w:cstheme="majorBidi"/>
      <w:b/>
      <w:color w:val="000000" w:themeColor="text1"/>
      <w:sz w:val="28"/>
      <w:szCs w:val="32"/>
      <w:u w:val="single"/>
    </w:rPr>
  </w:style>
  <w:style w:type="character" w:customStyle="1" w:styleId="Heading2Char">
    <w:name w:val="Heading 2 Char"/>
    <w:basedOn w:val="DefaultParagraphFont"/>
    <w:link w:val="Heading2"/>
    <w:uiPriority w:val="9"/>
    <w:rsid w:val="004624AF"/>
    <w:rPr>
      <w:b/>
    </w:rPr>
  </w:style>
  <w:style w:type="paragraph" w:styleId="ListParagraph">
    <w:name w:val="List Paragraph"/>
    <w:basedOn w:val="Normal"/>
    <w:uiPriority w:val="34"/>
    <w:qFormat/>
    <w:rsid w:val="004624AF"/>
    <w:pPr>
      <w:spacing w:after="0" w:line="240" w:lineRule="auto"/>
      <w:ind w:left="720"/>
      <w:contextualSpacing/>
    </w:pPr>
    <w:rPr>
      <w:rFonts w:eastAsiaTheme="minorEastAsia"/>
      <w:sz w:val="24"/>
      <w:szCs w:val="24"/>
    </w:rPr>
  </w:style>
  <w:style w:type="character" w:styleId="PlaceholderText">
    <w:name w:val="Placeholder Text"/>
    <w:uiPriority w:val="99"/>
    <w:semiHidden/>
    <w:rsid w:val="004624AF"/>
    <w:rPr>
      <w:color w:val="808080"/>
    </w:rPr>
  </w:style>
  <w:style w:type="paragraph" w:styleId="Header">
    <w:name w:val="header"/>
    <w:basedOn w:val="Normal"/>
    <w:link w:val="HeaderChar"/>
    <w:uiPriority w:val="99"/>
    <w:unhideWhenUsed/>
    <w:rsid w:val="004624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4AF"/>
  </w:style>
  <w:style w:type="paragraph" w:styleId="Footer">
    <w:name w:val="footer"/>
    <w:basedOn w:val="Normal"/>
    <w:link w:val="FooterChar"/>
    <w:uiPriority w:val="99"/>
    <w:unhideWhenUsed/>
    <w:rsid w:val="004624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4AF"/>
  </w:style>
  <w:style w:type="character" w:styleId="Strong">
    <w:name w:val="Strong"/>
    <w:basedOn w:val="DefaultParagraphFont"/>
    <w:uiPriority w:val="22"/>
    <w:qFormat/>
    <w:rsid w:val="004624AF"/>
    <w:rPr>
      <w:b/>
      <w:bCs/>
    </w:rPr>
  </w:style>
  <w:style w:type="paragraph" w:styleId="Title">
    <w:name w:val="Title"/>
    <w:basedOn w:val="Normal"/>
    <w:next w:val="Normal"/>
    <w:link w:val="TitleChar"/>
    <w:qFormat/>
    <w:rsid w:val="004624AF"/>
    <w:pPr>
      <w:spacing w:after="0" w:line="240" w:lineRule="auto"/>
      <w:contextualSpacing/>
    </w:pPr>
    <w:rPr>
      <w:rFonts w:asciiTheme="majorHAnsi" w:eastAsiaTheme="majorEastAsia" w:hAnsiTheme="majorHAnsi" w:cstheme="majorBidi"/>
      <w:spacing w:val="-10"/>
      <w:kern w:val="28"/>
      <w:sz w:val="44"/>
      <w:szCs w:val="56"/>
    </w:rPr>
  </w:style>
  <w:style w:type="character" w:customStyle="1" w:styleId="TitleChar">
    <w:name w:val="Title Char"/>
    <w:basedOn w:val="DefaultParagraphFont"/>
    <w:link w:val="Title"/>
    <w:rsid w:val="004624AF"/>
    <w:rPr>
      <w:rFonts w:asciiTheme="majorHAnsi" w:eastAsiaTheme="majorEastAsia" w:hAnsiTheme="majorHAnsi" w:cstheme="majorBidi"/>
      <w:spacing w:val="-10"/>
      <w:kern w:val="28"/>
      <w:sz w:val="44"/>
      <w:szCs w:val="56"/>
    </w:rPr>
  </w:style>
  <w:style w:type="table" w:styleId="TableGrid">
    <w:name w:val="Table Grid"/>
    <w:basedOn w:val="TableNormal"/>
    <w:uiPriority w:val="39"/>
    <w:rsid w:val="00462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sid w:val="004624A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4624AF"/>
    <w:rPr>
      <w:color w:val="0563C1" w:themeColor="hyperlink"/>
      <w:u w:val="single"/>
    </w:rPr>
  </w:style>
  <w:style w:type="character" w:styleId="CommentReference">
    <w:name w:val="annotation reference"/>
    <w:basedOn w:val="DefaultParagraphFont"/>
    <w:uiPriority w:val="99"/>
    <w:semiHidden/>
    <w:unhideWhenUsed/>
    <w:rsid w:val="004624AF"/>
    <w:rPr>
      <w:sz w:val="16"/>
      <w:szCs w:val="16"/>
    </w:rPr>
  </w:style>
  <w:style w:type="paragraph" w:styleId="CommentText">
    <w:name w:val="annotation text"/>
    <w:basedOn w:val="Normal"/>
    <w:link w:val="CommentTextChar"/>
    <w:uiPriority w:val="99"/>
    <w:semiHidden/>
    <w:unhideWhenUsed/>
    <w:rsid w:val="004624AF"/>
    <w:pPr>
      <w:spacing w:after="120" w:line="240" w:lineRule="auto"/>
    </w:pPr>
    <w:rPr>
      <w:sz w:val="20"/>
      <w:szCs w:val="20"/>
    </w:rPr>
  </w:style>
  <w:style w:type="character" w:customStyle="1" w:styleId="CommentTextChar">
    <w:name w:val="Comment Text Char"/>
    <w:basedOn w:val="DefaultParagraphFont"/>
    <w:link w:val="CommentText"/>
    <w:uiPriority w:val="99"/>
    <w:semiHidden/>
    <w:rsid w:val="004624AF"/>
    <w:rPr>
      <w:sz w:val="20"/>
      <w:szCs w:val="20"/>
    </w:rPr>
  </w:style>
  <w:style w:type="paragraph" w:styleId="CommentSubject">
    <w:name w:val="annotation subject"/>
    <w:basedOn w:val="CommentText"/>
    <w:next w:val="CommentText"/>
    <w:link w:val="CommentSubjectChar"/>
    <w:uiPriority w:val="99"/>
    <w:semiHidden/>
    <w:unhideWhenUsed/>
    <w:rsid w:val="004624AF"/>
    <w:rPr>
      <w:b/>
      <w:bCs/>
    </w:rPr>
  </w:style>
  <w:style w:type="character" w:customStyle="1" w:styleId="CommentSubjectChar">
    <w:name w:val="Comment Subject Char"/>
    <w:basedOn w:val="CommentTextChar"/>
    <w:link w:val="CommentSubject"/>
    <w:uiPriority w:val="99"/>
    <w:semiHidden/>
    <w:rsid w:val="004624AF"/>
    <w:rPr>
      <w:b/>
      <w:bCs/>
      <w:sz w:val="20"/>
      <w:szCs w:val="20"/>
    </w:rPr>
  </w:style>
  <w:style w:type="paragraph" w:styleId="BalloonText">
    <w:name w:val="Balloon Text"/>
    <w:basedOn w:val="Normal"/>
    <w:link w:val="BalloonTextChar"/>
    <w:uiPriority w:val="99"/>
    <w:semiHidden/>
    <w:unhideWhenUsed/>
    <w:rsid w:val="004624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4AF"/>
    <w:rPr>
      <w:rFonts w:ascii="Segoe UI" w:hAnsi="Segoe UI" w:cs="Segoe UI"/>
      <w:sz w:val="18"/>
      <w:szCs w:val="18"/>
    </w:rPr>
  </w:style>
  <w:style w:type="paragraph" w:styleId="Revision">
    <w:name w:val="Revision"/>
    <w:hidden/>
    <w:uiPriority w:val="99"/>
    <w:semiHidden/>
    <w:rsid w:val="004624AF"/>
    <w:pPr>
      <w:spacing w:after="0" w:line="240" w:lineRule="auto"/>
    </w:pPr>
  </w:style>
  <w:style w:type="character" w:styleId="FollowedHyperlink">
    <w:name w:val="FollowedHyperlink"/>
    <w:basedOn w:val="DefaultParagraphFont"/>
    <w:uiPriority w:val="99"/>
    <w:semiHidden/>
    <w:unhideWhenUsed/>
    <w:rsid w:val="004624AF"/>
    <w:rPr>
      <w:color w:val="954F72" w:themeColor="followedHyperlink"/>
      <w:u w:val="single"/>
    </w:rPr>
  </w:style>
  <w:style w:type="paragraph" w:styleId="TOCHeading">
    <w:name w:val="TOC Heading"/>
    <w:basedOn w:val="Heading1"/>
    <w:next w:val="Normal"/>
    <w:uiPriority w:val="39"/>
    <w:unhideWhenUsed/>
    <w:qFormat/>
    <w:rsid w:val="004624AF"/>
    <w:pPr>
      <w:outlineLvl w:val="9"/>
    </w:pPr>
    <w:rPr>
      <w:color w:val="auto"/>
      <w:sz w:val="32"/>
      <w:u w:val="none"/>
    </w:rPr>
  </w:style>
  <w:style w:type="paragraph" w:styleId="TOC2">
    <w:name w:val="toc 2"/>
    <w:basedOn w:val="Normal"/>
    <w:next w:val="Normal"/>
    <w:autoRedefine/>
    <w:uiPriority w:val="39"/>
    <w:unhideWhenUsed/>
    <w:rsid w:val="004624AF"/>
    <w:pPr>
      <w:spacing w:after="100"/>
      <w:ind w:left="220"/>
    </w:pPr>
    <w:rPr>
      <w:rFonts w:eastAsiaTheme="minorEastAsia" w:cs="Times New Roman"/>
    </w:rPr>
  </w:style>
  <w:style w:type="paragraph" w:styleId="TOC1">
    <w:name w:val="toc 1"/>
    <w:basedOn w:val="Normal"/>
    <w:next w:val="Normal"/>
    <w:autoRedefine/>
    <w:uiPriority w:val="39"/>
    <w:unhideWhenUsed/>
    <w:rsid w:val="004624AF"/>
    <w:pPr>
      <w:spacing w:after="100"/>
    </w:pPr>
    <w:rPr>
      <w:rFonts w:eastAsiaTheme="minorEastAsia" w:cs="Times New Roman"/>
    </w:rPr>
  </w:style>
  <w:style w:type="paragraph" w:styleId="TOC3">
    <w:name w:val="toc 3"/>
    <w:basedOn w:val="Normal"/>
    <w:next w:val="Normal"/>
    <w:autoRedefine/>
    <w:uiPriority w:val="39"/>
    <w:unhideWhenUsed/>
    <w:rsid w:val="004624AF"/>
    <w:pPr>
      <w:spacing w:after="100"/>
      <w:ind w:left="440"/>
    </w:pPr>
    <w:rPr>
      <w:rFonts w:eastAsiaTheme="minorEastAsia" w:cs="Times New Roman"/>
    </w:rPr>
  </w:style>
  <w:style w:type="paragraph" w:styleId="IntenseQuote">
    <w:name w:val="Intense Quote"/>
    <w:basedOn w:val="Normal"/>
    <w:next w:val="Normal"/>
    <w:link w:val="IntenseQuoteChar"/>
    <w:uiPriority w:val="30"/>
    <w:qFormat/>
    <w:rsid w:val="004624A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624AF"/>
    <w:rPr>
      <w:i/>
      <w:iCs/>
      <w:color w:val="4472C4" w:themeColor="accent1"/>
    </w:rPr>
  </w:style>
  <w:style w:type="paragraph" w:styleId="BodyText">
    <w:name w:val="Body Text"/>
    <w:basedOn w:val="Normal"/>
    <w:link w:val="BodyTextChar"/>
    <w:uiPriority w:val="99"/>
    <w:semiHidden/>
    <w:unhideWhenUsed/>
    <w:rsid w:val="004624AF"/>
    <w:pPr>
      <w:spacing w:after="120"/>
    </w:pPr>
  </w:style>
  <w:style w:type="character" w:customStyle="1" w:styleId="BodyTextChar">
    <w:name w:val="Body Text Char"/>
    <w:basedOn w:val="DefaultParagraphFont"/>
    <w:link w:val="BodyText"/>
    <w:uiPriority w:val="99"/>
    <w:semiHidden/>
    <w:rsid w:val="004624AF"/>
  </w:style>
  <w:style w:type="paragraph" w:styleId="Bibliography">
    <w:name w:val="Bibliography"/>
    <w:basedOn w:val="Normal"/>
    <w:next w:val="Normal"/>
    <w:uiPriority w:val="37"/>
    <w:semiHidden/>
    <w:unhideWhenUsed/>
    <w:rsid w:val="00A454A7"/>
  </w:style>
  <w:style w:type="paragraph" w:styleId="BlockText">
    <w:name w:val="Block Text"/>
    <w:basedOn w:val="Normal"/>
    <w:uiPriority w:val="99"/>
    <w:semiHidden/>
    <w:unhideWhenUsed/>
    <w:rsid w:val="00A454A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2">
    <w:name w:val="Body Text 2"/>
    <w:basedOn w:val="Normal"/>
    <w:link w:val="BodyText2Char"/>
    <w:uiPriority w:val="99"/>
    <w:semiHidden/>
    <w:unhideWhenUsed/>
    <w:rsid w:val="00A454A7"/>
    <w:pPr>
      <w:spacing w:after="120" w:line="480" w:lineRule="auto"/>
    </w:pPr>
  </w:style>
  <w:style w:type="character" w:customStyle="1" w:styleId="BodyText2Char">
    <w:name w:val="Body Text 2 Char"/>
    <w:basedOn w:val="DefaultParagraphFont"/>
    <w:link w:val="BodyText2"/>
    <w:uiPriority w:val="99"/>
    <w:semiHidden/>
    <w:rsid w:val="00A454A7"/>
  </w:style>
  <w:style w:type="paragraph" w:styleId="BodyText3">
    <w:name w:val="Body Text 3"/>
    <w:basedOn w:val="Normal"/>
    <w:link w:val="BodyText3Char"/>
    <w:uiPriority w:val="99"/>
    <w:semiHidden/>
    <w:unhideWhenUsed/>
    <w:rsid w:val="00A454A7"/>
    <w:pPr>
      <w:spacing w:after="120"/>
    </w:pPr>
    <w:rPr>
      <w:sz w:val="16"/>
      <w:szCs w:val="16"/>
    </w:rPr>
  </w:style>
  <w:style w:type="character" w:customStyle="1" w:styleId="BodyText3Char">
    <w:name w:val="Body Text 3 Char"/>
    <w:basedOn w:val="DefaultParagraphFont"/>
    <w:link w:val="BodyText3"/>
    <w:uiPriority w:val="99"/>
    <w:semiHidden/>
    <w:rsid w:val="00A454A7"/>
    <w:rPr>
      <w:sz w:val="16"/>
      <w:szCs w:val="16"/>
    </w:rPr>
  </w:style>
  <w:style w:type="paragraph" w:styleId="BodyTextFirstIndent">
    <w:name w:val="Body Text First Indent"/>
    <w:basedOn w:val="BodyText"/>
    <w:link w:val="BodyTextFirstIndentChar"/>
    <w:uiPriority w:val="99"/>
    <w:semiHidden/>
    <w:unhideWhenUsed/>
    <w:rsid w:val="00A454A7"/>
    <w:pPr>
      <w:spacing w:after="160"/>
      <w:ind w:firstLine="360"/>
    </w:pPr>
  </w:style>
  <w:style w:type="character" w:customStyle="1" w:styleId="BodyTextFirstIndentChar">
    <w:name w:val="Body Text First Indent Char"/>
    <w:basedOn w:val="BodyTextChar"/>
    <w:link w:val="BodyTextFirstIndent"/>
    <w:uiPriority w:val="99"/>
    <w:semiHidden/>
    <w:rsid w:val="00A454A7"/>
  </w:style>
  <w:style w:type="paragraph" w:styleId="BodyTextIndent">
    <w:name w:val="Body Text Indent"/>
    <w:basedOn w:val="Normal"/>
    <w:link w:val="BodyTextIndentChar"/>
    <w:uiPriority w:val="99"/>
    <w:semiHidden/>
    <w:unhideWhenUsed/>
    <w:rsid w:val="00A454A7"/>
    <w:pPr>
      <w:spacing w:after="120"/>
      <w:ind w:left="360"/>
    </w:pPr>
  </w:style>
  <w:style w:type="character" w:customStyle="1" w:styleId="BodyTextIndentChar">
    <w:name w:val="Body Text Indent Char"/>
    <w:basedOn w:val="DefaultParagraphFont"/>
    <w:link w:val="BodyTextIndent"/>
    <w:uiPriority w:val="99"/>
    <w:semiHidden/>
    <w:rsid w:val="00A454A7"/>
  </w:style>
  <w:style w:type="paragraph" w:styleId="BodyTextFirstIndent2">
    <w:name w:val="Body Text First Indent 2"/>
    <w:basedOn w:val="BodyTextIndent"/>
    <w:link w:val="BodyTextFirstIndent2Char"/>
    <w:uiPriority w:val="99"/>
    <w:semiHidden/>
    <w:unhideWhenUsed/>
    <w:rsid w:val="00A454A7"/>
    <w:pPr>
      <w:spacing w:after="160"/>
      <w:ind w:firstLine="360"/>
    </w:pPr>
  </w:style>
  <w:style w:type="character" w:customStyle="1" w:styleId="BodyTextFirstIndent2Char">
    <w:name w:val="Body Text First Indent 2 Char"/>
    <w:basedOn w:val="BodyTextIndentChar"/>
    <w:link w:val="BodyTextFirstIndent2"/>
    <w:uiPriority w:val="99"/>
    <w:semiHidden/>
    <w:rsid w:val="00A454A7"/>
  </w:style>
  <w:style w:type="paragraph" w:styleId="BodyTextIndent2">
    <w:name w:val="Body Text Indent 2"/>
    <w:basedOn w:val="Normal"/>
    <w:link w:val="BodyTextIndent2Char"/>
    <w:uiPriority w:val="99"/>
    <w:semiHidden/>
    <w:unhideWhenUsed/>
    <w:rsid w:val="00A454A7"/>
    <w:pPr>
      <w:spacing w:after="120" w:line="480" w:lineRule="auto"/>
      <w:ind w:left="360"/>
    </w:pPr>
  </w:style>
  <w:style w:type="character" w:customStyle="1" w:styleId="BodyTextIndent2Char">
    <w:name w:val="Body Text Indent 2 Char"/>
    <w:basedOn w:val="DefaultParagraphFont"/>
    <w:link w:val="BodyTextIndent2"/>
    <w:uiPriority w:val="99"/>
    <w:semiHidden/>
    <w:rsid w:val="00A454A7"/>
  </w:style>
  <w:style w:type="paragraph" w:styleId="BodyTextIndent3">
    <w:name w:val="Body Text Indent 3"/>
    <w:basedOn w:val="Normal"/>
    <w:link w:val="BodyTextIndent3Char"/>
    <w:uiPriority w:val="99"/>
    <w:semiHidden/>
    <w:unhideWhenUsed/>
    <w:rsid w:val="00A454A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454A7"/>
    <w:rPr>
      <w:sz w:val="16"/>
      <w:szCs w:val="16"/>
    </w:rPr>
  </w:style>
  <w:style w:type="paragraph" w:styleId="Caption">
    <w:name w:val="caption"/>
    <w:basedOn w:val="Normal"/>
    <w:next w:val="Normal"/>
    <w:uiPriority w:val="35"/>
    <w:semiHidden/>
    <w:unhideWhenUsed/>
    <w:qFormat/>
    <w:rsid w:val="00A454A7"/>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A454A7"/>
    <w:pPr>
      <w:spacing w:after="0" w:line="240" w:lineRule="auto"/>
      <w:ind w:left="4320"/>
    </w:pPr>
  </w:style>
  <w:style w:type="character" w:customStyle="1" w:styleId="ClosingChar">
    <w:name w:val="Closing Char"/>
    <w:basedOn w:val="DefaultParagraphFont"/>
    <w:link w:val="Closing"/>
    <w:uiPriority w:val="99"/>
    <w:semiHidden/>
    <w:rsid w:val="00A454A7"/>
  </w:style>
  <w:style w:type="paragraph" w:styleId="Date">
    <w:name w:val="Date"/>
    <w:basedOn w:val="Normal"/>
    <w:next w:val="Normal"/>
    <w:link w:val="DateChar"/>
    <w:uiPriority w:val="99"/>
    <w:semiHidden/>
    <w:unhideWhenUsed/>
    <w:rsid w:val="00A454A7"/>
  </w:style>
  <w:style w:type="character" w:customStyle="1" w:styleId="DateChar">
    <w:name w:val="Date Char"/>
    <w:basedOn w:val="DefaultParagraphFont"/>
    <w:link w:val="Date"/>
    <w:uiPriority w:val="99"/>
    <w:semiHidden/>
    <w:rsid w:val="00A454A7"/>
  </w:style>
  <w:style w:type="paragraph" w:styleId="DocumentMap">
    <w:name w:val="Document Map"/>
    <w:basedOn w:val="Normal"/>
    <w:link w:val="DocumentMapChar"/>
    <w:uiPriority w:val="99"/>
    <w:semiHidden/>
    <w:unhideWhenUsed/>
    <w:rsid w:val="00A454A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454A7"/>
    <w:rPr>
      <w:rFonts w:ascii="Segoe UI" w:hAnsi="Segoe UI" w:cs="Segoe UI"/>
      <w:sz w:val="16"/>
      <w:szCs w:val="16"/>
    </w:rPr>
  </w:style>
  <w:style w:type="paragraph" w:styleId="E-mailSignature">
    <w:name w:val="E-mail Signature"/>
    <w:basedOn w:val="Normal"/>
    <w:link w:val="E-mailSignatureChar"/>
    <w:uiPriority w:val="99"/>
    <w:semiHidden/>
    <w:unhideWhenUsed/>
    <w:rsid w:val="00A454A7"/>
    <w:pPr>
      <w:spacing w:after="0" w:line="240" w:lineRule="auto"/>
    </w:pPr>
  </w:style>
  <w:style w:type="character" w:customStyle="1" w:styleId="E-mailSignatureChar">
    <w:name w:val="E-mail Signature Char"/>
    <w:basedOn w:val="DefaultParagraphFont"/>
    <w:link w:val="E-mailSignature"/>
    <w:uiPriority w:val="99"/>
    <w:semiHidden/>
    <w:rsid w:val="00A454A7"/>
  </w:style>
  <w:style w:type="paragraph" w:styleId="EndnoteText">
    <w:name w:val="endnote text"/>
    <w:basedOn w:val="Normal"/>
    <w:link w:val="EndnoteTextChar"/>
    <w:uiPriority w:val="99"/>
    <w:semiHidden/>
    <w:unhideWhenUsed/>
    <w:rsid w:val="00A454A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454A7"/>
    <w:rPr>
      <w:sz w:val="20"/>
      <w:szCs w:val="20"/>
    </w:rPr>
  </w:style>
  <w:style w:type="paragraph" w:styleId="EnvelopeAddress">
    <w:name w:val="envelope address"/>
    <w:basedOn w:val="Normal"/>
    <w:uiPriority w:val="99"/>
    <w:semiHidden/>
    <w:unhideWhenUsed/>
    <w:rsid w:val="00A454A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454A7"/>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A454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54A7"/>
    <w:rPr>
      <w:sz w:val="20"/>
      <w:szCs w:val="20"/>
    </w:rPr>
  </w:style>
  <w:style w:type="character" w:customStyle="1" w:styleId="Heading3Char">
    <w:name w:val="Heading 3 Char"/>
    <w:basedOn w:val="DefaultParagraphFont"/>
    <w:link w:val="Heading3"/>
    <w:uiPriority w:val="9"/>
    <w:semiHidden/>
    <w:rsid w:val="00A454A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A454A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A454A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A454A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A454A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A454A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454A7"/>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A454A7"/>
    <w:pPr>
      <w:spacing w:after="0" w:line="240" w:lineRule="auto"/>
    </w:pPr>
    <w:rPr>
      <w:i/>
      <w:iCs/>
    </w:rPr>
  </w:style>
  <w:style w:type="character" w:customStyle="1" w:styleId="HTMLAddressChar">
    <w:name w:val="HTML Address Char"/>
    <w:basedOn w:val="DefaultParagraphFont"/>
    <w:link w:val="HTMLAddress"/>
    <w:uiPriority w:val="99"/>
    <w:semiHidden/>
    <w:rsid w:val="00A454A7"/>
    <w:rPr>
      <w:i/>
      <w:iCs/>
    </w:rPr>
  </w:style>
  <w:style w:type="paragraph" w:styleId="HTMLPreformatted">
    <w:name w:val="HTML Preformatted"/>
    <w:basedOn w:val="Normal"/>
    <w:link w:val="HTMLPreformattedChar"/>
    <w:uiPriority w:val="99"/>
    <w:semiHidden/>
    <w:unhideWhenUsed/>
    <w:rsid w:val="00A454A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454A7"/>
    <w:rPr>
      <w:rFonts w:ascii="Consolas" w:hAnsi="Consolas"/>
      <w:sz w:val="20"/>
      <w:szCs w:val="20"/>
    </w:rPr>
  </w:style>
  <w:style w:type="paragraph" w:styleId="Index1">
    <w:name w:val="index 1"/>
    <w:basedOn w:val="Normal"/>
    <w:next w:val="Normal"/>
    <w:autoRedefine/>
    <w:uiPriority w:val="99"/>
    <w:semiHidden/>
    <w:unhideWhenUsed/>
    <w:rsid w:val="00A454A7"/>
    <w:pPr>
      <w:spacing w:after="0" w:line="240" w:lineRule="auto"/>
      <w:ind w:left="220" w:hanging="220"/>
    </w:pPr>
  </w:style>
  <w:style w:type="paragraph" w:styleId="Index2">
    <w:name w:val="index 2"/>
    <w:basedOn w:val="Normal"/>
    <w:next w:val="Normal"/>
    <w:autoRedefine/>
    <w:uiPriority w:val="99"/>
    <w:semiHidden/>
    <w:unhideWhenUsed/>
    <w:rsid w:val="00A454A7"/>
    <w:pPr>
      <w:spacing w:after="0" w:line="240" w:lineRule="auto"/>
      <w:ind w:left="440" w:hanging="220"/>
    </w:pPr>
  </w:style>
  <w:style w:type="paragraph" w:styleId="Index3">
    <w:name w:val="index 3"/>
    <w:basedOn w:val="Normal"/>
    <w:next w:val="Normal"/>
    <w:autoRedefine/>
    <w:uiPriority w:val="99"/>
    <w:semiHidden/>
    <w:unhideWhenUsed/>
    <w:rsid w:val="00A454A7"/>
    <w:pPr>
      <w:spacing w:after="0" w:line="240" w:lineRule="auto"/>
      <w:ind w:left="660" w:hanging="220"/>
    </w:pPr>
  </w:style>
  <w:style w:type="paragraph" w:styleId="Index4">
    <w:name w:val="index 4"/>
    <w:basedOn w:val="Normal"/>
    <w:next w:val="Normal"/>
    <w:autoRedefine/>
    <w:uiPriority w:val="99"/>
    <w:semiHidden/>
    <w:unhideWhenUsed/>
    <w:rsid w:val="00A454A7"/>
    <w:pPr>
      <w:spacing w:after="0" w:line="240" w:lineRule="auto"/>
      <w:ind w:left="880" w:hanging="220"/>
    </w:pPr>
  </w:style>
  <w:style w:type="paragraph" w:styleId="Index5">
    <w:name w:val="index 5"/>
    <w:basedOn w:val="Normal"/>
    <w:next w:val="Normal"/>
    <w:autoRedefine/>
    <w:uiPriority w:val="99"/>
    <w:semiHidden/>
    <w:unhideWhenUsed/>
    <w:rsid w:val="00A454A7"/>
    <w:pPr>
      <w:spacing w:after="0" w:line="240" w:lineRule="auto"/>
      <w:ind w:left="1100" w:hanging="220"/>
    </w:pPr>
  </w:style>
  <w:style w:type="paragraph" w:styleId="Index6">
    <w:name w:val="index 6"/>
    <w:basedOn w:val="Normal"/>
    <w:next w:val="Normal"/>
    <w:autoRedefine/>
    <w:uiPriority w:val="99"/>
    <w:semiHidden/>
    <w:unhideWhenUsed/>
    <w:rsid w:val="00A454A7"/>
    <w:pPr>
      <w:spacing w:after="0" w:line="240" w:lineRule="auto"/>
      <w:ind w:left="1320" w:hanging="220"/>
    </w:pPr>
  </w:style>
  <w:style w:type="paragraph" w:styleId="Index7">
    <w:name w:val="index 7"/>
    <w:basedOn w:val="Normal"/>
    <w:next w:val="Normal"/>
    <w:autoRedefine/>
    <w:uiPriority w:val="99"/>
    <w:semiHidden/>
    <w:unhideWhenUsed/>
    <w:rsid w:val="00A454A7"/>
    <w:pPr>
      <w:spacing w:after="0" w:line="240" w:lineRule="auto"/>
      <w:ind w:left="1540" w:hanging="220"/>
    </w:pPr>
  </w:style>
  <w:style w:type="paragraph" w:styleId="Index8">
    <w:name w:val="index 8"/>
    <w:basedOn w:val="Normal"/>
    <w:next w:val="Normal"/>
    <w:autoRedefine/>
    <w:uiPriority w:val="99"/>
    <w:semiHidden/>
    <w:unhideWhenUsed/>
    <w:rsid w:val="00A454A7"/>
    <w:pPr>
      <w:spacing w:after="0" w:line="240" w:lineRule="auto"/>
      <w:ind w:left="1760" w:hanging="220"/>
    </w:pPr>
  </w:style>
  <w:style w:type="paragraph" w:styleId="Index9">
    <w:name w:val="index 9"/>
    <w:basedOn w:val="Normal"/>
    <w:next w:val="Normal"/>
    <w:autoRedefine/>
    <w:uiPriority w:val="99"/>
    <w:semiHidden/>
    <w:unhideWhenUsed/>
    <w:rsid w:val="00A454A7"/>
    <w:pPr>
      <w:spacing w:after="0" w:line="240" w:lineRule="auto"/>
      <w:ind w:left="1980" w:hanging="220"/>
    </w:pPr>
  </w:style>
  <w:style w:type="paragraph" w:styleId="IndexHeading">
    <w:name w:val="index heading"/>
    <w:basedOn w:val="Normal"/>
    <w:next w:val="Index1"/>
    <w:uiPriority w:val="99"/>
    <w:semiHidden/>
    <w:unhideWhenUsed/>
    <w:rsid w:val="00A454A7"/>
    <w:rPr>
      <w:rFonts w:asciiTheme="majorHAnsi" w:eastAsiaTheme="majorEastAsia" w:hAnsiTheme="majorHAnsi" w:cstheme="majorBidi"/>
      <w:b/>
      <w:bCs/>
    </w:rPr>
  </w:style>
  <w:style w:type="paragraph" w:styleId="List">
    <w:name w:val="List"/>
    <w:basedOn w:val="Normal"/>
    <w:uiPriority w:val="99"/>
    <w:semiHidden/>
    <w:unhideWhenUsed/>
    <w:rsid w:val="00A454A7"/>
    <w:pPr>
      <w:ind w:left="360" w:hanging="360"/>
      <w:contextualSpacing/>
    </w:pPr>
  </w:style>
  <w:style w:type="paragraph" w:styleId="List2">
    <w:name w:val="List 2"/>
    <w:basedOn w:val="Normal"/>
    <w:uiPriority w:val="99"/>
    <w:semiHidden/>
    <w:unhideWhenUsed/>
    <w:rsid w:val="00A454A7"/>
    <w:pPr>
      <w:ind w:left="720" w:hanging="360"/>
      <w:contextualSpacing/>
    </w:pPr>
  </w:style>
  <w:style w:type="paragraph" w:styleId="List3">
    <w:name w:val="List 3"/>
    <w:basedOn w:val="Normal"/>
    <w:uiPriority w:val="99"/>
    <w:semiHidden/>
    <w:unhideWhenUsed/>
    <w:rsid w:val="00A454A7"/>
    <w:pPr>
      <w:ind w:left="1080" w:hanging="360"/>
      <w:contextualSpacing/>
    </w:pPr>
  </w:style>
  <w:style w:type="paragraph" w:styleId="List4">
    <w:name w:val="List 4"/>
    <w:basedOn w:val="Normal"/>
    <w:uiPriority w:val="99"/>
    <w:semiHidden/>
    <w:unhideWhenUsed/>
    <w:rsid w:val="00A454A7"/>
    <w:pPr>
      <w:ind w:left="1440" w:hanging="360"/>
      <w:contextualSpacing/>
    </w:pPr>
  </w:style>
  <w:style w:type="paragraph" w:styleId="List5">
    <w:name w:val="List 5"/>
    <w:basedOn w:val="Normal"/>
    <w:uiPriority w:val="99"/>
    <w:semiHidden/>
    <w:unhideWhenUsed/>
    <w:rsid w:val="00A454A7"/>
    <w:pPr>
      <w:ind w:left="1800" w:hanging="360"/>
      <w:contextualSpacing/>
    </w:pPr>
  </w:style>
  <w:style w:type="paragraph" w:styleId="ListBullet">
    <w:name w:val="List Bullet"/>
    <w:basedOn w:val="Normal"/>
    <w:uiPriority w:val="99"/>
    <w:semiHidden/>
    <w:unhideWhenUsed/>
    <w:rsid w:val="00A454A7"/>
    <w:pPr>
      <w:numPr>
        <w:numId w:val="14"/>
      </w:numPr>
      <w:contextualSpacing/>
    </w:pPr>
  </w:style>
  <w:style w:type="paragraph" w:styleId="ListBullet2">
    <w:name w:val="List Bullet 2"/>
    <w:basedOn w:val="Normal"/>
    <w:uiPriority w:val="99"/>
    <w:semiHidden/>
    <w:unhideWhenUsed/>
    <w:rsid w:val="00A454A7"/>
    <w:pPr>
      <w:numPr>
        <w:numId w:val="15"/>
      </w:numPr>
      <w:contextualSpacing/>
    </w:pPr>
  </w:style>
  <w:style w:type="paragraph" w:styleId="ListBullet3">
    <w:name w:val="List Bullet 3"/>
    <w:basedOn w:val="Normal"/>
    <w:uiPriority w:val="99"/>
    <w:semiHidden/>
    <w:unhideWhenUsed/>
    <w:rsid w:val="00A454A7"/>
    <w:pPr>
      <w:numPr>
        <w:numId w:val="16"/>
      </w:numPr>
      <w:contextualSpacing/>
    </w:pPr>
  </w:style>
  <w:style w:type="paragraph" w:styleId="ListBullet4">
    <w:name w:val="List Bullet 4"/>
    <w:basedOn w:val="Normal"/>
    <w:uiPriority w:val="99"/>
    <w:semiHidden/>
    <w:unhideWhenUsed/>
    <w:rsid w:val="00A454A7"/>
    <w:pPr>
      <w:numPr>
        <w:numId w:val="17"/>
      </w:numPr>
      <w:contextualSpacing/>
    </w:pPr>
  </w:style>
  <w:style w:type="paragraph" w:styleId="ListBullet5">
    <w:name w:val="List Bullet 5"/>
    <w:basedOn w:val="Normal"/>
    <w:uiPriority w:val="99"/>
    <w:semiHidden/>
    <w:unhideWhenUsed/>
    <w:rsid w:val="00A454A7"/>
    <w:pPr>
      <w:numPr>
        <w:numId w:val="18"/>
      </w:numPr>
      <w:contextualSpacing/>
    </w:pPr>
  </w:style>
  <w:style w:type="paragraph" w:styleId="ListContinue">
    <w:name w:val="List Continue"/>
    <w:basedOn w:val="Normal"/>
    <w:uiPriority w:val="99"/>
    <w:semiHidden/>
    <w:unhideWhenUsed/>
    <w:rsid w:val="00A454A7"/>
    <w:pPr>
      <w:spacing w:after="120"/>
      <w:ind w:left="360"/>
      <w:contextualSpacing/>
    </w:pPr>
  </w:style>
  <w:style w:type="paragraph" w:styleId="ListContinue2">
    <w:name w:val="List Continue 2"/>
    <w:basedOn w:val="Normal"/>
    <w:uiPriority w:val="99"/>
    <w:semiHidden/>
    <w:unhideWhenUsed/>
    <w:rsid w:val="00A454A7"/>
    <w:pPr>
      <w:spacing w:after="120"/>
      <w:ind w:left="720"/>
      <w:contextualSpacing/>
    </w:pPr>
  </w:style>
  <w:style w:type="paragraph" w:styleId="ListContinue3">
    <w:name w:val="List Continue 3"/>
    <w:basedOn w:val="Normal"/>
    <w:uiPriority w:val="99"/>
    <w:semiHidden/>
    <w:unhideWhenUsed/>
    <w:rsid w:val="00A454A7"/>
    <w:pPr>
      <w:spacing w:after="120"/>
      <w:ind w:left="1080"/>
      <w:contextualSpacing/>
    </w:pPr>
  </w:style>
  <w:style w:type="paragraph" w:styleId="ListContinue4">
    <w:name w:val="List Continue 4"/>
    <w:basedOn w:val="Normal"/>
    <w:uiPriority w:val="99"/>
    <w:semiHidden/>
    <w:unhideWhenUsed/>
    <w:rsid w:val="00A454A7"/>
    <w:pPr>
      <w:spacing w:after="120"/>
      <w:ind w:left="1440"/>
      <w:contextualSpacing/>
    </w:pPr>
  </w:style>
  <w:style w:type="paragraph" w:styleId="ListContinue5">
    <w:name w:val="List Continue 5"/>
    <w:basedOn w:val="Normal"/>
    <w:uiPriority w:val="99"/>
    <w:semiHidden/>
    <w:unhideWhenUsed/>
    <w:rsid w:val="00A454A7"/>
    <w:pPr>
      <w:spacing w:after="120"/>
      <w:ind w:left="1800"/>
      <w:contextualSpacing/>
    </w:pPr>
  </w:style>
  <w:style w:type="paragraph" w:styleId="ListNumber">
    <w:name w:val="List Number"/>
    <w:basedOn w:val="Normal"/>
    <w:uiPriority w:val="99"/>
    <w:semiHidden/>
    <w:unhideWhenUsed/>
    <w:rsid w:val="00A454A7"/>
    <w:pPr>
      <w:numPr>
        <w:numId w:val="19"/>
      </w:numPr>
      <w:contextualSpacing/>
    </w:pPr>
  </w:style>
  <w:style w:type="paragraph" w:styleId="ListNumber2">
    <w:name w:val="List Number 2"/>
    <w:basedOn w:val="Normal"/>
    <w:uiPriority w:val="99"/>
    <w:semiHidden/>
    <w:unhideWhenUsed/>
    <w:rsid w:val="00A454A7"/>
    <w:pPr>
      <w:numPr>
        <w:numId w:val="20"/>
      </w:numPr>
      <w:contextualSpacing/>
    </w:pPr>
  </w:style>
  <w:style w:type="paragraph" w:styleId="ListNumber3">
    <w:name w:val="List Number 3"/>
    <w:basedOn w:val="Normal"/>
    <w:uiPriority w:val="99"/>
    <w:semiHidden/>
    <w:unhideWhenUsed/>
    <w:rsid w:val="00A454A7"/>
    <w:pPr>
      <w:numPr>
        <w:numId w:val="21"/>
      </w:numPr>
      <w:contextualSpacing/>
    </w:pPr>
  </w:style>
  <w:style w:type="paragraph" w:styleId="ListNumber4">
    <w:name w:val="List Number 4"/>
    <w:basedOn w:val="Normal"/>
    <w:uiPriority w:val="99"/>
    <w:semiHidden/>
    <w:unhideWhenUsed/>
    <w:rsid w:val="00A454A7"/>
    <w:pPr>
      <w:numPr>
        <w:numId w:val="22"/>
      </w:numPr>
      <w:contextualSpacing/>
    </w:pPr>
  </w:style>
  <w:style w:type="paragraph" w:styleId="ListNumber5">
    <w:name w:val="List Number 5"/>
    <w:basedOn w:val="Normal"/>
    <w:uiPriority w:val="99"/>
    <w:semiHidden/>
    <w:unhideWhenUsed/>
    <w:rsid w:val="00A454A7"/>
    <w:pPr>
      <w:numPr>
        <w:numId w:val="23"/>
      </w:numPr>
      <w:contextualSpacing/>
    </w:pPr>
  </w:style>
  <w:style w:type="paragraph" w:styleId="MacroText">
    <w:name w:val="macro"/>
    <w:link w:val="MacroTextChar"/>
    <w:uiPriority w:val="99"/>
    <w:semiHidden/>
    <w:unhideWhenUsed/>
    <w:rsid w:val="00A454A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A454A7"/>
    <w:rPr>
      <w:rFonts w:ascii="Consolas" w:hAnsi="Consolas"/>
      <w:sz w:val="20"/>
      <w:szCs w:val="20"/>
    </w:rPr>
  </w:style>
  <w:style w:type="paragraph" w:styleId="MessageHeader">
    <w:name w:val="Message Header"/>
    <w:basedOn w:val="Normal"/>
    <w:link w:val="MessageHeaderChar"/>
    <w:uiPriority w:val="99"/>
    <w:semiHidden/>
    <w:unhideWhenUsed/>
    <w:rsid w:val="00A454A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454A7"/>
    <w:rPr>
      <w:rFonts w:asciiTheme="majorHAnsi" w:eastAsiaTheme="majorEastAsia" w:hAnsiTheme="majorHAnsi" w:cstheme="majorBidi"/>
      <w:sz w:val="24"/>
      <w:szCs w:val="24"/>
      <w:shd w:val="pct20" w:color="auto" w:fill="auto"/>
    </w:rPr>
  </w:style>
  <w:style w:type="paragraph" w:styleId="NoSpacing">
    <w:name w:val="No Spacing"/>
    <w:uiPriority w:val="1"/>
    <w:qFormat/>
    <w:rsid w:val="00A454A7"/>
    <w:pPr>
      <w:spacing w:after="0" w:line="240" w:lineRule="auto"/>
    </w:pPr>
  </w:style>
  <w:style w:type="paragraph" w:styleId="NormalWeb">
    <w:name w:val="Normal (Web)"/>
    <w:basedOn w:val="Normal"/>
    <w:uiPriority w:val="99"/>
    <w:semiHidden/>
    <w:unhideWhenUsed/>
    <w:rsid w:val="00A454A7"/>
    <w:rPr>
      <w:rFonts w:ascii="Times New Roman" w:hAnsi="Times New Roman" w:cs="Times New Roman"/>
      <w:sz w:val="24"/>
      <w:szCs w:val="24"/>
    </w:rPr>
  </w:style>
  <w:style w:type="paragraph" w:styleId="NormalIndent">
    <w:name w:val="Normal Indent"/>
    <w:basedOn w:val="Normal"/>
    <w:uiPriority w:val="99"/>
    <w:semiHidden/>
    <w:unhideWhenUsed/>
    <w:rsid w:val="00A454A7"/>
    <w:pPr>
      <w:ind w:left="720"/>
    </w:pPr>
  </w:style>
  <w:style w:type="paragraph" w:styleId="NoteHeading">
    <w:name w:val="Note Heading"/>
    <w:basedOn w:val="Normal"/>
    <w:next w:val="Normal"/>
    <w:link w:val="NoteHeadingChar"/>
    <w:uiPriority w:val="99"/>
    <w:semiHidden/>
    <w:unhideWhenUsed/>
    <w:rsid w:val="00A454A7"/>
    <w:pPr>
      <w:spacing w:after="0" w:line="240" w:lineRule="auto"/>
    </w:pPr>
  </w:style>
  <w:style w:type="character" w:customStyle="1" w:styleId="NoteHeadingChar">
    <w:name w:val="Note Heading Char"/>
    <w:basedOn w:val="DefaultParagraphFont"/>
    <w:link w:val="NoteHeading"/>
    <w:uiPriority w:val="99"/>
    <w:semiHidden/>
    <w:rsid w:val="00A454A7"/>
  </w:style>
  <w:style w:type="paragraph" w:styleId="PlainText">
    <w:name w:val="Plain Text"/>
    <w:basedOn w:val="Normal"/>
    <w:link w:val="PlainTextChar"/>
    <w:uiPriority w:val="99"/>
    <w:semiHidden/>
    <w:unhideWhenUsed/>
    <w:rsid w:val="00A454A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454A7"/>
    <w:rPr>
      <w:rFonts w:ascii="Consolas" w:hAnsi="Consolas"/>
      <w:sz w:val="21"/>
      <w:szCs w:val="21"/>
    </w:rPr>
  </w:style>
  <w:style w:type="paragraph" w:styleId="Quote">
    <w:name w:val="Quote"/>
    <w:basedOn w:val="Normal"/>
    <w:next w:val="Normal"/>
    <w:link w:val="QuoteChar"/>
    <w:uiPriority w:val="29"/>
    <w:qFormat/>
    <w:rsid w:val="00A454A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454A7"/>
    <w:rPr>
      <w:i/>
      <w:iCs/>
      <w:color w:val="404040" w:themeColor="text1" w:themeTint="BF"/>
    </w:rPr>
  </w:style>
  <w:style w:type="paragraph" w:styleId="Salutation">
    <w:name w:val="Salutation"/>
    <w:basedOn w:val="Normal"/>
    <w:next w:val="Normal"/>
    <w:link w:val="SalutationChar"/>
    <w:uiPriority w:val="99"/>
    <w:semiHidden/>
    <w:unhideWhenUsed/>
    <w:rsid w:val="00A454A7"/>
  </w:style>
  <w:style w:type="character" w:customStyle="1" w:styleId="SalutationChar">
    <w:name w:val="Salutation Char"/>
    <w:basedOn w:val="DefaultParagraphFont"/>
    <w:link w:val="Salutation"/>
    <w:uiPriority w:val="99"/>
    <w:semiHidden/>
    <w:rsid w:val="00A454A7"/>
  </w:style>
  <w:style w:type="paragraph" w:styleId="Signature">
    <w:name w:val="Signature"/>
    <w:basedOn w:val="Normal"/>
    <w:link w:val="SignatureChar"/>
    <w:uiPriority w:val="99"/>
    <w:semiHidden/>
    <w:unhideWhenUsed/>
    <w:rsid w:val="00A454A7"/>
    <w:pPr>
      <w:spacing w:after="0" w:line="240" w:lineRule="auto"/>
      <w:ind w:left="4320"/>
    </w:pPr>
  </w:style>
  <w:style w:type="character" w:customStyle="1" w:styleId="SignatureChar">
    <w:name w:val="Signature Char"/>
    <w:basedOn w:val="DefaultParagraphFont"/>
    <w:link w:val="Signature"/>
    <w:uiPriority w:val="99"/>
    <w:semiHidden/>
    <w:rsid w:val="00A454A7"/>
  </w:style>
  <w:style w:type="paragraph" w:styleId="Subtitle">
    <w:name w:val="Subtitle"/>
    <w:basedOn w:val="Normal"/>
    <w:next w:val="Normal"/>
    <w:link w:val="SubtitleChar"/>
    <w:uiPriority w:val="11"/>
    <w:qFormat/>
    <w:rsid w:val="00A454A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454A7"/>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A454A7"/>
    <w:pPr>
      <w:spacing w:after="0"/>
      <w:ind w:left="220" w:hanging="220"/>
    </w:pPr>
  </w:style>
  <w:style w:type="paragraph" w:styleId="TableofFigures">
    <w:name w:val="table of figures"/>
    <w:basedOn w:val="Normal"/>
    <w:next w:val="Normal"/>
    <w:uiPriority w:val="99"/>
    <w:semiHidden/>
    <w:unhideWhenUsed/>
    <w:rsid w:val="00A454A7"/>
    <w:pPr>
      <w:spacing w:after="0"/>
    </w:pPr>
  </w:style>
  <w:style w:type="paragraph" w:styleId="TOAHeading">
    <w:name w:val="toa heading"/>
    <w:basedOn w:val="Normal"/>
    <w:next w:val="Normal"/>
    <w:uiPriority w:val="99"/>
    <w:semiHidden/>
    <w:unhideWhenUsed/>
    <w:rsid w:val="00A454A7"/>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A454A7"/>
    <w:pPr>
      <w:spacing w:after="100"/>
      <w:ind w:left="660"/>
    </w:pPr>
  </w:style>
  <w:style w:type="paragraph" w:styleId="TOC5">
    <w:name w:val="toc 5"/>
    <w:basedOn w:val="Normal"/>
    <w:next w:val="Normal"/>
    <w:autoRedefine/>
    <w:uiPriority w:val="39"/>
    <w:semiHidden/>
    <w:unhideWhenUsed/>
    <w:rsid w:val="00A454A7"/>
    <w:pPr>
      <w:spacing w:after="100"/>
      <w:ind w:left="880"/>
    </w:pPr>
  </w:style>
  <w:style w:type="paragraph" w:styleId="TOC6">
    <w:name w:val="toc 6"/>
    <w:basedOn w:val="Normal"/>
    <w:next w:val="Normal"/>
    <w:autoRedefine/>
    <w:uiPriority w:val="39"/>
    <w:semiHidden/>
    <w:unhideWhenUsed/>
    <w:rsid w:val="00A454A7"/>
    <w:pPr>
      <w:spacing w:after="100"/>
      <w:ind w:left="1100"/>
    </w:pPr>
  </w:style>
  <w:style w:type="paragraph" w:styleId="TOC7">
    <w:name w:val="toc 7"/>
    <w:basedOn w:val="Normal"/>
    <w:next w:val="Normal"/>
    <w:autoRedefine/>
    <w:uiPriority w:val="39"/>
    <w:semiHidden/>
    <w:unhideWhenUsed/>
    <w:rsid w:val="00A454A7"/>
    <w:pPr>
      <w:spacing w:after="100"/>
      <w:ind w:left="1320"/>
    </w:pPr>
  </w:style>
  <w:style w:type="paragraph" w:styleId="TOC8">
    <w:name w:val="toc 8"/>
    <w:basedOn w:val="Normal"/>
    <w:next w:val="Normal"/>
    <w:autoRedefine/>
    <w:uiPriority w:val="39"/>
    <w:semiHidden/>
    <w:unhideWhenUsed/>
    <w:rsid w:val="00A454A7"/>
    <w:pPr>
      <w:spacing w:after="100"/>
      <w:ind w:left="1540"/>
    </w:pPr>
  </w:style>
  <w:style w:type="paragraph" w:styleId="TOC9">
    <w:name w:val="toc 9"/>
    <w:basedOn w:val="Normal"/>
    <w:next w:val="Normal"/>
    <w:autoRedefine/>
    <w:uiPriority w:val="39"/>
    <w:semiHidden/>
    <w:unhideWhenUsed/>
    <w:rsid w:val="00A454A7"/>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galvar31\Downloads\Hydrogen%20Safety%20Training%20for%20Researchers" TargetMode="External"/><Relationship Id="rId18" Type="http://schemas.openxmlformats.org/officeDocument/2006/relationships/hyperlink" Target="http://fs.illinois.edu/services/more-services/code-compliance-fire-safety" TargetMode="External"/><Relationship Id="rId26" Type="http://schemas.openxmlformats.org/officeDocument/2006/relationships/hyperlink" Target="https://www.drs.illinois.edu/SafetyLibrary/ChemicalFumeHoods" TargetMode="External"/><Relationship Id="rId39" Type="http://schemas.openxmlformats.org/officeDocument/2006/relationships/glossaryDocument" Target="glossary/document.xml"/><Relationship Id="rId21" Type="http://schemas.openxmlformats.org/officeDocument/2006/relationships/hyperlink" Target="https://h2tools.org/sites/default/files/h2_snapshot_v2i2.pdf" TargetMode="External"/><Relationship Id="rId34" Type="http://schemas.openxmlformats.org/officeDocument/2006/relationships/hyperlink" Target="http://www.hawaii.edu/news/wp-content/themes/davinci-20-child/docs/report-1-university-of-hawaii.pdf" TargetMode="External"/><Relationship Id="rId7" Type="http://schemas.openxmlformats.org/officeDocument/2006/relationships/webSettings" Target="webSettings.xml"/><Relationship Id="rId12" Type="http://schemas.openxmlformats.org/officeDocument/2006/relationships/hyperlink" Target="http://scs.illinois.edu/hpl/" TargetMode="External"/><Relationship Id="rId17" Type="http://schemas.openxmlformats.org/officeDocument/2006/relationships/hyperlink" Target="https://www.drs.illinois.edu/Waste/ChemicalWasteQuickStartGuide" TargetMode="External"/><Relationship Id="rId25" Type="http://schemas.openxmlformats.org/officeDocument/2006/relationships/hyperlink" Target="https://www.acs.org/content/acs/en/about/governance/committees/chemicalsafety/hazard-assessment/fundamentals/control-measures.html" TargetMode="External"/><Relationship Id="rId33" Type="http://schemas.openxmlformats.org/officeDocument/2006/relationships/hyperlink" Target="https://h2tools.org/sites/default/files/HydrogenSafetyChecklist.pdf"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rs.illinois.edu/site-documents/WasteDisposalGuide.pdf" TargetMode="External"/><Relationship Id="rId20" Type="http://schemas.openxmlformats.org/officeDocument/2006/relationships/hyperlink" Target="https://h2tools.org/bestpractices/safety_planning" TargetMode="External"/><Relationship Id="rId29" Type="http://schemas.openxmlformats.org/officeDocument/2006/relationships/hyperlink" Target="https://h2tools.org/bestpractic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www.drs.illinois.edu/Programs/StandardOperatingProcedures" TargetMode="External"/><Relationship Id="rId32" Type="http://schemas.openxmlformats.org/officeDocument/2006/relationships/hyperlink" Target="https://h2tools.org/lessons" TargetMode="External"/><Relationship Id="rId37" Type="http://schemas.openxmlformats.org/officeDocument/2006/relationships/hyperlink" Target="http://www.acs.org/content/dam/acsorg/about/governance/committees/chemicalsafety/publications/identifying-and-evaluating-hazards-in-research-laboratories.pdf" TargetMode="Externa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hyperlink" Target="https://www.acs.org/content/acs/en/about/governance/committees/chemicalsafety/hazard-assessment.html" TargetMode="External"/><Relationship Id="rId28" Type="http://schemas.openxmlformats.org/officeDocument/2006/relationships/hyperlink" Target="http://miningquiz.com/pdf/Mine_Gases/hydrogengassafety.pdf" TargetMode="External"/><Relationship Id="rId36" Type="http://schemas.openxmlformats.org/officeDocument/2006/relationships/hyperlink" Target="http://www.nap.edu/catalog/12654/prudent-practices-in-the-laboratory-handling-and-management-of-chemical" TargetMode="External"/><Relationship Id="rId10" Type="http://schemas.openxmlformats.org/officeDocument/2006/relationships/header" Target="header1.xml"/><Relationship Id="rId19" Type="http://schemas.openxmlformats.org/officeDocument/2006/relationships/hyperlink" Target="https://h2tools.org/" TargetMode="External"/><Relationship Id="rId31" Type="http://schemas.openxmlformats.org/officeDocument/2006/relationships/hyperlink" Target="https://h2tools.org/content/doe-hydrogen-safety-training-researche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fs.illinois.edu/services/more-services/code-compliance-fire-safety" TargetMode="External"/><Relationship Id="rId22" Type="http://schemas.openxmlformats.org/officeDocument/2006/relationships/hyperlink" Target="https://h2tools.org/sites/default/files/HydrogenSafetyChecklist.pdf" TargetMode="External"/><Relationship Id="rId27" Type="http://schemas.openxmlformats.org/officeDocument/2006/relationships/hyperlink" Target="https://www.drs.illinois.edu/SafetyLibrary/PersonalProtectiveEquipment" TargetMode="External"/><Relationship Id="rId30" Type="http://schemas.openxmlformats.org/officeDocument/2006/relationships/hyperlink" Target="https://h2tools.org/hsp/safety-resources" TargetMode="External"/><Relationship Id="rId35" Type="http://schemas.openxmlformats.org/officeDocument/2006/relationships/hyperlink" Target="http://www.hawaii.edu/news/wp-content/uploads/2016/07/Report-2-University-of-Hawaii.pdf" TargetMode="External"/><Relationship Id="rId8" Type="http://schemas.openxmlformats.org/officeDocument/2006/relationships/footnotes" Target="footnote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rs.illinois.edu/Waste/ChemicalWasteQuickStartGuide" TargetMode="External"/><Relationship Id="rId5" Type="http://schemas.openxmlformats.org/officeDocument/2006/relationships/hyperlink" Target="https://www.drs.illinois.edu/site-documents/WasteDisposalGuide.pdf"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376A1E12764A9E85C483E76B69E78C"/>
        <w:category>
          <w:name w:val="General"/>
          <w:gallery w:val="placeholder"/>
        </w:category>
        <w:types>
          <w:type w:val="bbPlcHdr"/>
        </w:types>
        <w:behaviors>
          <w:behavior w:val="content"/>
        </w:behaviors>
        <w:guid w:val="{14F2AE8E-7A4F-43D3-96D8-8F00E3AC067F}"/>
      </w:docPartPr>
      <w:docPartBody>
        <w:p w:rsidR="00A00BF4" w:rsidRDefault="00D925A8" w:rsidP="00D925A8">
          <w:pPr>
            <w:pStyle w:val="CB376A1E12764A9E85C483E76B69E78C"/>
          </w:pPr>
          <w:r>
            <w:rPr>
              <w:rStyle w:val="PlaceholderText"/>
            </w:rPr>
            <w:t>Choose a department</w:t>
          </w:r>
          <w:r w:rsidRPr="00BB6F17">
            <w:rPr>
              <w:rStyle w:val="PlaceholderText"/>
            </w:rPr>
            <w:t>.</w:t>
          </w:r>
        </w:p>
      </w:docPartBody>
    </w:docPart>
    <w:docPart>
      <w:docPartPr>
        <w:name w:val="9842DE01628446B7A99D09398040479E"/>
        <w:category>
          <w:name w:val="General"/>
          <w:gallery w:val="placeholder"/>
        </w:category>
        <w:types>
          <w:type w:val="bbPlcHdr"/>
        </w:types>
        <w:behaviors>
          <w:behavior w:val="content"/>
        </w:behaviors>
        <w:guid w:val="{88C23A5D-EA1E-49C2-9426-32930A98E640}"/>
      </w:docPartPr>
      <w:docPartBody>
        <w:p w:rsidR="00A00BF4" w:rsidRDefault="00D925A8" w:rsidP="00D925A8">
          <w:pPr>
            <w:pStyle w:val="9842DE01628446B7A99D09398040479E"/>
          </w:pPr>
          <w:r>
            <w:rPr>
              <w:rStyle w:val="PlaceholderText"/>
            </w:rPr>
            <w:t>Enter department here if not listed.</w:t>
          </w:r>
        </w:p>
      </w:docPartBody>
    </w:docPart>
    <w:docPart>
      <w:docPartPr>
        <w:name w:val="70961142028048D49706E19FED160331"/>
        <w:category>
          <w:name w:val="General"/>
          <w:gallery w:val="placeholder"/>
        </w:category>
        <w:types>
          <w:type w:val="bbPlcHdr"/>
        </w:types>
        <w:behaviors>
          <w:behavior w:val="content"/>
        </w:behaviors>
        <w:guid w:val="{9B65C69E-E75A-4520-BAB6-84E061C4EED2}"/>
      </w:docPartPr>
      <w:docPartBody>
        <w:p w:rsidR="00A00BF4" w:rsidRDefault="00D925A8" w:rsidP="00D925A8">
          <w:pPr>
            <w:pStyle w:val="70961142028048D49706E19FED160331"/>
          </w:pPr>
          <w:r>
            <w:rPr>
              <w:rStyle w:val="PlaceholderText"/>
            </w:rPr>
            <w:t>PI name</w:t>
          </w:r>
          <w:r w:rsidRPr="00BB6F17">
            <w:rPr>
              <w:rStyle w:val="PlaceholderText"/>
            </w:rPr>
            <w:t>.</w:t>
          </w:r>
        </w:p>
      </w:docPartBody>
    </w:docPart>
    <w:docPart>
      <w:docPartPr>
        <w:name w:val="5BC6C67C2F3A4825891265D2B06313CF"/>
        <w:category>
          <w:name w:val="General"/>
          <w:gallery w:val="placeholder"/>
        </w:category>
        <w:types>
          <w:type w:val="bbPlcHdr"/>
        </w:types>
        <w:behaviors>
          <w:behavior w:val="content"/>
        </w:behaviors>
        <w:guid w:val="{88F92209-2EC8-4CEC-9096-199B7BBA5374}"/>
      </w:docPartPr>
      <w:docPartBody>
        <w:p w:rsidR="00A00BF4" w:rsidRDefault="00D925A8" w:rsidP="00D925A8">
          <w:pPr>
            <w:pStyle w:val="5BC6C67C2F3A4825891265D2B06313CF"/>
          </w:pPr>
          <w:r>
            <w:rPr>
              <w:rStyle w:val="PlaceholderText"/>
            </w:rPr>
            <w:t>Name of</w:t>
          </w:r>
          <w:r w:rsidRPr="00BB6F17">
            <w:rPr>
              <w:rStyle w:val="PlaceholderText"/>
            </w:rPr>
            <w:t xml:space="preserve"> </w:t>
          </w:r>
          <w:r>
            <w:rPr>
              <w:rStyle w:val="PlaceholderText"/>
            </w:rPr>
            <w:t>safety contact</w:t>
          </w:r>
          <w:r w:rsidRPr="00BB6F17">
            <w:rPr>
              <w:rStyle w:val="PlaceholderText"/>
            </w:rPr>
            <w:t>.</w:t>
          </w:r>
        </w:p>
      </w:docPartBody>
    </w:docPart>
    <w:docPart>
      <w:docPartPr>
        <w:name w:val="0101DEAEAD144D268AA76BFCB5A825C6"/>
        <w:category>
          <w:name w:val="General"/>
          <w:gallery w:val="placeholder"/>
        </w:category>
        <w:types>
          <w:type w:val="bbPlcHdr"/>
        </w:types>
        <w:behaviors>
          <w:behavior w:val="content"/>
        </w:behaviors>
        <w:guid w:val="{511D31F6-C82D-4F1D-BD4C-F3934F4793CC}"/>
      </w:docPartPr>
      <w:docPartBody>
        <w:p w:rsidR="00A00BF4" w:rsidRDefault="00D925A8" w:rsidP="00D925A8">
          <w:pPr>
            <w:pStyle w:val="0101DEAEAD144D268AA76BFCB5A825C6"/>
          </w:pPr>
          <w:r>
            <w:rPr>
              <w:rStyle w:val="PlaceholderText"/>
            </w:rPr>
            <w:t>Name of original author of SOP</w:t>
          </w:r>
          <w:r w:rsidRPr="00601808">
            <w:rPr>
              <w:rStyle w:val="PlaceholderText"/>
            </w:rPr>
            <w:t>.</w:t>
          </w:r>
          <w:r>
            <w:rPr>
              <w:rStyle w:val="PlaceholderText"/>
            </w:rPr>
            <w:t xml:space="preserve"> Editors’ names should be recorded in “Changes” section.</w:t>
          </w:r>
        </w:p>
      </w:docPartBody>
    </w:docPart>
    <w:docPart>
      <w:docPartPr>
        <w:name w:val="AEE35CF2CC9D4D2F951C3D7489279F61"/>
        <w:category>
          <w:name w:val="General"/>
          <w:gallery w:val="placeholder"/>
        </w:category>
        <w:types>
          <w:type w:val="bbPlcHdr"/>
        </w:types>
        <w:behaviors>
          <w:behavior w:val="content"/>
        </w:behaviors>
        <w:guid w:val="{0EF26C06-2831-4375-BB5C-3AF7E0BDD205}"/>
      </w:docPartPr>
      <w:docPartBody>
        <w:p w:rsidR="00A00BF4" w:rsidRDefault="00D925A8" w:rsidP="00D925A8">
          <w:pPr>
            <w:pStyle w:val="AEE35CF2CC9D4D2F951C3D7489279F61"/>
          </w:pPr>
          <w:r>
            <w:rPr>
              <w:rStyle w:val="PlaceholderText"/>
            </w:rPr>
            <w:t>Click here to enter</w:t>
          </w:r>
          <w:r w:rsidRPr="000C4E20">
            <w:rPr>
              <w:rStyle w:val="PlaceholderText"/>
            </w:rPr>
            <w:t xml:space="preserve"> date</w:t>
          </w:r>
          <w:r>
            <w:rPr>
              <w:rStyle w:val="PlaceholderText"/>
            </w:rPr>
            <w:t xml:space="preserve"> SOP was approved</w:t>
          </w:r>
          <w:r w:rsidRPr="000C4E20">
            <w:rPr>
              <w:rStyle w:val="PlaceholderText"/>
            </w:rPr>
            <w:t>.</w:t>
          </w:r>
        </w:p>
      </w:docPartBody>
    </w:docPart>
    <w:docPart>
      <w:docPartPr>
        <w:name w:val="274A7F4569B74AB18A9AD83B7FA0FA3E"/>
        <w:category>
          <w:name w:val="General"/>
          <w:gallery w:val="placeholder"/>
        </w:category>
        <w:types>
          <w:type w:val="bbPlcHdr"/>
        </w:types>
        <w:behaviors>
          <w:behavior w:val="content"/>
        </w:behaviors>
        <w:guid w:val="{717888B4-8102-4A28-B170-CE7F7450A968}"/>
      </w:docPartPr>
      <w:docPartBody>
        <w:p w:rsidR="00A00BF4" w:rsidRDefault="00D925A8" w:rsidP="00D925A8">
          <w:pPr>
            <w:pStyle w:val="274A7F4569B74AB18A9AD83B7FA0FA3E"/>
          </w:pPr>
          <w:r>
            <w:rPr>
              <w:rStyle w:val="PlaceholderText"/>
            </w:rPr>
            <w:t>Enter the lab phone number</w:t>
          </w:r>
        </w:p>
      </w:docPartBody>
    </w:docPart>
    <w:docPart>
      <w:docPartPr>
        <w:name w:val="4027FBFC578C4CF58A33DC60990D450C"/>
        <w:category>
          <w:name w:val="General"/>
          <w:gallery w:val="placeholder"/>
        </w:category>
        <w:types>
          <w:type w:val="bbPlcHdr"/>
        </w:types>
        <w:behaviors>
          <w:behavior w:val="content"/>
        </w:behaviors>
        <w:guid w:val="{FEEEB6FD-9F44-4C80-9F24-25A80E8A1035}"/>
      </w:docPartPr>
      <w:docPartBody>
        <w:p w:rsidR="00A00BF4" w:rsidRDefault="00D925A8" w:rsidP="00D925A8">
          <w:pPr>
            <w:pStyle w:val="4027FBFC578C4CF58A33DC60990D450C"/>
          </w:pPr>
          <w:r>
            <w:rPr>
              <w:rStyle w:val="PlaceholderText"/>
            </w:rPr>
            <w:t>Enter the PI office or mobile phone number</w:t>
          </w:r>
        </w:p>
      </w:docPartBody>
    </w:docPart>
    <w:docPart>
      <w:docPartPr>
        <w:name w:val="1FA1CBE5537241ADB35A65DD89884406"/>
        <w:category>
          <w:name w:val="General"/>
          <w:gallery w:val="placeholder"/>
        </w:category>
        <w:types>
          <w:type w:val="bbPlcHdr"/>
        </w:types>
        <w:behaviors>
          <w:behavior w:val="content"/>
        </w:behaviors>
        <w:guid w:val="{579F3742-C449-4B5F-9C87-33DCAAD68776}"/>
      </w:docPartPr>
      <w:docPartBody>
        <w:p w:rsidR="00A00BF4" w:rsidRDefault="00D925A8" w:rsidP="00D925A8">
          <w:pPr>
            <w:pStyle w:val="1FA1CBE5537241ADB35A65DD89884406"/>
          </w:pPr>
          <w:r>
            <w:rPr>
              <w:rStyle w:val="PlaceholderText"/>
            </w:rPr>
            <w:t>Enter the building and room number</w:t>
          </w:r>
        </w:p>
      </w:docPartBody>
    </w:docPart>
    <w:docPart>
      <w:docPartPr>
        <w:name w:val="DB390692CED34F798636CD99968F0F86"/>
        <w:category>
          <w:name w:val="General"/>
          <w:gallery w:val="placeholder"/>
        </w:category>
        <w:types>
          <w:type w:val="bbPlcHdr"/>
        </w:types>
        <w:behaviors>
          <w:behavior w:val="content"/>
        </w:behaviors>
        <w:guid w:val="{A0753A5E-C69A-42FB-9083-2DC19419B456}"/>
      </w:docPartPr>
      <w:docPartBody>
        <w:p w:rsidR="00A00BF4" w:rsidRDefault="00D925A8" w:rsidP="00D925A8">
          <w:pPr>
            <w:pStyle w:val="DB390692CED34F798636CD99968F0F86"/>
          </w:pPr>
          <w:r>
            <w:rPr>
              <w:rStyle w:val="PlaceholderText"/>
            </w:rPr>
            <w:t>Enter contact information of lab personnel to be notified in case of emergency.</w:t>
          </w:r>
        </w:p>
      </w:docPartBody>
    </w:docPart>
    <w:docPart>
      <w:docPartPr>
        <w:name w:val="516E4F2C8D9A45C89BB6B24EBB51F6F1"/>
        <w:category>
          <w:name w:val="General"/>
          <w:gallery w:val="placeholder"/>
        </w:category>
        <w:types>
          <w:type w:val="bbPlcHdr"/>
        </w:types>
        <w:behaviors>
          <w:behavior w:val="content"/>
        </w:behaviors>
        <w:guid w:val="{3907F3AA-C99D-4058-9BB2-0187910EADB5}"/>
      </w:docPartPr>
      <w:docPartBody>
        <w:p w:rsidR="00A00BF4" w:rsidRDefault="00D925A8" w:rsidP="00D925A8">
          <w:pPr>
            <w:pStyle w:val="516E4F2C8D9A45C89BB6B24EBB51F6F1"/>
          </w:pPr>
          <w:r w:rsidRPr="00CE1037">
            <w:rPr>
              <w:rStyle w:val="PlaceholderText"/>
            </w:rPr>
            <w:t>Click here to enter text.</w:t>
          </w:r>
        </w:p>
      </w:docPartBody>
    </w:docPart>
    <w:docPart>
      <w:docPartPr>
        <w:name w:val="0859ECAA204449DB8FA24EA49F825377"/>
        <w:category>
          <w:name w:val="General"/>
          <w:gallery w:val="placeholder"/>
        </w:category>
        <w:types>
          <w:type w:val="bbPlcHdr"/>
        </w:types>
        <w:behaviors>
          <w:behavior w:val="content"/>
        </w:behaviors>
        <w:guid w:val="{16541BE6-3D3C-42B1-B9C1-536B531AD604}"/>
      </w:docPartPr>
      <w:docPartBody>
        <w:p w:rsidR="00D925A8" w:rsidRDefault="00D925A8" w:rsidP="00535ED9">
          <w:pPr>
            <w:ind w:left="360" w:firstLine="720"/>
            <w:rPr>
              <w:rStyle w:val="PlaceholderText"/>
            </w:rPr>
          </w:pPr>
          <w:r w:rsidRPr="009735A4">
            <w:rPr>
              <w:rStyle w:val="PlaceholderText"/>
            </w:rPr>
            <w:t xml:space="preserve">An SOP is a </w:t>
          </w:r>
          <w:r w:rsidRPr="009735A4">
            <w:rPr>
              <w:rStyle w:val="PlaceholderText"/>
              <w:i/>
            </w:rPr>
            <w:t>document</w:t>
          </w:r>
          <w:r w:rsidRPr="009735A4">
            <w:rPr>
              <w:rStyle w:val="PlaceholderText"/>
            </w:rPr>
            <w:t xml:space="preserve"> establishing a </w:t>
          </w:r>
          <w:r w:rsidRPr="009735A4">
            <w:rPr>
              <w:rStyle w:val="PlaceholderText"/>
              <w:i/>
            </w:rPr>
            <w:t>procedure</w:t>
          </w:r>
          <w:r w:rsidRPr="009735A4">
            <w:rPr>
              <w:rStyle w:val="PlaceholderText"/>
            </w:rPr>
            <w:t xml:space="preserve"> for working with hazardous chemicals or processes in a laboratory. It is a document </w:t>
          </w:r>
          <w:r>
            <w:rPr>
              <w:rStyle w:val="PlaceholderText"/>
            </w:rPr>
            <w:t>to</w:t>
          </w:r>
          <w:r w:rsidRPr="009735A4">
            <w:rPr>
              <w:rStyle w:val="PlaceholderText"/>
            </w:rPr>
            <w:t xml:space="preserve"> be </w:t>
          </w:r>
          <w:r>
            <w:rPr>
              <w:rStyle w:val="PlaceholderText"/>
              <w:i/>
            </w:rPr>
            <w:t>used for</w:t>
          </w:r>
          <w:r w:rsidRPr="009735A4">
            <w:rPr>
              <w:rStyle w:val="PlaceholderText"/>
              <w:i/>
            </w:rPr>
            <w:t xml:space="preserve"> train</w:t>
          </w:r>
          <w:r>
            <w:rPr>
              <w:rStyle w:val="PlaceholderText"/>
              <w:i/>
            </w:rPr>
            <w:t>ing</w:t>
          </w:r>
          <w:r w:rsidRPr="009735A4">
            <w:rPr>
              <w:rStyle w:val="PlaceholderText"/>
            </w:rPr>
            <w:t xml:space="preserve"> researchers</w:t>
          </w:r>
          <w:r>
            <w:rPr>
              <w:rStyle w:val="PlaceholderText"/>
            </w:rPr>
            <w:t xml:space="preserve"> and lab personnel</w:t>
          </w:r>
          <w:r w:rsidRPr="009735A4">
            <w:rPr>
              <w:rStyle w:val="PlaceholderText"/>
            </w:rPr>
            <w:t xml:space="preserve"> to become </w:t>
          </w:r>
          <w:r w:rsidRPr="009735A4">
            <w:rPr>
              <w:rStyle w:val="PlaceholderText"/>
              <w:i/>
            </w:rPr>
            <w:t>aware of the hazards</w:t>
          </w:r>
          <w:r w:rsidRPr="009735A4">
            <w:rPr>
              <w:rStyle w:val="PlaceholderText"/>
            </w:rPr>
            <w:t xml:space="preserve"> inherent in materials they will handle and processes they will operate, writt</w:t>
          </w:r>
          <w:r>
            <w:rPr>
              <w:rStyle w:val="PlaceholderText"/>
            </w:rPr>
            <w:t>en to address</w:t>
          </w:r>
          <w:r w:rsidRPr="009735A4">
            <w:rPr>
              <w:rStyle w:val="PlaceholderText"/>
            </w:rPr>
            <w:t xml:space="preserve"> </w:t>
          </w:r>
          <w:r w:rsidRPr="009735A4">
            <w:rPr>
              <w:rStyle w:val="PlaceholderText"/>
              <w:i/>
            </w:rPr>
            <w:t>specific material or process hazard concerns</w:t>
          </w:r>
          <w:r w:rsidRPr="009735A4">
            <w:rPr>
              <w:rStyle w:val="PlaceholderText"/>
            </w:rPr>
            <w:t xml:space="preserve">.  The SOP combines </w:t>
          </w:r>
          <w:r w:rsidRPr="009735A4">
            <w:rPr>
              <w:rStyle w:val="PlaceholderText"/>
              <w:i/>
            </w:rPr>
            <w:t>safety protocols together with experimental protocols</w:t>
          </w:r>
          <w:r>
            <w:rPr>
              <w:rStyle w:val="PlaceholderText"/>
              <w:i/>
            </w:rPr>
            <w:t xml:space="preserve"> </w:t>
          </w:r>
          <w:r w:rsidRPr="0020653B">
            <w:rPr>
              <w:rStyle w:val="PlaceholderText"/>
            </w:rPr>
            <w:t>into a single document</w:t>
          </w:r>
          <w:r w:rsidRPr="009735A4">
            <w:rPr>
              <w:rStyle w:val="PlaceholderText"/>
            </w:rPr>
            <w:t xml:space="preserve">. By writing information about safety decisions into the SOP, it eliminates guesswork on the part of the researcher for decisions such as glove selection, use of fume hoods, chemical storage, waste disposal decisions, and so on.   It can be used as a memory aid when performing the experiment or operating the equipment. The SOP becomes part of the lab’s Chemical Hygiene Plan or Lab Safety Plan. </w:t>
          </w:r>
        </w:p>
        <w:p w:rsidR="00A00BF4" w:rsidRDefault="00D925A8" w:rsidP="00D925A8">
          <w:pPr>
            <w:pStyle w:val="0859ECAA204449DB8FA24EA49F825377"/>
          </w:pPr>
          <w:r w:rsidRPr="00B65538">
            <w:rPr>
              <w:rStyle w:val="PlaceholderText"/>
            </w:rPr>
            <w:t xml:space="preserve">For the SOP author: Describe the purpose of </w:t>
          </w:r>
          <w:r w:rsidRPr="00B65538">
            <w:rPr>
              <w:rStyle w:val="PlaceholderText"/>
              <w:i/>
            </w:rPr>
            <w:t>this</w:t>
          </w:r>
          <w:r w:rsidRPr="00B65538">
            <w:rPr>
              <w:rStyle w:val="PlaceholderText"/>
            </w:rPr>
            <w:t xml:space="preserve"> SOP. You may also use this section to clarify the scope of this SOP, i.e., what materials, operations or processes it </w:t>
          </w:r>
          <w:r w:rsidRPr="00B65538">
            <w:rPr>
              <w:rStyle w:val="PlaceholderText"/>
              <w:i/>
            </w:rPr>
            <w:t>does not</w:t>
          </w:r>
          <w:r w:rsidRPr="00B65538">
            <w:rPr>
              <w:rStyle w:val="PlaceholderText"/>
            </w:rPr>
            <w:t xml:space="preserve"> cover. While the use of this SOP as a training tool is encouraged, it is not a replacement for hands-on training and supervision by experienced laboratory personnel.</w:t>
          </w:r>
          <w:r w:rsidRPr="00B65538">
            <w:t xml:space="preserve"> </w:t>
          </w:r>
          <w:r>
            <w:rPr>
              <w:rStyle w:val="PlaceholderText"/>
            </w:rPr>
            <w:t xml:space="preserve">Researchers </w:t>
          </w:r>
          <w:r w:rsidRPr="00B65538">
            <w:rPr>
              <w:rStyle w:val="PlaceholderText"/>
            </w:rPr>
            <w:t xml:space="preserve">should edit this document however they deem necessary </w:t>
          </w:r>
          <w:r>
            <w:rPr>
              <w:rStyle w:val="PlaceholderText"/>
            </w:rPr>
            <w:t>to suit their needs.  The</w:t>
          </w:r>
          <w:r w:rsidRPr="00B65538">
            <w:rPr>
              <w:rStyle w:val="PlaceholderText"/>
            </w:rPr>
            <w:t xml:space="preserve"> document should then be placed in the research</w:t>
          </w:r>
          <w:r>
            <w:rPr>
              <w:rStyle w:val="PlaceholderText"/>
            </w:rPr>
            <w:t xml:space="preserve"> group’s laboratory safety plan. T</w:t>
          </w:r>
          <w:r w:rsidRPr="00B65538">
            <w:rPr>
              <w:rStyle w:val="PlaceholderText"/>
            </w:rPr>
            <w:t xml:space="preserve">raining </w:t>
          </w:r>
          <w:r>
            <w:rPr>
              <w:rStyle w:val="PlaceholderText"/>
            </w:rPr>
            <w:t xml:space="preserve">of personnel on this SOP must be </w:t>
          </w:r>
          <w:r w:rsidRPr="00B65538">
            <w:rPr>
              <w:rStyle w:val="PlaceholderText"/>
            </w:rPr>
            <w:t>documented</w:t>
          </w:r>
          <w:r>
            <w:rPr>
              <w:rStyle w:val="PlaceholderText"/>
            </w:rPr>
            <w:t xml:space="preserve"> in the </w:t>
          </w:r>
          <w:r w:rsidRPr="009B616A">
            <w:rPr>
              <w:rStyle w:val="PlaceholderText"/>
              <w:i/>
            </w:rPr>
            <w:t>Training Record</w:t>
          </w:r>
          <w:r>
            <w:rPr>
              <w:rStyle w:val="PlaceholderText"/>
            </w:rPr>
            <w:t xml:space="preserve"> section</w:t>
          </w:r>
          <w:r w:rsidRPr="00B65538">
            <w:rPr>
              <w:rStyle w:val="PlaceholderText"/>
            </w:rPr>
            <w:t xml:space="preserve">.  Principal investigators must approve of all edits before </w:t>
          </w:r>
          <w:r>
            <w:rPr>
              <w:rStyle w:val="PlaceholderText"/>
            </w:rPr>
            <w:t xml:space="preserve">finalizing </w:t>
          </w:r>
          <w:r w:rsidRPr="00B65538">
            <w:rPr>
              <w:rStyle w:val="PlaceholderText"/>
            </w:rPr>
            <w:t>this document.</w:t>
          </w:r>
          <w:r>
            <w:rPr>
              <w:rStyle w:val="PlaceholderText"/>
            </w:rPr>
            <w:t xml:space="preserve"> </w:t>
          </w:r>
        </w:p>
      </w:docPartBody>
    </w:docPart>
    <w:docPart>
      <w:docPartPr>
        <w:name w:val="2A84F9B0FBF243F38BE928DAFE9DF831"/>
        <w:category>
          <w:name w:val="General"/>
          <w:gallery w:val="placeholder"/>
        </w:category>
        <w:types>
          <w:type w:val="bbPlcHdr"/>
        </w:types>
        <w:behaviors>
          <w:behavior w:val="content"/>
        </w:behaviors>
        <w:guid w:val="{824EB4A5-9AA5-46F1-AC3D-37582C45376E}"/>
      </w:docPartPr>
      <w:docPartBody>
        <w:p w:rsidR="00D925A8" w:rsidRDefault="00D925A8" w:rsidP="00535ED9">
          <w:pPr>
            <w:ind w:left="360" w:firstLine="720"/>
            <w:rPr>
              <w:rStyle w:val="PlaceholderText"/>
            </w:rPr>
          </w:pPr>
          <w:r w:rsidRPr="007B6B48">
            <w:rPr>
              <w:rStyle w:val="PlaceholderText"/>
            </w:rPr>
            <w:t>Summarize the most important aspects, hazards or issues</w:t>
          </w:r>
          <w:r>
            <w:rPr>
              <w:rStyle w:val="PlaceholderText"/>
            </w:rPr>
            <w:t xml:space="preserve">, such as:  </w:t>
          </w:r>
        </w:p>
        <w:p w:rsidR="00D925A8" w:rsidRPr="008E3874" w:rsidRDefault="00D925A8" w:rsidP="00535ED9">
          <w:pPr>
            <w:pStyle w:val="ListParagraph"/>
            <w:numPr>
              <w:ilvl w:val="0"/>
              <w:numId w:val="1"/>
            </w:numPr>
            <w:rPr>
              <w:rStyle w:val="PlaceholderText"/>
              <w:sz w:val="22"/>
              <w:szCs w:val="22"/>
            </w:rPr>
          </w:pPr>
          <w:r>
            <w:rPr>
              <w:rStyle w:val="PlaceholderText"/>
              <w:sz w:val="22"/>
              <w:szCs w:val="22"/>
            </w:rPr>
            <w:t>Specific chemical or physical hazards associated with this procedure or material;</w:t>
          </w:r>
        </w:p>
        <w:p w:rsidR="00D925A8" w:rsidRPr="00036B08" w:rsidRDefault="00D925A8" w:rsidP="00535ED9">
          <w:pPr>
            <w:pStyle w:val="ListParagraph"/>
            <w:numPr>
              <w:ilvl w:val="0"/>
              <w:numId w:val="1"/>
            </w:numPr>
            <w:rPr>
              <w:rStyle w:val="PlaceholderText"/>
              <w:sz w:val="22"/>
              <w:szCs w:val="22"/>
            </w:rPr>
          </w:pPr>
          <w:r>
            <w:rPr>
              <w:rStyle w:val="PlaceholderText"/>
              <w:sz w:val="22"/>
              <w:szCs w:val="22"/>
            </w:rPr>
            <w:t>Necessary skills,</w:t>
          </w:r>
          <w:r w:rsidRPr="00036B08">
            <w:rPr>
              <w:rStyle w:val="PlaceholderText"/>
              <w:sz w:val="22"/>
              <w:szCs w:val="22"/>
            </w:rPr>
            <w:t xml:space="preserve"> knowledge</w:t>
          </w:r>
          <w:r>
            <w:rPr>
              <w:rStyle w:val="PlaceholderText"/>
              <w:sz w:val="22"/>
              <w:szCs w:val="22"/>
            </w:rPr>
            <w:t xml:space="preserve"> or concepts</w:t>
          </w:r>
          <w:r w:rsidRPr="00036B08">
            <w:rPr>
              <w:rStyle w:val="PlaceholderText"/>
              <w:sz w:val="22"/>
              <w:szCs w:val="22"/>
            </w:rPr>
            <w:t xml:space="preserve"> required to operate in a safe manner;</w:t>
          </w:r>
        </w:p>
        <w:p w:rsidR="00D925A8" w:rsidRPr="00036B08" w:rsidRDefault="00D925A8" w:rsidP="00535ED9">
          <w:pPr>
            <w:pStyle w:val="ListParagraph"/>
            <w:numPr>
              <w:ilvl w:val="0"/>
              <w:numId w:val="1"/>
            </w:numPr>
            <w:rPr>
              <w:rStyle w:val="PlaceholderText"/>
              <w:sz w:val="22"/>
              <w:szCs w:val="22"/>
            </w:rPr>
          </w:pPr>
          <w:r>
            <w:rPr>
              <w:rStyle w:val="PlaceholderText"/>
              <w:sz w:val="22"/>
              <w:szCs w:val="22"/>
            </w:rPr>
            <w:t>N</w:t>
          </w:r>
          <w:r w:rsidRPr="00036B08">
            <w:rPr>
              <w:rStyle w:val="PlaceholderText"/>
              <w:sz w:val="22"/>
              <w:szCs w:val="22"/>
            </w:rPr>
            <w:t>ecessary equipment or materials that need to be on han</w:t>
          </w:r>
          <w:r>
            <w:rPr>
              <w:rStyle w:val="PlaceholderText"/>
              <w:sz w:val="22"/>
              <w:szCs w:val="22"/>
            </w:rPr>
            <w:t>d to protect against exposure and</w:t>
          </w:r>
          <w:r w:rsidRPr="00036B08">
            <w:rPr>
              <w:rStyle w:val="PlaceholderText"/>
              <w:sz w:val="22"/>
              <w:szCs w:val="22"/>
            </w:rPr>
            <w:t xml:space="preserve"> deal with emergencies</w:t>
          </w:r>
          <w:r>
            <w:rPr>
              <w:rStyle w:val="PlaceholderText"/>
              <w:sz w:val="22"/>
              <w:szCs w:val="22"/>
            </w:rPr>
            <w:t>;</w:t>
          </w:r>
        </w:p>
        <w:p w:rsidR="00A00BF4" w:rsidRDefault="00D925A8" w:rsidP="00D925A8">
          <w:pPr>
            <w:pStyle w:val="2A84F9B0FBF243F38BE928DAFE9DF831"/>
          </w:pPr>
          <w:r w:rsidRPr="00036B08">
            <w:rPr>
              <w:rStyle w:val="PlaceholderText"/>
            </w:rPr>
            <w:t>Safe work practices or best practices that must be followed to minimize</w:t>
          </w:r>
          <w:r>
            <w:rPr>
              <w:rStyle w:val="PlaceholderText"/>
            </w:rPr>
            <w:t xml:space="preserve"> risks from the hazards.</w:t>
          </w:r>
        </w:p>
      </w:docPartBody>
    </w:docPart>
    <w:docPart>
      <w:docPartPr>
        <w:name w:val="7DC40894577E475F900A3227BE95A8A5"/>
        <w:category>
          <w:name w:val="General"/>
          <w:gallery w:val="placeholder"/>
        </w:category>
        <w:types>
          <w:type w:val="bbPlcHdr"/>
        </w:types>
        <w:behaviors>
          <w:behavior w:val="content"/>
        </w:behaviors>
        <w:guid w:val="{A18241B9-C1E1-40AF-9F42-5F4059CBEB3F}"/>
      </w:docPartPr>
      <w:docPartBody>
        <w:p w:rsidR="00A00BF4" w:rsidRDefault="00D925A8" w:rsidP="00D925A8">
          <w:pPr>
            <w:pStyle w:val="7DC40894577E475F900A3227BE95A8A5"/>
          </w:pPr>
          <w:r>
            <w:rPr>
              <w:rStyle w:val="PlaceholderText"/>
            </w:rPr>
            <w:t>Answer Yes or No</w:t>
          </w:r>
        </w:p>
      </w:docPartBody>
    </w:docPart>
    <w:docPart>
      <w:docPartPr>
        <w:name w:val="9B35945679D84CBEB316921F08FDAAB2"/>
        <w:category>
          <w:name w:val="General"/>
          <w:gallery w:val="placeholder"/>
        </w:category>
        <w:types>
          <w:type w:val="bbPlcHdr"/>
        </w:types>
        <w:behaviors>
          <w:behavior w:val="content"/>
        </w:behaviors>
        <w:guid w:val="{196D3FD4-74A8-4299-AB33-84911E64BE6E}"/>
      </w:docPartPr>
      <w:docPartBody>
        <w:p w:rsidR="00A00BF4" w:rsidRDefault="00D925A8" w:rsidP="00D925A8">
          <w:pPr>
            <w:pStyle w:val="9B35945679D84CBEB316921F08FDAAB2"/>
          </w:pPr>
          <w:r w:rsidRPr="007F2B34">
            <w:rPr>
              <w:rStyle w:val="PlaceholderText"/>
            </w:rPr>
            <w:t xml:space="preserve">If </w:t>
          </w:r>
          <w:r>
            <w:rPr>
              <w:rStyle w:val="PlaceholderText"/>
            </w:rPr>
            <w:t xml:space="preserve">the answer above is </w:t>
          </w:r>
          <w:r w:rsidRPr="007F2B34">
            <w:rPr>
              <w:rStyle w:val="PlaceholderText"/>
            </w:rPr>
            <w:t>Yes, consent must be obtained from the PI before performin</w:t>
          </w:r>
          <w:r>
            <w:rPr>
              <w:rStyle w:val="PlaceholderText"/>
            </w:rPr>
            <w:t>g the experiment or procedure. Describe the approval process here</w:t>
          </w:r>
          <w:r w:rsidRPr="00641000">
            <w:rPr>
              <w:rStyle w:val="PlaceholderText"/>
            </w:rPr>
            <w:t>.</w:t>
          </w:r>
        </w:p>
      </w:docPartBody>
    </w:docPart>
    <w:docPart>
      <w:docPartPr>
        <w:name w:val="9C1F68A2D25C43FAA45234D56C2CCADF"/>
        <w:category>
          <w:name w:val="General"/>
          <w:gallery w:val="placeholder"/>
        </w:category>
        <w:types>
          <w:type w:val="bbPlcHdr"/>
        </w:types>
        <w:behaviors>
          <w:behavior w:val="content"/>
        </w:behaviors>
        <w:guid w:val="{5C04C60D-725C-45EE-ACF0-74338A0FCE6D}"/>
      </w:docPartPr>
      <w:docPartBody>
        <w:p w:rsidR="00A00BF4" w:rsidRDefault="00D925A8" w:rsidP="00D925A8">
          <w:pPr>
            <w:pStyle w:val="9C1F68A2D25C43FAA45234D56C2CCADF"/>
          </w:pPr>
          <w:r>
            <w:rPr>
              <w:rStyle w:val="PlaceholderText"/>
            </w:rPr>
            <w:t>Enter reference material, links to documents or name and contact info of resource person</w:t>
          </w:r>
          <w:r w:rsidRPr="00401605">
            <w:rPr>
              <w:rStyle w:val="PlaceholderText"/>
            </w:rPr>
            <w:t>.</w:t>
          </w:r>
        </w:p>
      </w:docPartBody>
    </w:docPart>
    <w:docPart>
      <w:docPartPr>
        <w:name w:val="A192870A707F4EB5A24E2CB7658616BC"/>
        <w:category>
          <w:name w:val="General"/>
          <w:gallery w:val="placeholder"/>
        </w:category>
        <w:types>
          <w:type w:val="bbPlcHdr"/>
        </w:types>
        <w:behaviors>
          <w:behavior w:val="content"/>
        </w:behaviors>
        <w:guid w:val="{93440D20-0E2C-42CB-AA1B-D8702574223A}"/>
      </w:docPartPr>
      <w:docPartBody>
        <w:p w:rsidR="00A00BF4" w:rsidRDefault="00D925A8" w:rsidP="00D925A8">
          <w:pPr>
            <w:pStyle w:val="A192870A707F4EB5A24E2CB7658616BC"/>
          </w:pPr>
          <w:r>
            <w:rPr>
              <w:rStyle w:val="PlaceholderText"/>
            </w:rPr>
            <w:t>Enter any pre-requisite training or skill</w:t>
          </w:r>
          <w:r w:rsidRPr="00401605">
            <w:rPr>
              <w:rStyle w:val="PlaceholderText"/>
            </w:rPr>
            <w:t>.</w:t>
          </w:r>
        </w:p>
      </w:docPartBody>
    </w:docPart>
    <w:docPart>
      <w:docPartPr>
        <w:name w:val="A2F848F62E7F4F19B145AB44252DC3AF"/>
        <w:category>
          <w:name w:val="General"/>
          <w:gallery w:val="placeholder"/>
        </w:category>
        <w:types>
          <w:type w:val="bbPlcHdr"/>
        </w:types>
        <w:behaviors>
          <w:behavior w:val="content"/>
        </w:behaviors>
        <w:guid w:val="{2D82B5F3-A9F9-4212-9D2D-80B0132FF4BA}"/>
      </w:docPartPr>
      <w:docPartBody>
        <w:p w:rsidR="00A00BF4" w:rsidRDefault="00D925A8" w:rsidP="00D925A8">
          <w:pPr>
            <w:pStyle w:val="A2F848F62E7F4F19B145AB44252DC3AF"/>
          </w:pPr>
          <w:r w:rsidRPr="00FB48D0">
            <w:rPr>
              <w:rStyle w:val="PlaceholderText"/>
            </w:rPr>
            <w:t>Click or tap here to enter text.</w:t>
          </w:r>
        </w:p>
      </w:docPartBody>
    </w:docPart>
    <w:docPart>
      <w:docPartPr>
        <w:name w:val="735098C1FC9B44C988DFC0110A060D9B"/>
        <w:category>
          <w:name w:val="General"/>
          <w:gallery w:val="placeholder"/>
        </w:category>
        <w:types>
          <w:type w:val="bbPlcHdr"/>
        </w:types>
        <w:behaviors>
          <w:behavior w:val="content"/>
        </w:behaviors>
        <w:guid w:val="{11484863-ABD1-4E84-96F4-72712F464026}"/>
      </w:docPartPr>
      <w:docPartBody>
        <w:p w:rsidR="00A00BF4" w:rsidRDefault="00D925A8" w:rsidP="00D925A8">
          <w:pPr>
            <w:pStyle w:val="735098C1FC9B44C988DFC0110A060D9B"/>
          </w:pPr>
          <w:r>
            <w:rPr>
              <w:rStyle w:val="PlaceholderText"/>
            </w:rPr>
            <w:t>List all possible hazards and consequences arising from each hazard.  Discuss any applicable regulations and how they apply to the material, chemical class or lab procedure</w:t>
          </w:r>
          <w:r w:rsidRPr="00401605">
            <w:rPr>
              <w:rStyle w:val="PlaceholderText"/>
            </w:rPr>
            <w:t>.</w:t>
          </w:r>
          <w:r>
            <w:rPr>
              <w:rStyle w:val="PlaceholderText"/>
            </w:rPr>
            <w:t xml:space="preserve"> </w:t>
          </w:r>
          <w:r w:rsidRPr="00591CF8">
            <w:rPr>
              <w:color w:val="808080" w:themeColor="background1" w:themeShade="80"/>
            </w:rPr>
            <w:t xml:space="preserve">Consult the </w:t>
          </w:r>
          <w:r w:rsidRPr="00591CF8">
            <w:rPr>
              <w:b/>
              <w:i/>
              <w:color w:val="808080" w:themeColor="background1" w:themeShade="80"/>
            </w:rPr>
            <w:fldChar w:fldCharType="begin"/>
          </w:r>
          <w:r w:rsidRPr="00591CF8">
            <w:rPr>
              <w:b/>
              <w:i/>
              <w:color w:val="808080" w:themeColor="background1" w:themeShade="80"/>
            </w:rPr>
            <w:instrText xml:space="preserve"> REF _Ref462130597 \h  \* MERGEFORMAT </w:instrText>
          </w:r>
          <w:r w:rsidRPr="00591CF8">
            <w:rPr>
              <w:b/>
              <w:i/>
              <w:color w:val="808080" w:themeColor="background1" w:themeShade="80"/>
            </w:rPr>
          </w:r>
          <w:r w:rsidRPr="00591CF8">
            <w:rPr>
              <w:b/>
              <w:i/>
              <w:color w:val="808080" w:themeColor="background1" w:themeShade="80"/>
            </w:rPr>
            <w:fldChar w:fldCharType="separate"/>
          </w:r>
          <w:r>
            <w:rPr>
              <w:bCs/>
              <w:i/>
              <w:color w:val="808080" w:themeColor="background1" w:themeShade="80"/>
            </w:rPr>
            <w:t>Error! Reference source not found.</w:t>
          </w:r>
          <w:r w:rsidRPr="00591CF8">
            <w:rPr>
              <w:b/>
              <w:i/>
              <w:color w:val="808080" w:themeColor="background1" w:themeShade="80"/>
            </w:rPr>
            <w:fldChar w:fldCharType="end"/>
          </w:r>
          <w:r w:rsidRPr="00591CF8">
            <w:rPr>
              <w:color w:val="808080" w:themeColor="background1" w:themeShade="80"/>
            </w:rPr>
            <w:t xml:space="preserve"> section for help with Hazard Identification.</w:t>
          </w:r>
        </w:p>
      </w:docPartBody>
    </w:docPart>
    <w:docPart>
      <w:docPartPr>
        <w:name w:val="391C4CDB58C8412983929A396AA6ED64"/>
        <w:category>
          <w:name w:val="General"/>
          <w:gallery w:val="placeholder"/>
        </w:category>
        <w:types>
          <w:type w:val="bbPlcHdr"/>
        </w:types>
        <w:behaviors>
          <w:behavior w:val="content"/>
        </w:behaviors>
        <w:guid w:val="{ECE64CF6-970E-4AE6-8D54-11085756E06E}"/>
      </w:docPartPr>
      <w:docPartBody>
        <w:p w:rsidR="00A00BF4" w:rsidRDefault="00D925A8" w:rsidP="00D925A8">
          <w:pPr>
            <w:pStyle w:val="391C4CDB58C8412983929A396AA6ED64"/>
          </w:pPr>
          <w:r>
            <w:rPr>
              <w:rStyle w:val="PlaceholderText"/>
            </w:rPr>
            <w:t>Summarize the results of the risk assessment procedure</w:t>
          </w:r>
          <w:r w:rsidRPr="00591CF8">
            <w:rPr>
              <w:rStyle w:val="PlaceholderText"/>
              <w:color w:val="808080" w:themeColor="background1" w:themeShade="80"/>
            </w:rPr>
            <w:t xml:space="preserve">. </w:t>
          </w:r>
          <w:r w:rsidRPr="00591CF8">
            <w:rPr>
              <w:color w:val="808080" w:themeColor="background1" w:themeShade="80"/>
            </w:rPr>
            <w:t xml:space="preserve">Consult the </w:t>
          </w:r>
          <w:r w:rsidRPr="00591CF8">
            <w:rPr>
              <w:b/>
              <w:i/>
              <w:color w:val="808080" w:themeColor="background1" w:themeShade="80"/>
            </w:rPr>
            <w:fldChar w:fldCharType="begin"/>
          </w:r>
          <w:r w:rsidRPr="00591CF8">
            <w:rPr>
              <w:b/>
              <w:i/>
              <w:color w:val="808080" w:themeColor="background1" w:themeShade="80"/>
            </w:rPr>
            <w:instrText xml:space="preserve"> REF _Ref462130597 \h  \* MERGEFORMAT </w:instrText>
          </w:r>
          <w:r w:rsidRPr="00591CF8">
            <w:rPr>
              <w:b/>
              <w:i/>
              <w:color w:val="808080" w:themeColor="background1" w:themeShade="80"/>
            </w:rPr>
          </w:r>
          <w:r w:rsidRPr="00591CF8">
            <w:rPr>
              <w:b/>
              <w:i/>
              <w:color w:val="808080" w:themeColor="background1" w:themeShade="80"/>
            </w:rPr>
            <w:fldChar w:fldCharType="separate"/>
          </w:r>
          <w:r>
            <w:rPr>
              <w:bCs/>
              <w:i/>
              <w:color w:val="808080" w:themeColor="background1" w:themeShade="80"/>
            </w:rPr>
            <w:t>Error! Reference source not found.</w:t>
          </w:r>
          <w:r w:rsidRPr="00591CF8">
            <w:rPr>
              <w:b/>
              <w:i/>
              <w:color w:val="808080" w:themeColor="background1" w:themeShade="80"/>
            </w:rPr>
            <w:fldChar w:fldCharType="end"/>
          </w:r>
          <w:r w:rsidRPr="00591CF8">
            <w:rPr>
              <w:color w:val="808080" w:themeColor="background1" w:themeShade="80"/>
            </w:rPr>
            <w:t xml:space="preserve"> section for help with Risk Assessments.</w:t>
          </w:r>
        </w:p>
      </w:docPartBody>
    </w:docPart>
    <w:docPart>
      <w:docPartPr>
        <w:name w:val="D97C73A893924E3A87E098568B03A552"/>
        <w:category>
          <w:name w:val="General"/>
          <w:gallery w:val="placeholder"/>
        </w:category>
        <w:types>
          <w:type w:val="bbPlcHdr"/>
        </w:types>
        <w:behaviors>
          <w:behavior w:val="content"/>
        </w:behaviors>
        <w:guid w:val="{D63C1FFC-58BC-40B9-8895-8496CFEC8B89}"/>
      </w:docPartPr>
      <w:docPartBody>
        <w:p w:rsidR="00A00BF4" w:rsidRDefault="00D925A8" w:rsidP="00D925A8">
          <w:pPr>
            <w:pStyle w:val="D97C73A893924E3A87E098568B03A552"/>
          </w:pPr>
          <w:r>
            <w:rPr>
              <w:rStyle w:val="PlaceholderText"/>
            </w:rPr>
            <w:t>For each hazard listed, briefly describe the means to control the hazard of minimize the risk associated with the hazards</w:t>
          </w:r>
          <w:r w:rsidRPr="00EA507E">
            <w:rPr>
              <w:rStyle w:val="PlaceholderText"/>
            </w:rPr>
            <w:t>.</w:t>
          </w:r>
          <w:r>
            <w:rPr>
              <w:rStyle w:val="PlaceholderText"/>
            </w:rPr>
            <w:t xml:space="preserve"> Details of specific work practices, administrative or engineering controls and PPE should be deferred to the later section of </w:t>
          </w:r>
          <w:r w:rsidRPr="003E4D97">
            <w:rPr>
              <w:rStyle w:val="PlaceholderText"/>
              <w:b/>
            </w:rPr>
            <w:t>Safe Work Practices</w:t>
          </w:r>
          <w:r>
            <w:rPr>
              <w:rStyle w:val="PlaceholderText"/>
            </w:rPr>
            <w:t>.</w:t>
          </w:r>
        </w:p>
      </w:docPartBody>
    </w:docPart>
    <w:docPart>
      <w:docPartPr>
        <w:name w:val="BB8FA21C8CC449BB9C1A947883D218AC"/>
        <w:category>
          <w:name w:val="General"/>
          <w:gallery w:val="placeholder"/>
        </w:category>
        <w:types>
          <w:type w:val="bbPlcHdr"/>
        </w:types>
        <w:behaviors>
          <w:behavior w:val="content"/>
        </w:behaviors>
        <w:guid w:val="{55159A32-D9AB-44DD-AACD-34800013DFCD}"/>
      </w:docPartPr>
      <w:docPartBody>
        <w:p w:rsidR="00A00BF4" w:rsidRDefault="00D925A8" w:rsidP="00D925A8">
          <w:pPr>
            <w:pStyle w:val="BB8FA21C8CC449BB9C1A947883D218AC"/>
          </w:pPr>
          <w:r>
            <w:rPr>
              <w:rStyle w:val="PlaceholderText"/>
            </w:rPr>
            <w:t>Give examples of hazardous materials or procedures relevant to your lab and this SOP</w:t>
          </w:r>
          <w:r w:rsidRPr="00401605">
            <w:rPr>
              <w:rStyle w:val="PlaceholderText"/>
            </w:rPr>
            <w:t>.</w:t>
          </w:r>
        </w:p>
      </w:docPartBody>
    </w:docPart>
    <w:docPart>
      <w:docPartPr>
        <w:name w:val="C30C7C200DF24692A292929F6AFDC4CD"/>
        <w:category>
          <w:name w:val="General"/>
          <w:gallery w:val="placeholder"/>
        </w:category>
        <w:types>
          <w:type w:val="bbPlcHdr"/>
        </w:types>
        <w:behaviors>
          <w:behavior w:val="content"/>
        </w:behaviors>
        <w:guid w:val="{0C0CED3C-2F70-4AFC-A75A-FD788E30249B}"/>
      </w:docPartPr>
      <w:docPartBody>
        <w:p w:rsidR="00A00BF4" w:rsidRDefault="00D925A8" w:rsidP="00D925A8">
          <w:pPr>
            <w:pStyle w:val="C30C7C200DF24692A292929F6AFDC4CD"/>
          </w:pPr>
          <w:r>
            <w:rPr>
              <w:rStyle w:val="PlaceholderText"/>
            </w:rPr>
            <w:t>Work practices describe the safe and prudent practices to adhere to.  The designated area is the location for the work, as some chemicals are acutely toxic or carcinogenic and require a designated area for work with these chemicals.  A designated area may be the entire laboratory.</w:t>
          </w:r>
        </w:p>
      </w:docPartBody>
    </w:docPart>
    <w:docPart>
      <w:docPartPr>
        <w:name w:val="4C7FCE0311834978BDAE578AFB570CE8"/>
        <w:category>
          <w:name w:val="General"/>
          <w:gallery w:val="placeholder"/>
        </w:category>
        <w:types>
          <w:type w:val="bbPlcHdr"/>
        </w:types>
        <w:behaviors>
          <w:behavior w:val="content"/>
        </w:behaviors>
        <w:guid w:val="{F8D05B4A-A8F6-43D5-9B40-8E63C6394CC1}"/>
      </w:docPartPr>
      <w:docPartBody>
        <w:p w:rsidR="00A00BF4" w:rsidRDefault="00D925A8" w:rsidP="00D925A8">
          <w:pPr>
            <w:pStyle w:val="4C7FCE0311834978BDAE578AFB570CE8"/>
          </w:pPr>
          <w:r>
            <w:rPr>
              <w:rStyle w:val="PlaceholderText"/>
            </w:rPr>
            <w:t>Describe any work practices or policies in this section.</w:t>
          </w:r>
        </w:p>
      </w:docPartBody>
    </w:docPart>
    <w:docPart>
      <w:docPartPr>
        <w:name w:val="7CC2B57D0C0D40FCABDC9ADCA418BD00"/>
        <w:category>
          <w:name w:val="General"/>
          <w:gallery w:val="placeholder"/>
        </w:category>
        <w:types>
          <w:type w:val="bbPlcHdr"/>
        </w:types>
        <w:behaviors>
          <w:behavior w:val="content"/>
        </w:behaviors>
        <w:guid w:val="{C616C8B6-36D1-4FA2-BCBD-711E5A7610CB}"/>
      </w:docPartPr>
      <w:docPartBody>
        <w:p w:rsidR="00A00BF4" w:rsidRDefault="00D925A8" w:rsidP="00D925A8">
          <w:pPr>
            <w:pStyle w:val="7CC2B57D0C0D40FCABDC9ADCA418BD00"/>
          </w:pPr>
          <w:r>
            <w:rPr>
              <w:rStyle w:val="PlaceholderText"/>
            </w:rPr>
            <w:t>If present, specify the designated area to perform these procedures</w:t>
          </w:r>
          <w:r w:rsidRPr="00401605">
            <w:rPr>
              <w:rStyle w:val="PlaceholderText"/>
            </w:rPr>
            <w:t>.</w:t>
          </w:r>
        </w:p>
      </w:docPartBody>
    </w:docPart>
    <w:docPart>
      <w:docPartPr>
        <w:name w:val="83EFC62960AC4219B4A0F57F31992505"/>
        <w:category>
          <w:name w:val="General"/>
          <w:gallery w:val="placeholder"/>
        </w:category>
        <w:types>
          <w:type w:val="bbPlcHdr"/>
        </w:types>
        <w:behaviors>
          <w:behavior w:val="content"/>
        </w:behaviors>
        <w:guid w:val="{5927F9AF-3390-4B76-B6E5-845572557017}"/>
      </w:docPartPr>
      <w:docPartBody>
        <w:p w:rsidR="00A00BF4" w:rsidRDefault="00D925A8" w:rsidP="00D925A8">
          <w:pPr>
            <w:pStyle w:val="83EFC62960AC4219B4A0F57F31992505"/>
          </w:pPr>
          <w:r>
            <w:rPr>
              <w:rStyle w:val="PlaceholderText"/>
            </w:rPr>
            <w:t>Specify required controls</w:t>
          </w:r>
          <w:r w:rsidRPr="004A2BFB">
            <w:rPr>
              <w:rStyle w:val="PlaceholderText"/>
              <w:color w:val="808080" w:themeColor="background1" w:themeShade="80"/>
            </w:rPr>
            <w:t>.</w:t>
          </w:r>
          <w:r w:rsidRPr="004A2BFB">
            <w:rPr>
              <w:color w:val="808080" w:themeColor="background1" w:themeShade="80"/>
            </w:rPr>
            <w:t xml:space="preserve"> For help with controls</w:t>
          </w:r>
          <w:r w:rsidRPr="004A2BFB">
            <w:rPr>
              <w:rStyle w:val="Heading2Char"/>
              <w:color w:val="808080" w:themeColor="background1" w:themeShade="80"/>
            </w:rPr>
            <w:t>, consult</w:t>
          </w:r>
          <w:r w:rsidRPr="004A2BFB">
            <w:rPr>
              <w:color w:val="808080" w:themeColor="background1" w:themeShade="80"/>
            </w:rPr>
            <w:t xml:space="preserve"> the </w:t>
          </w:r>
          <w:r w:rsidRPr="004A2BFB">
            <w:rPr>
              <w:b/>
              <w:i/>
              <w:color w:val="808080" w:themeColor="background1" w:themeShade="80"/>
            </w:rPr>
            <w:fldChar w:fldCharType="begin"/>
          </w:r>
          <w:r w:rsidRPr="004A2BFB">
            <w:rPr>
              <w:b/>
              <w:i/>
              <w:color w:val="808080" w:themeColor="background1" w:themeShade="80"/>
            </w:rPr>
            <w:instrText xml:space="preserve"> REF _Ref462130597 \h  \* MERGEFORMAT </w:instrText>
          </w:r>
          <w:r w:rsidRPr="004A2BFB">
            <w:rPr>
              <w:b/>
              <w:i/>
              <w:color w:val="808080" w:themeColor="background1" w:themeShade="80"/>
            </w:rPr>
          </w:r>
          <w:r w:rsidRPr="004A2BFB">
            <w:rPr>
              <w:b/>
              <w:i/>
              <w:color w:val="808080" w:themeColor="background1" w:themeShade="80"/>
            </w:rPr>
            <w:fldChar w:fldCharType="separate"/>
          </w:r>
          <w:r>
            <w:rPr>
              <w:bCs/>
              <w:i/>
              <w:color w:val="808080" w:themeColor="background1" w:themeShade="80"/>
            </w:rPr>
            <w:t>Error! Reference source not found.</w:t>
          </w:r>
          <w:r w:rsidRPr="004A2BFB">
            <w:rPr>
              <w:b/>
              <w:i/>
              <w:color w:val="808080" w:themeColor="background1" w:themeShade="80"/>
            </w:rPr>
            <w:fldChar w:fldCharType="end"/>
          </w:r>
          <w:r w:rsidRPr="004A2BFB">
            <w:rPr>
              <w:color w:val="808080" w:themeColor="background1" w:themeShade="80"/>
            </w:rPr>
            <w:t xml:space="preserve"> section.</w:t>
          </w:r>
        </w:p>
      </w:docPartBody>
    </w:docPart>
    <w:docPart>
      <w:docPartPr>
        <w:name w:val="4BE68D79A83541879A26BA3972286C59"/>
        <w:category>
          <w:name w:val="General"/>
          <w:gallery w:val="placeholder"/>
        </w:category>
        <w:types>
          <w:type w:val="bbPlcHdr"/>
        </w:types>
        <w:behaviors>
          <w:behavior w:val="content"/>
        </w:behaviors>
        <w:guid w:val="{6C7785F5-A2AE-4068-B2DA-6333E02322E2}"/>
      </w:docPartPr>
      <w:docPartBody>
        <w:p w:rsidR="00A00BF4" w:rsidRDefault="00D925A8" w:rsidP="00D925A8">
          <w:pPr>
            <w:pStyle w:val="4BE68D79A83541879A26BA3972286C59"/>
          </w:pPr>
          <w:r>
            <w:rPr>
              <w:rStyle w:val="PlaceholderText"/>
            </w:rPr>
            <w:t>Discuss which PPE is appropriate to protect for each hazard.  Also mention any training requirements for use of PPE.  Each person using PPE must understand when PPE is needed, what PPE is needed, how to properly wear and adjust PPE, how to remove, clean/maintain or dispose of PPE, and understand the limitations of PPE</w:t>
          </w:r>
          <w:r w:rsidRPr="004A2BFB">
            <w:rPr>
              <w:rStyle w:val="PlaceholderText"/>
              <w:color w:val="808080" w:themeColor="background1" w:themeShade="80"/>
            </w:rPr>
            <w:t xml:space="preserve">. </w:t>
          </w:r>
          <w:r w:rsidRPr="004A2BFB">
            <w:rPr>
              <w:color w:val="808080" w:themeColor="background1" w:themeShade="80"/>
            </w:rPr>
            <w:t>For help with PPE selection</w:t>
          </w:r>
          <w:r w:rsidRPr="004A2BFB">
            <w:rPr>
              <w:rStyle w:val="Heading2Char"/>
              <w:color w:val="808080" w:themeColor="background1" w:themeShade="80"/>
            </w:rPr>
            <w:t xml:space="preserve">, consult </w:t>
          </w:r>
          <w:r w:rsidRPr="004A2BFB">
            <w:rPr>
              <w:color w:val="808080" w:themeColor="background1" w:themeShade="80"/>
            </w:rPr>
            <w:t xml:space="preserve">the </w:t>
          </w:r>
          <w:r w:rsidRPr="004A2BFB">
            <w:rPr>
              <w:b/>
              <w:i/>
              <w:color w:val="808080" w:themeColor="background1" w:themeShade="80"/>
            </w:rPr>
            <w:fldChar w:fldCharType="begin"/>
          </w:r>
          <w:r w:rsidRPr="004A2BFB">
            <w:rPr>
              <w:b/>
              <w:i/>
              <w:color w:val="808080" w:themeColor="background1" w:themeShade="80"/>
            </w:rPr>
            <w:instrText xml:space="preserve"> REF _Ref462130597 \h  \* MERGEFORMAT </w:instrText>
          </w:r>
          <w:r w:rsidRPr="004A2BFB">
            <w:rPr>
              <w:b/>
              <w:i/>
              <w:color w:val="808080" w:themeColor="background1" w:themeShade="80"/>
            </w:rPr>
          </w:r>
          <w:r w:rsidRPr="004A2BFB">
            <w:rPr>
              <w:b/>
              <w:i/>
              <w:color w:val="808080" w:themeColor="background1" w:themeShade="80"/>
            </w:rPr>
            <w:fldChar w:fldCharType="separate"/>
          </w:r>
          <w:r>
            <w:rPr>
              <w:bCs/>
              <w:i/>
              <w:color w:val="808080" w:themeColor="background1" w:themeShade="80"/>
            </w:rPr>
            <w:t>Error! Reference source not found.</w:t>
          </w:r>
          <w:r w:rsidRPr="004A2BFB">
            <w:rPr>
              <w:b/>
              <w:i/>
              <w:color w:val="808080" w:themeColor="background1" w:themeShade="80"/>
            </w:rPr>
            <w:fldChar w:fldCharType="end"/>
          </w:r>
          <w:r w:rsidRPr="004A2BFB">
            <w:rPr>
              <w:color w:val="808080" w:themeColor="background1" w:themeShade="80"/>
            </w:rPr>
            <w:t xml:space="preserve"> section.</w:t>
          </w:r>
        </w:p>
      </w:docPartBody>
    </w:docPart>
    <w:docPart>
      <w:docPartPr>
        <w:name w:val="B54B0C4F6556445D810CE322B970063E"/>
        <w:category>
          <w:name w:val="General"/>
          <w:gallery w:val="placeholder"/>
        </w:category>
        <w:types>
          <w:type w:val="bbPlcHdr"/>
        </w:types>
        <w:behaviors>
          <w:behavior w:val="content"/>
        </w:behaviors>
        <w:guid w:val="{5E1AF4FB-F0CB-4304-B262-93772754C92B}"/>
      </w:docPartPr>
      <w:docPartBody>
        <w:p w:rsidR="00D925A8" w:rsidRDefault="00D925A8" w:rsidP="00535ED9">
          <w:pPr>
            <w:ind w:left="360" w:firstLine="720"/>
          </w:pPr>
          <w:r>
            <w:t>Successful experiments require adherence to correct procedure.</w:t>
          </w:r>
        </w:p>
        <w:p w:rsidR="00A00BF4" w:rsidRDefault="00D925A8" w:rsidP="00D925A8">
          <w:pPr>
            <w:pStyle w:val="B54B0C4F6556445D810CE322B970063E"/>
          </w:pPr>
          <w:r w:rsidRPr="00B779FD">
            <w:rPr>
              <w:i/>
            </w:rPr>
            <w:t>For the SOP author: Detailed procedures for performing the experiment or handling the procedure are to be described below. Whenever possible, point out critical steps, and describe any observations or indicators that the experiment is proceeding in a satisfactory manner.  Similarly describe any criteria that would indicate that something is amiss, as well as actions to be taken in those cases to avoid mishap.  Upon conclusion of the experiment, describe the procedures to properly deal with any waste generated. If a waste stream has already been established with a UI#, include that to aid the researcher in collection container labelling, waste segregation and disposal.</w:t>
          </w:r>
        </w:p>
      </w:docPartBody>
    </w:docPart>
    <w:docPart>
      <w:docPartPr>
        <w:name w:val="D2004062B987487CB3F0A956DFECD0DD"/>
        <w:category>
          <w:name w:val="General"/>
          <w:gallery w:val="placeholder"/>
        </w:category>
        <w:types>
          <w:type w:val="bbPlcHdr"/>
        </w:types>
        <w:behaviors>
          <w:behavior w:val="content"/>
        </w:behaviors>
        <w:guid w:val="{B8D5B9B7-20CA-401F-AC43-BFAAFE9F4A0C}"/>
      </w:docPartPr>
      <w:docPartBody>
        <w:p w:rsidR="00A00BF4" w:rsidRDefault="00D925A8" w:rsidP="00D925A8">
          <w:pPr>
            <w:pStyle w:val="D2004062B987487CB3F0A956DFECD0DD"/>
          </w:pPr>
          <w:r>
            <w:rPr>
              <w:rStyle w:val="PlaceholderText"/>
            </w:rPr>
            <w:t>Describe in detail the proper procedures or techniques</w:t>
          </w:r>
          <w:r w:rsidRPr="00401605">
            <w:rPr>
              <w:rStyle w:val="PlaceholderText"/>
            </w:rPr>
            <w:t>.</w:t>
          </w:r>
        </w:p>
      </w:docPartBody>
    </w:docPart>
    <w:docPart>
      <w:docPartPr>
        <w:name w:val="7F3C4F34E9FB405683CC8027D8CCEF29"/>
        <w:category>
          <w:name w:val="General"/>
          <w:gallery w:val="placeholder"/>
        </w:category>
        <w:types>
          <w:type w:val="bbPlcHdr"/>
        </w:types>
        <w:behaviors>
          <w:behavior w:val="content"/>
        </w:behaviors>
        <w:guid w:val="{72D3D4FF-8DAB-414D-9711-8C61E2586C07}"/>
      </w:docPartPr>
      <w:docPartBody>
        <w:p w:rsidR="00D925A8" w:rsidRDefault="00D925A8" w:rsidP="00535ED9">
          <w:pPr>
            <w:ind w:left="360" w:firstLine="720"/>
          </w:pPr>
          <w:r>
            <w:rPr>
              <w:rStyle w:val="PlaceholderText"/>
            </w:rPr>
            <w:t>Describe the proper waste disposal procedures, including proper labeling and storage of waste containers awaiting pickup</w:t>
          </w:r>
          <w:r w:rsidRPr="00401605">
            <w:rPr>
              <w:rStyle w:val="PlaceholderText"/>
            </w:rPr>
            <w:t>.</w:t>
          </w:r>
          <w:r w:rsidRPr="004A2BFB">
            <w:t xml:space="preserve"> </w:t>
          </w:r>
          <w:r w:rsidRPr="004A2BFB">
            <w:rPr>
              <w:color w:val="808080" w:themeColor="background1" w:themeShade="80"/>
            </w:rPr>
            <w:t xml:space="preserve">If necessary, consult: </w:t>
          </w:r>
          <w:hyperlink r:id="rId5" w:history="1">
            <w:r>
              <w:rPr>
                <w:rStyle w:val="Hyperlink"/>
              </w:rPr>
              <w:t>Division of Research Safety Waste Disposal Guide</w:t>
            </w:r>
          </w:hyperlink>
          <w:r w:rsidRPr="004A2BFB">
            <w:rPr>
              <w:rStyle w:val="Hyperlink"/>
              <w:color w:val="808080" w:themeColor="background1" w:themeShade="80"/>
            </w:rPr>
            <w:t xml:space="preserve"> </w:t>
          </w:r>
          <w:r w:rsidRPr="004A2BFB">
            <w:rPr>
              <w:color w:val="808080" w:themeColor="background1" w:themeShade="80"/>
            </w:rPr>
            <w:t xml:space="preserve">and </w:t>
          </w:r>
          <w:hyperlink r:id="rId6" w:history="1">
            <w:r>
              <w:rPr>
                <w:rStyle w:val="Hyperlink"/>
              </w:rPr>
              <w:t>Division of Research Safety Chemical Waste Quick Start Guide</w:t>
            </w:r>
          </w:hyperlink>
        </w:p>
        <w:p w:rsidR="00A00BF4" w:rsidRDefault="00A00BF4"/>
      </w:docPartBody>
    </w:docPart>
    <w:docPart>
      <w:docPartPr>
        <w:name w:val="0CCE6E8F902E45799E9CA0081E4F9CC5"/>
        <w:category>
          <w:name w:val="General"/>
          <w:gallery w:val="placeholder"/>
        </w:category>
        <w:types>
          <w:type w:val="bbPlcHdr"/>
        </w:types>
        <w:behaviors>
          <w:behavior w:val="content"/>
        </w:behaviors>
        <w:guid w:val="{28D58088-E5E4-4D30-B415-6F3550D67C20}"/>
      </w:docPartPr>
      <w:docPartBody>
        <w:p w:rsidR="00A00BF4" w:rsidRDefault="00D925A8" w:rsidP="00D925A8">
          <w:pPr>
            <w:pStyle w:val="0CCE6E8F902E45799E9CA0081E4F9CC5"/>
          </w:pPr>
          <w:r>
            <w:t xml:space="preserve"> </w:t>
          </w:r>
        </w:p>
      </w:docPartBody>
    </w:docPart>
    <w:docPart>
      <w:docPartPr>
        <w:name w:val="85684D154A224B969220056338739524"/>
        <w:category>
          <w:name w:val="General"/>
          <w:gallery w:val="placeholder"/>
        </w:category>
        <w:types>
          <w:type w:val="bbPlcHdr"/>
        </w:types>
        <w:behaviors>
          <w:behavior w:val="content"/>
        </w:behaviors>
        <w:guid w:val="{33F8E95C-8AF9-4108-ABF5-998FF9244925}"/>
      </w:docPartPr>
      <w:docPartBody>
        <w:p w:rsidR="00A00BF4" w:rsidRDefault="00D925A8" w:rsidP="00D925A8">
          <w:pPr>
            <w:pStyle w:val="85684D154A224B969220056338739524"/>
          </w:pPr>
          <w:r>
            <w:rPr>
              <w:rStyle w:val="PlaceholderText"/>
            </w:rPr>
            <w:t>List equipment that should be on hand to deal with emergencies</w:t>
          </w:r>
          <w:r w:rsidRPr="00401605">
            <w:rPr>
              <w:rStyle w:val="PlaceholderText"/>
            </w:rPr>
            <w:t>.</w:t>
          </w:r>
        </w:p>
      </w:docPartBody>
    </w:docPart>
    <w:docPart>
      <w:docPartPr>
        <w:name w:val="9E06E2DD10EE4B2F9BFE9EB5BE496B01"/>
        <w:category>
          <w:name w:val="General"/>
          <w:gallery w:val="placeholder"/>
        </w:category>
        <w:types>
          <w:type w:val="bbPlcHdr"/>
        </w:types>
        <w:behaviors>
          <w:behavior w:val="content"/>
        </w:behaviors>
        <w:guid w:val="{0FDFB32F-46FF-4670-A97F-8E1B5941791B}"/>
      </w:docPartPr>
      <w:docPartBody>
        <w:p w:rsidR="00A00BF4" w:rsidRDefault="00D925A8" w:rsidP="00D925A8">
          <w:pPr>
            <w:pStyle w:val="9E06E2DD10EE4B2F9BFE9EB5BE496B01"/>
          </w:pPr>
          <w:r>
            <w:rPr>
              <w:rStyle w:val="PlaceholderText"/>
            </w:rPr>
            <w:t>List steps to take in case of a release of material or a fault in the process</w:t>
          </w:r>
          <w:r w:rsidRPr="00401605">
            <w:rPr>
              <w:rStyle w:val="PlaceholderText"/>
            </w:rPr>
            <w:t>.</w:t>
          </w:r>
        </w:p>
      </w:docPartBody>
    </w:docPart>
    <w:docPart>
      <w:docPartPr>
        <w:name w:val="F7568918AD4F4234923C057DCBF4D8E5"/>
        <w:category>
          <w:name w:val="General"/>
          <w:gallery w:val="placeholder"/>
        </w:category>
        <w:types>
          <w:type w:val="bbPlcHdr"/>
        </w:types>
        <w:behaviors>
          <w:behavior w:val="content"/>
        </w:behaviors>
        <w:guid w:val="{E3B8CC87-D2F7-45DF-8B39-DE45903A5817}"/>
      </w:docPartPr>
      <w:docPartBody>
        <w:p w:rsidR="00A00BF4" w:rsidRDefault="00D925A8" w:rsidP="00D925A8">
          <w:pPr>
            <w:pStyle w:val="F7568918AD4F4234923C057DCBF4D8E5"/>
          </w:pPr>
          <w:r>
            <w:rPr>
              <w:rStyle w:val="PlaceholderText"/>
            </w:rPr>
            <w:t>List the steps to take in case of exposure or injury.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Arial Narrow">
    <w:altName w:val="Arial"/>
    <w:panose1 w:val="020B0606020202030204"/>
    <w:charset w:val="00"/>
    <w:family w:val="swiss"/>
    <w:pitch w:val="variable"/>
    <w:sig w:usb0="00000287" w:usb1="00000800"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CF7E0F"/>
    <w:multiLevelType w:val="hybridMultilevel"/>
    <w:tmpl w:val="D2C453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5A8"/>
    <w:rsid w:val="00535ED9"/>
    <w:rsid w:val="00A00BF4"/>
    <w:rsid w:val="00D71958"/>
    <w:rsid w:val="00D92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925A8"/>
    <w:pPr>
      <w:spacing w:after="0"/>
      <w:ind w:left="360"/>
      <w:outlineLvl w:val="1"/>
    </w:pPr>
    <w:rPr>
      <w:rFonts w:eastAsiaTheme="min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925A8"/>
    <w:rPr>
      <w:color w:val="808080"/>
    </w:rPr>
  </w:style>
  <w:style w:type="paragraph" w:customStyle="1" w:styleId="CB376A1E12764A9E85C483E76B69E78C">
    <w:name w:val="CB376A1E12764A9E85C483E76B69E78C"/>
    <w:rsid w:val="00D925A8"/>
  </w:style>
  <w:style w:type="paragraph" w:customStyle="1" w:styleId="9842DE01628446B7A99D09398040479E">
    <w:name w:val="9842DE01628446B7A99D09398040479E"/>
    <w:rsid w:val="00D925A8"/>
  </w:style>
  <w:style w:type="paragraph" w:customStyle="1" w:styleId="70961142028048D49706E19FED160331">
    <w:name w:val="70961142028048D49706E19FED160331"/>
    <w:rsid w:val="00D925A8"/>
  </w:style>
  <w:style w:type="paragraph" w:customStyle="1" w:styleId="5BC6C67C2F3A4825891265D2B06313CF">
    <w:name w:val="5BC6C67C2F3A4825891265D2B06313CF"/>
    <w:rsid w:val="00D925A8"/>
  </w:style>
  <w:style w:type="paragraph" w:customStyle="1" w:styleId="0101DEAEAD144D268AA76BFCB5A825C6">
    <w:name w:val="0101DEAEAD144D268AA76BFCB5A825C6"/>
    <w:rsid w:val="00D925A8"/>
  </w:style>
  <w:style w:type="paragraph" w:customStyle="1" w:styleId="AEE35CF2CC9D4D2F951C3D7489279F61">
    <w:name w:val="AEE35CF2CC9D4D2F951C3D7489279F61"/>
    <w:rsid w:val="00D925A8"/>
  </w:style>
  <w:style w:type="paragraph" w:customStyle="1" w:styleId="274A7F4569B74AB18A9AD83B7FA0FA3E">
    <w:name w:val="274A7F4569B74AB18A9AD83B7FA0FA3E"/>
    <w:rsid w:val="00D925A8"/>
  </w:style>
  <w:style w:type="paragraph" w:customStyle="1" w:styleId="4027FBFC578C4CF58A33DC60990D450C">
    <w:name w:val="4027FBFC578C4CF58A33DC60990D450C"/>
    <w:rsid w:val="00D925A8"/>
  </w:style>
  <w:style w:type="paragraph" w:customStyle="1" w:styleId="1FA1CBE5537241ADB35A65DD89884406">
    <w:name w:val="1FA1CBE5537241ADB35A65DD89884406"/>
    <w:rsid w:val="00D925A8"/>
  </w:style>
  <w:style w:type="paragraph" w:customStyle="1" w:styleId="DB390692CED34F798636CD99968F0F86">
    <w:name w:val="DB390692CED34F798636CD99968F0F86"/>
    <w:rsid w:val="00D925A8"/>
  </w:style>
  <w:style w:type="paragraph" w:customStyle="1" w:styleId="516E4F2C8D9A45C89BB6B24EBB51F6F1">
    <w:name w:val="516E4F2C8D9A45C89BB6B24EBB51F6F1"/>
    <w:rsid w:val="00D925A8"/>
  </w:style>
  <w:style w:type="paragraph" w:customStyle="1" w:styleId="0859ECAA204449DB8FA24EA49F825377">
    <w:name w:val="0859ECAA204449DB8FA24EA49F825377"/>
    <w:rsid w:val="00D925A8"/>
  </w:style>
  <w:style w:type="paragraph" w:styleId="ListParagraph">
    <w:name w:val="List Paragraph"/>
    <w:basedOn w:val="Normal"/>
    <w:uiPriority w:val="34"/>
    <w:qFormat/>
    <w:rsid w:val="00D925A8"/>
    <w:pPr>
      <w:spacing w:after="0" w:line="240" w:lineRule="auto"/>
      <w:ind w:left="720"/>
      <w:contextualSpacing/>
    </w:pPr>
    <w:rPr>
      <w:sz w:val="24"/>
      <w:szCs w:val="24"/>
    </w:rPr>
  </w:style>
  <w:style w:type="paragraph" w:customStyle="1" w:styleId="2A84F9B0FBF243F38BE928DAFE9DF831">
    <w:name w:val="2A84F9B0FBF243F38BE928DAFE9DF831"/>
    <w:rsid w:val="00D925A8"/>
  </w:style>
  <w:style w:type="paragraph" w:customStyle="1" w:styleId="7DC40894577E475F900A3227BE95A8A5">
    <w:name w:val="7DC40894577E475F900A3227BE95A8A5"/>
    <w:rsid w:val="00D925A8"/>
  </w:style>
  <w:style w:type="paragraph" w:customStyle="1" w:styleId="9B35945679D84CBEB316921F08FDAAB2">
    <w:name w:val="9B35945679D84CBEB316921F08FDAAB2"/>
    <w:rsid w:val="00D925A8"/>
  </w:style>
  <w:style w:type="paragraph" w:customStyle="1" w:styleId="9C1F68A2D25C43FAA45234D56C2CCADF">
    <w:name w:val="9C1F68A2D25C43FAA45234D56C2CCADF"/>
    <w:rsid w:val="00D925A8"/>
  </w:style>
  <w:style w:type="paragraph" w:customStyle="1" w:styleId="A192870A707F4EB5A24E2CB7658616BC">
    <w:name w:val="A192870A707F4EB5A24E2CB7658616BC"/>
    <w:rsid w:val="00D925A8"/>
  </w:style>
  <w:style w:type="paragraph" w:customStyle="1" w:styleId="A2F848F62E7F4F19B145AB44252DC3AF">
    <w:name w:val="A2F848F62E7F4F19B145AB44252DC3AF"/>
    <w:rsid w:val="00D925A8"/>
  </w:style>
  <w:style w:type="paragraph" w:customStyle="1" w:styleId="735098C1FC9B44C988DFC0110A060D9B">
    <w:name w:val="735098C1FC9B44C988DFC0110A060D9B"/>
    <w:rsid w:val="00D925A8"/>
  </w:style>
  <w:style w:type="paragraph" w:customStyle="1" w:styleId="391C4CDB58C8412983929A396AA6ED64">
    <w:name w:val="391C4CDB58C8412983929A396AA6ED64"/>
    <w:rsid w:val="00D925A8"/>
  </w:style>
  <w:style w:type="paragraph" w:customStyle="1" w:styleId="D97C73A893924E3A87E098568B03A552">
    <w:name w:val="D97C73A893924E3A87E098568B03A552"/>
    <w:rsid w:val="00D925A8"/>
  </w:style>
  <w:style w:type="paragraph" w:customStyle="1" w:styleId="BB8FA21C8CC449BB9C1A947883D218AC">
    <w:name w:val="BB8FA21C8CC449BB9C1A947883D218AC"/>
    <w:rsid w:val="00D925A8"/>
  </w:style>
  <w:style w:type="paragraph" w:customStyle="1" w:styleId="C30C7C200DF24692A292929F6AFDC4CD">
    <w:name w:val="C30C7C200DF24692A292929F6AFDC4CD"/>
    <w:rsid w:val="00D925A8"/>
  </w:style>
  <w:style w:type="paragraph" w:customStyle="1" w:styleId="4C7FCE0311834978BDAE578AFB570CE8">
    <w:name w:val="4C7FCE0311834978BDAE578AFB570CE8"/>
    <w:rsid w:val="00D925A8"/>
  </w:style>
  <w:style w:type="paragraph" w:customStyle="1" w:styleId="7CC2B57D0C0D40FCABDC9ADCA418BD00">
    <w:name w:val="7CC2B57D0C0D40FCABDC9ADCA418BD00"/>
    <w:rsid w:val="00D925A8"/>
  </w:style>
  <w:style w:type="character" w:customStyle="1" w:styleId="Heading2Char">
    <w:name w:val="Heading 2 Char"/>
    <w:basedOn w:val="DefaultParagraphFont"/>
    <w:link w:val="Heading2"/>
    <w:uiPriority w:val="9"/>
    <w:rsid w:val="00D925A8"/>
    <w:rPr>
      <w:rFonts w:eastAsiaTheme="minorHAnsi"/>
      <w:b/>
    </w:rPr>
  </w:style>
  <w:style w:type="paragraph" w:customStyle="1" w:styleId="83EFC62960AC4219B4A0F57F31992505">
    <w:name w:val="83EFC62960AC4219B4A0F57F31992505"/>
    <w:rsid w:val="00D925A8"/>
  </w:style>
  <w:style w:type="paragraph" w:customStyle="1" w:styleId="4BE68D79A83541879A26BA3972286C59">
    <w:name w:val="4BE68D79A83541879A26BA3972286C59"/>
    <w:rsid w:val="00D925A8"/>
  </w:style>
  <w:style w:type="paragraph" w:customStyle="1" w:styleId="B54B0C4F6556445D810CE322B970063E">
    <w:name w:val="B54B0C4F6556445D810CE322B970063E"/>
    <w:rsid w:val="00D925A8"/>
  </w:style>
  <w:style w:type="paragraph" w:customStyle="1" w:styleId="D2004062B987487CB3F0A956DFECD0DD">
    <w:name w:val="D2004062B987487CB3F0A956DFECD0DD"/>
    <w:rsid w:val="00D925A8"/>
  </w:style>
  <w:style w:type="character" w:styleId="Hyperlink">
    <w:name w:val="Hyperlink"/>
    <w:basedOn w:val="DefaultParagraphFont"/>
    <w:uiPriority w:val="99"/>
    <w:unhideWhenUsed/>
    <w:rsid w:val="00D925A8"/>
    <w:rPr>
      <w:color w:val="0563C1" w:themeColor="hyperlink"/>
      <w:u w:val="single"/>
    </w:rPr>
  </w:style>
  <w:style w:type="paragraph" w:customStyle="1" w:styleId="0CCE6E8F902E45799E9CA0081E4F9CC5">
    <w:name w:val="0CCE6E8F902E45799E9CA0081E4F9CC5"/>
    <w:rsid w:val="00D925A8"/>
  </w:style>
  <w:style w:type="paragraph" w:customStyle="1" w:styleId="85684D154A224B969220056338739524">
    <w:name w:val="85684D154A224B969220056338739524"/>
    <w:rsid w:val="00D925A8"/>
  </w:style>
  <w:style w:type="paragraph" w:customStyle="1" w:styleId="9E06E2DD10EE4B2F9BFE9EB5BE496B01">
    <w:name w:val="9E06E2DD10EE4B2F9BFE9EB5BE496B01"/>
    <w:rsid w:val="00D925A8"/>
  </w:style>
  <w:style w:type="paragraph" w:customStyle="1" w:styleId="F7568918AD4F4234923C057DCBF4D8E5">
    <w:name w:val="F7568918AD4F4234923C057DCBF4D8E5"/>
    <w:rsid w:val="00D925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1F81B4EAC96B47AB30169D832ADFFD" ma:contentTypeVersion="4" ma:contentTypeDescription="Create a new document." ma:contentTypeScope="" ma:versionID="9973751d43abec6370d7fc3c3a1fbce8">
  <xsd:schema xmlns:xsd="http://www.w3.org/2001/XMLSchema" xmlns:xs="http://www.w3.org/2001/XMLSchema" xmlns:p="http://schemas.microsoft.com/office/2006/metadata/properties" xmlns:ns2="ad369a40-d6b3-47e5-9312-b871e753a2fd" targetNamespace="http://schemas.microsoft.com/office/2006/metadata/properties" ma:root="true" ma:fieldsID="33e626a97a6924adee58f107f1794f0e" ns2:_="">
    <xsd:import namespace="ad369a40-d6b3-47e5-9312-b871e753a2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69a40-d6b3-47e5-9312-b871e753a2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DA8F11-3D50-4158-A4F3-8E5CD2DDE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69a40-d6b3-47e5-9312-b871e753a2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01A0FE-229F-467F-B702-FB6410FE5EAB}">
  <ds:schemaRefs>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ad369a40-d6b3-47e5-9312-b871e753a2fd"/>
    <ds:schemaRef ds:uri="http://purl.org/dc/dcmitype/"/>
    <ds:schemaRef ds:uri="http://purl.org/dc/terms/"/>
  </ds:schemaRefs>
</ds:datastoreItem>
</file>

<file path=customXml/itemProps3.xml><?xml version="1.0" encoding="utf-8"?>
<ds:datastoreItem xmlns:ds="http://schemas.openxmlformats.org/officeDocument/2006/customXml" ds:itemID="{CA836FF4-00F6-4C44-95D5-3810A3C584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6560</Words>
  <Characters>41129</Characters>
  <Application>Microsoft Office Word</Application>
  <DocSecurity>0</DocSecurity>
  <Lines>342</Lines>
  <Paragraphs>95</Paragraphs>
  <ScaleCrop>false</ScaleCrop>
  <Company/>
  <LinksUpToDate>false</LinksUpToDate>
  <CharactersWithSpaces>47594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Hesselbein, Jeffrey Denis</dc:creator>
  <cp:keywords/>
  <dc:description/>
  <cp:lastModifiedBy>Corral, Jose</cp:lastModifiedBy>
  <cp:revision>5</cp:revision>
  <cp:lastPrinted>2022-11-17T17:59:00Z</cp:lastPrinted>
  <dcterms:created xsi:type="dcterms:W3CDTF">2022-11-17T16:59:00Z</dcterms:created>
  <dcterms:modified xsi:type="dcterms:W3CDTF">2022-11-18T16:31:00Z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0x010100161F81B4EAC96B47AB30169D832ADFFD</vt:lpwstr>
  </property>
</Properties>
</file>