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4DFF" w14:textId="77777777" w:rsidR="004D65D3" w:rsidRDefault="004D65D3">
      <w:pPr>
        <w:pStyle w:val="Title"/>
      </w:pPr>
      <w:bookmarkStart w:id="0" w:name="_Toc435363511"/>
      <w:bookmarkStart w:id="1" w:name="_Toc435363513"/>
      <w:bookmarkEnd w:id="0"/>
      <w:bookmarkEnd w:id="1"/>
      <w:r w:rsidRPr="000C586B">
        <w:t xml:space="preserve">Standard Operating Procedure for </w:t>
      </w:r>
      <w:r w:rsidRPr="000F5861">
        <w:fldChar w:fldCharType="begin">
          <w:ffData>
            <w:name w:val="SOPtitle"/>
            <w:enabled/>
            <w:calcOnExit/>
            <w:statusText w:type="text" w:val="Enter the title of this SOP."/>
            <w:textInput>
              <w:default w:val="SOP_Title"/>
            </w:textInput>
          </w:ffData>
        </w:fldChar>
      </w:r>
      <w:bookmarkStart w:id="2" w:name="SOPtitle"/>
      <w:r w:rsidRPr="000F5861">
        <w:instrText xml:space="preserve"> FORMTEXT </w:instrText>
      </w:r>
      <w:r w:rsidRPr="000F5861">
        <w:fldChar w:fldCharType="separate"/>
      </w:r>
      <w:r w:rsidRPr="000F5861">
        <w:t>Laboratory Tube Furnaces</w:t>
      </w:r>
      <w:r w:rsidRPr="000F5861">
        <w:fldChar w:fldCharType="end"/>
      </w:r>
      <w:bookmarkEnd w:id="2"/>
      <w:r>
        <w:fldChar w:fldCharType="begin"/>
      </w:r>
      <w:r>
        <w:instrText xml:space="preserve"> TITLE  \* Caps  \* MERGEFORMAT </w:instrText>
      </w:r>
      <w:r>
        <w:fldChar w:fldCharType="end"/>
      </w:r>
    </w:p>
    <w:p w14:paraId="25B4F82B" w14:textId="77777777" w:rsidR="004D65D3" w:rsidRDefault="004D65D3">
      <w:pPr>
        <w:rPr>
          <w:rFonts w:ascii="Arial" w:hAnsi="Arial" w:cs="Arial"/>
          <w:b/>
          <w:szCs w:val="24"/>
        </w:rPr>
      </w:pPr>
    </w:p>
    <w:tbl>
      <w:tblPr>
        <w:tblStyle w:val="PlainTable4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95"/>
        <w:gridCol w:w="4855"/>
      </w:tblGrid>
      <w:tr w:rsidR="004D65D3" w14:paraId="210ECB10"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2AA15CDE" w14:textId="77777777" w:rsidR="004D65D3" w:rsidRDefault="004D65D3">
            <w:r>
              <w:t>Department:</w:t>
            </w:r>
          </w:p>
        </w:tc>
        <w:tc>
          <w:tcPr>
            <w:tcW w:w="4855" w:type="dxa"/>
          </w:tcPr>
          <w:p w14:paraId="0B7482EC" w14:textId="77777777" w:rsidR="004D65D3" w:rsidRDefault="001E4CE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alias w:val="Department"/>
                <w:tag w:val="Department"/>
                <w:id w:val="-1004268898"/>
                <w:lock w:val="sdtLocked"/>
                <w:placeholder>
                  <w:docPart w:val="7D935BA395394A9A86B574CE7A66FB57"/>
                </w:placeholder>
                <w:showingPlcHdr/>
                <w:dropDownList>
                  <w:listItem w:displayText="Aerospace Engineering" w:value="Aerospace Engineering"/>
                  <w:listItem w:displayText="Agricultural &amp; Biological Engineering" w:value="Agricultural &amp; Biological Engineering"/>
                  <w:listItem w:displayText="Bioengineering" w:value="Bioengineering"/>
                  <w:listItem w:displayText="Chemical &amp; Biomolecular Enginering" w:value="ChBE"/>
                  <w:listItem w:displayText="Civil &amp; Environmental Engineering" w:value="Civil &amp; Environmental Engineering"/>
                  <w:listItem w:displayText="Computer Science" w:value="Computer Science"/>
                  <w:listItem w:displayText="Coordinated Science Lab" w:value="CSL"/>
                  <w:listItem w:displayText="Electrical &amp; Computer Engineering" w:value="ECE"/>
                  <w:listItem w:displayText="Industrial &amp; Enterprise Systems Engineering" w:value="Industrial &amp; Enterprise Systems Engineering"/>
                  <w:listItem w:displayText="Materials Research Laboratory" w:value="Materials Research Laboratory"/>
                  <w:listItem w:displayText="Materials Science &amp; Engineering" w:value="MatSE"/>
                  <w:listItem w:displayText="Mechanical Science &amp; Engineering" w:value="Mechanical Science &amp; Engineering"/>
                  <w:listItem w:displayText="Micro &amp; Nanotechnology Lab" w:value="MNTL"/>
                  <w:listItem w:displayText="Nuclear, Plasma &amp; Radiological Engineering" w:value="NPRE"/>
                  <w:listItem w:displayText="Physics" w:value="Physics"/>
                  <w:listItem w:displayText="Other" w:value="Other"/>
                </w:dropDownList>
              </w:sdtPr>
              <w:sdtEndPr/>
              <w:sdtContent>
                <w:r w:rsidR="004D65D3">
                  <w:rPr>
                    <w:rStyle w:val="PlaceholderText"/>
                  </w:rPr>
                  <w:t>Choose a department</w:t>
                </w:r>
                <w:r w:rsidR="004D65D3" w:rsidRPr="00BB6F17">
                  <w:rPr>
                    <w:rStyle w:val="PlaceholderText"/>
                  </w:rPr>
                  <w:t>.</w:t>
                </w:r>
              </w:sdtContent>
            </w:sdt>
          </w:p>
          <w:p w14:paraId="0FCF5C26" w14:textId="77777777" w:rsidR="004D65D3" w:rsidRDefault="001E4CEF">
            <w:pPr>
              <w:cnfStyle w:val="100000000000" w:firstRow="1" w:lastRow="0" w:firstColumn="0" w:lastColumn="0" w:oddVBand="0" w:evenVBand="0" w:oddHBand="0" w:evenHBand="0" w:firstRowFirstColumn="0" w:firstRowLastColumn="0" w:lastRowFirstColumn="0" w:lastRowLastColumn="0"/>
            </w:pPr>
            <w:sdt>
              <w:sdtPr>
                <w:rPr>
                  <w:rFonts w:ascii="Arial" w:hAnsi="Arial" w:cs="Arial"/>
                  <w:sz w:val="20"/>
                  <w:szCs w:val="20"/>
                </w:rPr>
                <w:alias w:val="Other department"/>
                <w:tag w:val="Other department"/>
                <w:id w:val="-1152514180"/>
                <w:placeholder>
                  <w:docPart w:val="94A44D876CBA41318BA391C86EF1F149"/>
                </w:placeholder>
                <w:temporary/>
                <w:showingPlcHdr/>
                <w:text/>
              </w:sdtPr>
              <w:sdtEndPr/>
              <w:sdtContent>
                <w:r w:rsidR="004D65D3">
                  <w:rPr>
                    <w:rStyle w:val="PlaceholderText"/>
                  </w:rPr>
                  <w:t>Enter department here if not listed.</w:t>
                </w:r>
              </w:sdtContent>
            </w:sdt>
          </w:p>
        </w:tc>
      </w:tr>
      <w:tr w:rsidR="004D65D3" w14:paraId="5B91912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F90F390" w14:textId="77777777" w:rsidR="004D65D3" w:rsidRDefault="004D65D3">
            <w:r>
              <w:t>Principal Investigator:</w:t>
            </w:r>
          </w:p>
        </w:tc>
        <w:sdt>
          <w:sdtPr>
            <w:rPr>
              <w:rFonts w:ascii="Arial" w:hAnsi="Arial" w:cs="Arial"/>
              <w:sz w:val="20"/>
              <w:szCs w:val="20"/>
            </w:rPr>
            <w:alias w:val="PI"/>
            <w:tag w:val="PI"/>
            <w:id w:val="1433549559"/>
            <w:lock w:val="sdtLocked"/>
            <w:placeholder>
              <w:docPart w:val="AEA90C7891454F59BE81ED9295855C4B"/>
            </w:placeholder>
            <w:showingPlcHdr/>
            <w:text/>
          </w:sdtPr>
          <w:sdtEndPr/>
          <w:sdtContent>
            <w:tc>
              <w:tcPr>
                <w:tcW w:w="4855" w:type="dxa"/>
              </w:tcPr>
              <w:p w14:paraId="06DCB17C" w14:textId="77777777" w:rsidR="004D65D3" w:rsidRDefault="004D65D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Style w:val="PlaceholderText"/>
                  </w:rPr>
                  <w:t>PI name</w:t>
                </w:r>
                <w:r w:rsidRPr="00BB6F17">
                  <w:rPr>
                    <w:rStyle w:val="PlaceholderText"/>
                  </w:rPr>
                  <w:t>.</w:t>
                </w:r>
              </w:p>
            </w:tc>
          </w:sdtContent>
        </w:sdt>
      </w:tr>
      <w:tr w:rsidR="004D65D3" w14:paraId="22FDAB89"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7A7B4ED9" w14:textId="77777777" w:rsidR="004D65D3" w:rsidRDefault="004D65D3">
            <w:r w:rsidRPr="000E6ED6">
              <w:t>Group Safety Coordinator/Lab Manager:</w:t>
            </w:r>
          </w:p>
        </w:tc>
        <w:sdt>
          <w:sdtPr>
            <w:rPr>
              <w:rFonts w:ascii="Arial" w:hAnsi="Arial" w:cs="Arial"/>
              <w:sz w:val="20"/>
              <w:szCs w:val="20"/>
            </w:rPr>
            <w:alias w:val="Safety contact"/>
            <w:tag w:val="Safety contact"/>
            <w:id w:val="1924142085"/>
            <w:lock w:val="sdtLocked"/>
            <w:placeholder>
              <w:docPart w:val="D934C26AF2A0452BA9DC9BEADF26714F"/>
            </w:placeholder>
            <w:showingPlcHdr/>
            <w:text/>
          </w:sdtPr>
          <w:sdtEndPr/>
          <w:sdtContent>
            <w:tc>
              <w:tcPr>
                <w:tcW w:w="4855" w:type="dxa"/>
              </w:tcPr>
              <w:p w14:paraId="678CE36D" w14:textId="77777777" w:rsidR="004D65D3" w:rsidRDefault="004D65D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Style w:val="PlaceholderText"/>
                  </w:rPr>
                  <w:t>Name of</w:t>
                </w:r>
                <w:r w:rsidRPr="00BB6F17">
                  <w:rPr>
                    <w:rStyle w:val="PlaceholderText"/>
                  </w:rPr>
                  <w:t xml:space="preserve"> </w:t>
                </w:r>
                <w:r>
                  <w:rPr>
                    <w:rStyle w:val="PlaceholderText"/>
                  </w:rPr>
                  <w:t>safety contact</w:t>
                </w:r>
                <w:r w:rsidRPr="00BB6F17">
                  <w:rPr>
                    <w:rStyle w:val="PlaceholderText"/>
                  </w:rPr>
                  <w:t>.</w:t>
                </w:r>
              </w:p>
            </w:tc>
          </w:sdtContent>
        </w:sdt>
      </w:tr>
      <w:tr w:rsidR="004D65D3" w14:paraId="081C551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78AA5F90" w14:textId="77777777" w:rsidR="004D65D3" w:rsidRDefault="004D65D3">
            <w:r>
              <w:t>SOP written by:</w:t>
            </w:r>
          </w:p>
        </w:tc>
        <w:sdt>
          <w:sdtPr>
            <w:rPr>
              <w:rFonts w:ascii="Arial" w:hAnsi="Arial" w:cs="Arial"/>
              <w:sz w:val="20"/>
              <w:szCs w:val="20"/>
            </w:rPr>
            <w:alias w:val="Author"/>
            <w:tag w:val="Author"/>
            <w:id w:val="1217239537"/>
            <w:lock w:val="sdtLocked"/>
            <w:placeholder>
              <w:docPart w:val="A3533334BF9D4D10967CB61D70DBB7F3"/>
            </w:placeholder>
          </w:sdtPr>
          <w:sdtEndPr/>
          <w:sdtContent>
            <w:sdt>
              <w:sdtPr>
                <w:rPr>
                  <w:rFonts w:ascii="Arial" w:hAnsi="Arial" w:cs="Arial"/>
                  <w:sz w:val="20"/>
                  <w:szCs w:val="20"/>
                </w:rPr>
                <w:alias w:val="Author"/>
                <w:tag w:val="Author"/>
                <w:id w:val="-415173069"/>
                <w:placeholder>
                  <w:docPart w:val="A6C7ACDB64614F8ABDBFE802F3444F4F"/>
                </w:placeholder>
              </w:sdtPr>
              <w:sdtEndPr/>
              <w:sdtContent>
                <w:tc>
                  <w:tcPr>
                    <w:tcW w:w="4855" w:type="dxa"/>
                  </w:tcPr>
                  <w:p w14:paraId="3B210B61" w14:textId="77777777" w:rsidR="004D65D3" w:rsidRDefault="004D65D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College of Engineering SOP Committee</w:t>
                    </w:r>
                  </w:p>
                  <w:p w14:paraId="7DBE49A6" w14:textId="77777777" w:rsidR="004D65D3" w:rsidRDefault="004D65D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engrsafety@illinois.edu</w:t>
                    </w:r>
                  </w:p>
                </w:tc>
              </w:sdtContent>
            </w:sdt>
          </w:sdtContent>
        </w:sdt>
      </w:tr>
      <w:tr w:rsidR="004D65D3" w14:paraId="1DE62ABC"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1F97A39" w14:textId="77777777" w:rsidR="004D65D3" w:rsidRDefault="004D65D3">
            <w:r>
              <w:t>Date SOP was approved by PI/lab supervisor:</w:t>
            </w:r>
          </w:p>
        </w:tc>
        <w:sdt>
          <w:sdtPr>
            <w:alias w:val="Date approved"/>
            <w:tag w:val="Date approved"/>
            <w:id w:val="1477184412"/>
            <w:placeholder>
              <w:docPart w:val="4B7BFD76E4A04662B38CBFAF27FCF4ED"/>
            </w:placeholder>
            <w:showingPlcHdr/>
            <w:date>
              <w:dateFormat w:val="M/d/yyyy"/>
              <w:lid w:val="en-US"/>
              <w:storeMappedDataAs w:val="dateTime"/>
              <w:calendar w:val="gregorian"/>
            </w:date>
          </w:sdtPr>
          <w:sdtEndPr/>
          <w:sdtContent>
            <w:tc>
              <w:tcPr>
                <w:tcW w:w="4855" w:type="dxa"/>
              </w:tcPr>
              <w:p w14:paraId="1AD2A3E4" w14:textId="77777777" w:rsidR="004D65D3" w:rsidRDefault="004D65D3">
                <w:pPr>
                  <w:cnfStyle w:val="000000000000" w:firstRow="0" w:lastRow="0" w:firstColumn="0" w:lastColumn="0" w:oddVBand="0" w:evenVBand="0" w:oddHBand="0" w:evenHBand="0" w:firstRowFirstColumn="0" w:firstRowLastColumn="0" w:lastRowFirstColumn="0" w:lastRowLastColumn="0"/>
                </w:pPr>
                <w:r>
                  <w:rPr>
                    <w:rStyle w:val="PlaceholderText"/>
                  </w:rPr>
                  <w:t>Click here to enter</w:t>
                </w:r>
                <w:r w:rsidRPr="000C4E20">
                  <w:rPr>
                    <w:rStyle w:val="PlaceholderText"/>
                  </w:rPr>
                  <w:t xml:space="preserve"> date</w:t>
                </w:r>
                <w:r>
                  <w:rPr>
                    <w:rStyle w:val="PlaceholderText"/>
                  </w:rPr>
                  <w:t xml:space="preserve"> SOP was approved</w:t>
                </w:r>
                <w:r w:rsidRPr="000C4E20">
                  <w:rPr>
                    <w:rStyle w:val="PlaceholderText"/>
                  </w:rPr>
                  <w:t>.</w:t>
                </w:r>
              </w:p>
            </w:tc>
          </w:sdtContent>
        </w:sdt>
      </w:tr>
      <w:tr w:rsidR="004D65D3" w14:paraId="12DC301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22023E06" w14:textId="77777777" w:rsidR="004D65D3" w:rsidRDefault="004D65D3">
            <w:r>
              <w:t>Lab Phone:</w:t>
            </w:r>
          </w:p>
        </w:tc>
        <w:sdt>
          <w:sdtPr>
            <w:alias w:val="Lab phone"/>
            <w:tag w:val="Lab phone"/>
            <w:id w:val="-2070563733"/>
            <w:lock w:val="sdtLocked"/>
            <w:placeholder>
              <w:docPart w:val="E77405B11761452A8A8CC8DC5A1D18AA"/>
            </w:placeholder>
            <w:showingPlcHdr/>
            <w:text/>
          </w:sdtPr>
          <w:sdtEndPr/>
          <w:sdtContent>
            <w:tc>
              <w:tcPr>
                <w:tcW w:w="4855" w:type="dxa"/>
              </w:tcPr>
              <w:p w14:paraId="4B1229D8" w14:textId="77777777" w:rsidR="004D65D3" w:rsidRDefault="004D65D3">
                <w:pPr>
                  <w:cnfStyle w:val="000000100000" w:firstRow="0" w:lastRow="0" w:firstColumn="0" w:lastColumn="0" w:oddVBand="0" w:evenVBand="0" w:oddHBand="1" w:evenHBand="0" w:firstRowFirstColumn="0" w:firstRowLastColumn="0" w:lastRowFirstColumn="0" w:lastRowLastColumn="0"/>
                </w:pPr>
                <w:r>
                  <w:rPr>
                    <w:rStyle w:val="PlaceholderText"/>
                  </w:rPr>
                  <w:t>Enter the lab phone number</w:t>
                </w:r>
              </w:p>
            </w:tc>
          </w:sdtContent>
        </w:sdt>
      </w:tr>
      <w:tr w:rsidR="004D65D3" w14:paraId="434F290A"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242EB0EA" w14:textId="77777777" w:rsidR="004D65D3" w:rsidRDefault="004D65D3">
            <w:r>
              <w:t>PI’s Phone:</w:t>
            </w:r>
          </w:p>
        </w:tc>
        <w:sdt>
          <w:sdtPr>
            <w:alias w:val="Office phone"/>
            <w:tag w:val="Office phone"/>
            <w:id w:val="-992404287"/>
            <w:lock w:val="sdtLocked"/>
            <w:placeholder>
              <w:docPart w:val="B29A32A910E741E38EB414F280F35D02"/>
            </w:placeholder>
            <w:showingPlcHdr/>
            <w:text/>
          </w:sdtPr>
          <w:sdtEndPr/>
          <w:sdtContent>
            <w:tc>
              <w:tcPr>
                <w:tcW w:w="4855" w:type="dxa"/>
              </w:tcPr>
              <w:p w14:paraId="2E45B576" w14:textId="77777777" w:rsidR="004D65D3" w:rsidRDefault="004D65D3">
                <w:pPr>
                  <w:cnfStyle w:val="000000000000" w:firstRow="0" w:lastRow="0" w:firstColumn="0" w:lastColumn="0" w:oddVBand="0" w:evenVBand="0" w:oddHBand="0" w:evenHBand="0" w:firstRowFirstColumn="0" w:firstRowLastColumn="0" w:lastRowFirstColumn="0" w:lastRowLastColumn="0"/>
                </w:pPr>
                <w:r>
                  <w:rPr>
                    <w:rStyle w:val="PlaceholderText"/>
                  </w:rPr>
                  <w:t>Enter the PI office or mobile phone number</w:t>
                </w:r>
              </w:p>
            </w:tc>
          </w:sdtContent>
        </w:sdt>
      </w:tr>
      <w:tr w:rsidR="004D65D3" w14:paraId="36857BB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EE62ED0" w14:textId="77777777" w:rsidR="004D65D3" w:rsidRDefault="004D65D3">
            <w:r>
              <w:t>Location(s) covered by this SOP:</w:t>
            </w:r>
          </w:p>
        </w:tc>
        <w:sdt>
          <w:sdtPr>
            <w:alias w:val="Location"/>
            <w:tag w:val="Location"/>
            <w:id w:val="1358701911"/>
            <w:lock w:val="sdtLocked"/>
            <w:placeholder>
              <w:docPart w:val="04112E5813E74BB9B89CCF6144724FDE"/>
            </w:placeholder>
            <w:showingPlcHdr/>
            <w:text/>
          </w:sdtPr>
          <w:sdtEndPr/>
          <w:sdtContent>
            <w:tc>
              <w:tcPr>
                <w:tcW w:w="4855" w:type="dxa"/>
              </w:tcPr>
              <w:p w14:paraId="6F9EB4A8" w14:textId="77777777" w:rsidR="004D65D3" w:rsidRDefault="004D65D3">
                <w:pPr>
                  <w:cnfStyle w:val="000000100000" w:firstRow="0" w:lastRow="0" w:firstColumn="0" w:lastColumn="0" w:oddVBand="0" w:evenVBand="0" w:oddHBand="1" w:evenHBand="0" w:firstRowFirstColumn="0" w:firstRowLastColumn="0" w:lastRowFirstColumn="0" w:lastRowLastColumn="0"/>
                </w:pPr>
                <w:r>
                  <w:rPr>
                    <w:rStyle w:val="PlaceholderText"/>
                  </w:rPr>
                  <w:t>Enter the building and room number</w:t>
                </w:r>
              </w:p>
            </w:tc>
          </w:sdtContent>
        </w:sdt>
      </w:tr>
      <w:tr w:rsidR="004D65D3" w14:paraId="12260795"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9E88196" w14:textId="77777777" w:rsidR="004D65D3" w:rsidRDefault="004D65D3">
            <w:r>
              <w:t>Emergency contact information for this location:</w:t>
            </w:r>
          </w:p>
        </w:tc>
        <w:sdt>
          <w:sdtPr>
            <w:alias w:val="Emergency contact"/>
            <w:tag w:val="Emergency contact"/>
            <w:id w:val="1468015481"/>
            <w:lock w:val="sdtLocked"/>
            <w:placeholder>
              <w:docPart w:val="015C8B909354492996868332E8545EC7"/>
            </w:placeholder>
            <w:showingPlcHdr/>
            <w:text w:multiLine="1"/>
          </w:sdtPr>
          <w:sdtEndPr/>
          <w:sdtContent>
            <w:tc>
              <w:tcPr>
                <w:tcW w:w="4855" w:type="dxa"/>
              </w:tcPr>
              <w:p w14:paraId="27C02A5D" w14:textId="77777777" w:rsidR="004D65D3" w:rsidRDefault="004D65D3">
                <w:pPr>
                  <w:cnfStyle w:val="000000000000" w:firstRow="0" w:lastRow="0" w:firstColumn="0" w:lastColumn="0" w:oddVBand="0" w:evenVBand="0" w:oddHBand="0" w:evenHBand="0" w:firstRowFirstColumn="0" w:firstRowLastColumn="0" w:lastRowFirstColumn="0" w:lastRowLastColumn="0"/>
                </w:pPr>
                <w:r>
                  <w:rPr>
                    <w:rStyle w:val="PlaceholderText"/>
                  </w:rPr>
                  <w:t>Enter contact information of lab personnel to be notified in case of emergency.</w:t>
                </w:r>
              </w:p>
            </w:tc>
          </w:sdtContent>
        </w:sdt>
      </w:tr>
    </w:tbl>
    <w:p w14:paraId="57FD91C8" w14:textId="77777777" w:rsidR="004D65D3" w:rsidRDefault="004D65D3">
      <w:pP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40"/>
        <w:gridCol w:w="2250"/>
        <w:gridCol w:w="2700"/>
      </w:tblGrid>
      <w:tr w:rsidR="004D65D3" w14:paraId="69219FDE" w14:textId="77777777">
        <w:tc>
          <w:tcPr>
            <w:tcW w:w="1530" w:type="dxa"/>
          </w:tcPr>
          <w:p w14:paraId="35CE7767" w14:textId="77777777" w:rsidR="004D65D3" w:rsidRDefault="004D65D3">
            <w:r>
              <w:t>Type of SOP: (check one)</w:t>
            </w:r>
          </w:p>
        </w:tc>
        <w:tc>
          <w:tcPr>
            <w:tcW w:w="2540" w:type="dxa"/>
          </w:tcPr>
          <w:p w14:paraId="4CC78AC6" w14:textId="77777777" w:rsidR="004D65D3" w:rsidRDefault="001E4CEF">
            <w:sdt>
              <w:sdtPr>
                <w:alias w:val="Hazmat"/>
                <w:tag w:val="Hazmat"/>
                <w:id w:val="557510401"/>
                <w:lock w:val="sdtLocked"/>
                <w14:checkbox>
                  <w14:checked w14:val="0"/>
                  <w14:checkedState w14:val="2612" w14:font="MS Gothic"/>
                  <w14:uncheckedState w14:val="2610" w14:font="MS Gothic"/>
                </w14:checkbox>
              </w:sdtPr>
              <w:sdtEndPr/>
              <w:sdtContent>
                <w:r w:rsidR="004D65D3">
                  <w:rPr>
                    <w:rFonts w:ascii="MS Gothic" w:eastAsia="MS Gothic" w:hAnsi="MS Gothic" w:hint="eastAsia"/>
                  </w:rPr>
                  <w:t>☐</w:t>
                </w:r>
              </w:sdtContent>
            </w:sdt>
            <w:r w:rsidR="004D65D3">
              <w:t>Hazardous material</w:t>
            </w:r>
          </w:p>
          <w:p w14:paraId="1E23BE66" w14:textId="77777777" w:rsidR="004D65D3" w:rsidRPr="008D1B1D" w:rsidRDefault="004D65D3">
            <w:pPr>
              <w:rPr>
                <w:sz w:val="20"/>
                <w:szCs w:val="20"/>
              </w:rPr>
            </w:pPr>
            <w:r w:rsidRPr="008D1B1D">
              <w:rPr>
                <w:sz w:val="20"/>
                <w:szCs w:val="20"/>
              </w:rPr>
              <w:t>(</w:t>
            </w:r>
            <w:r>
              <w:rPr>
                <w:sz w:val="20"/>
                <w:szCs w:val="20"/>
              </w:rPr>
              <w:t>SOP describes a</w:t>
            </w:r>
            <w:r w:rsidRPr="008D1B1D">
              <w:rPr>
                <w:sz w:val="20"/>
                <w:szCs w:val="20"/>
              </w:rPr>
              <w:t xml:space="preserve"> specific hazardous chemical)</w:t>
            </w:r>
          </w:p>
        </w:tc>
        <w:tc>
          <w:tcPr>
            <w:tcW w:w="2250" w:type="dxa"/>
          </w:tcPr>
          <w:p w14:paraId="5C4C1B2E" w14:textId="77777777" w:rsidR="004D65D3" w:rsidRDefault="001E4CEF">
            <w:sdt>
              <w:sdtPr>
                <w:alias w:val="Hazclass"/>
                <w:tag w:val="Hazproc"/>
                <w:id w:val="1432010101"/>
                <w:lock w:val="sdtLocked"/>
                <w14:checkbox>
                  <w14:checked w14:val="0"/>
                  <w14:checkedState w14:val="2612" w14:font="MS Gothic"/>
                  <w14:uncheckedState w14:val="2610" w14:font="MS Gothic"/>
                </w14:checkbox>
              </w:sdtPr>
              <w:sdtEndPr/>
              <w:sdtContent>
                <w:r w:rsidR="004D65D3">
                  <w:rPr>
                    <w:rFonts w:ascii="MS Gothic" w:eastAsia="MS Gothic" w:hAnsi="MS Gothic" w:hint="eastAsia"/>
                  </w:rPr>
                  <w:t>☐</w:t>
                </w:r>
              </w:sdtContent>
            </w:sdt>
            <w:r w:rsidR="004D65D3">
              <w:t>Hazardous class</w:t>
            </w:r>
          </w:p>
          <w:p w14:paraId="6EBBA287" w14:textId="77777777" w:rsidR="004D65D3" w:rsidRPr="008D1B1D" w:rsidRDefault="004D65D3">
            <w:pPr>
              <w:rPr>
                <w:sz w:val="20"/>
                <w:szCs w:val="20"/>
              </w:rPr>
            </w:pPr>
            <w:r w:rsidRPr="008D1B1D">
              <w:rPr>
                <w:sz w:val="20"/>
                <w:szCs w:val="20"/>
              </w:rPr>
              <w:t>(SOP describes a</w:t>
            </w:r>
            <w:r>
              <w:rPr>
                <w:sz w:val="20"/>
                <w:szCs w:val="20"/>
              </w:rPr>
              <w:t xml:space="preserve"> group</w:t>
            </w:r>
            <w:r w:rsidRPr="008D1B1D">
              <w:rPr>
                <w:sz w:val="20"/>
                <w:szCs w:val="20"/>
              </w:rPr>
              <w:t xml:space="preserve"> of hazardous material</w:t>
            </w:r>
            <w:r>
              <w:rPr>
                <w:sz w:val="20"/>
                <w:szCs w:val="20"/>
              </w:rPr>
              <w:t>s</w:t>
            </w:r>
            <w:r w:rsidRPr="008D1B1D">
              <w:rPr>
                <w:sz w:val="20"/>
                <w:szCs w:val="20"/>
              </w:rPr>
              <w:t xml:space="preserve"> )</w:t>
            </w:r>
          </w:p>
        </w:tc>
        <w:tc>
          <w:tcPr>
            <w:tcW w:w="2700" w:type="dxa"/>
          </w:tcPr>
          <w:p w14:paraId="2F5707AF" w14:textId="77777777" w:rsidR="004D65D3" w:rsidRDefault="001E4CEF">
            <w:sdt>
              <w:sdtPr>
                <w:alias w:val="Hazproc"/>
                <w:tag w:val="Hazproc"/>
                <w:id w:val="-1962492544"/>
                <w:lock w:val="sdtLocked"/>
                <w14:checkbox>
                  <w14:checked w14:val="1"/>
                  <w14:checkedState w14:val="2612" w14:font="MS Gothic"/>
                  <w14:uncheckedState w14:val="2610" w14:font="MS Gothic"/>
                </w14:checkbox>
              </w:sdtPr>
              <w:sdtEndPr/>
              <w:sdtContent>
                <w:r w:rsidR="004D65D3">
                  <w:rPr>
                    <w:rFonts w:ascii="MS Gothic" w:eastAsia="MS Gothic" w:hAnsi="MS Gothic" w:hint="eastAsia"/>
                  </w:rPr>
                  <w:t>☒</w:t>
                </w:r>
              </w:sdtContent>
            </w:sdt>
            <w:r w:rsidR="004D65D3">
              <w:t>Hazardous Process</w:t>
            </w:r>
          </w:p>
          <w:p w14:paraId="38CE9B1E" w14:textId="77777777" w:rsidR="004D65D3" w:rsidRPr="008D1B1D" w:rsidRDefault="004D65D3">
            <w:pPr>
              <w:rPr>
                <w:sz w:val="20"/>
                <w:szCs w:val="20"/>
              </w:rPr>
            </w:pPr>
            <w:r w:rsidRPr="008D1B1D">
              <w:rPr>
                <w:sz w:val="20"/>
                <w:szCs w:val="20"/>
              </w:rPr>
              <w:t xml:space="preserve">(SOP describes a hazardous process or </w:t>
            </w:r>
            <w:r>
              <w:rPr>
                <w:sz w:val="20"/>
                <w:szCs w:val="20"/>
              </w:rPr>
              <w:t>equipment</w:t>
            </w:r>
            <w:r w:rsidRPr="008D1B1D">
              <w:rPr>
                <w:sz w:val="20"/>
                <w:szCs w:val="20"/>
              </w:rPr>
              <w:t>)</w:t>
            </w:r>
          </w:p>
        </w:tc>
      </w:tr>
    </w:tbl>
    <w:sdt>
      <w:sdtPr>
        <w:rPr>
          <w:rFonts w:ascii="Arial" w:hAnsi="Arial" w:cs="Arial"/>
          <w:sz w:val="20"/>
          <w:szCs w:val="20"/>
        </w:rPr>
        <w:alias w:val="Note"/>
        <w:tag w:val="Note"/>
        <w:id w:val="-1412697502"/>
        <w:lock w:val="sdtContentLocked"/>
        <w:placeholder>
          <w:docPart w:val="72571964682A4A56B0D14762328F2845"/>
        </w:placeholder>
      </w:sdtPr>
      <w:sdtEndPr/>
      <w:sdtContent>
        <w:p w14:paraId="49FEFCE9" w14:textId="77777777" w:rsidR="004D65D3" w:rsidRDefault="004D65D3">
          <w:pPr>
            <w:rPr>
              <w:rFonts w:ascii="Arial" w:hAnsi="Arial" w:cs="Arial"/>
              <w:sz w:val="20"/>
              <w:szCs w:val="20"/>
            </w:rPr>
          </w:pPr>
        </w:p>
        <w:p w14:paraId="56395ABF" w14:textId="77777777" w:rsidR="004D65D3" w:rsidRPr="00DD612E" w:rsidRDefault="004D65D3">
          <w:pPr>
            <w:rPr>
              <w:rFonts w:ascii="Arial" w:hAnsi="Arial" w:cs="Arial"/>
              <w:i/>
              <w:color w:val="FF0000"/>
              <w:sz w:val="20"/>
              <w:szCs w:val="20"/>
            </w:rPr>
          </w:pPr>
          <w:r w:rsidRPr="00DF14C8">
            <w:rPr>
              <w:rFonts w:ascii="Arial" w:hAnsi="Arial" w:cs="Arial"/>
              <w:b/>
              <w:sz w:val="20"/>
              <w:szCs w:val="20"/>
            </w:rPr>
            <w:t>NOTE</w:t>
          </w:r>
          <w:r w:rsidRPr="00DD612E">
            <w:rPr>
              <w:rFonts w:ascii="Arial" w:hAnsi="Arial" w:cs="Arial"/>
              <w:sz w:val="20"/>
              <w:szCs w:val="20"/>
            </w:rPr>
            <w:t xml:space="preserve">: </w:t>
          </w:r>
          <w:r>
            <w:rPr>
              <w:rFonts w:ascii="Arial" w:hAnsi="Arial" w:cs="Arial"/>
              <w:sz w:val="20"/>
              <w:szCs w:val="20"/>
            </w:rPr>
            <w:t xml:space="preserve">This SOP is intended as an initial resource and as a general reference regarding the topic discussed. It is not a substitute for hands-on training and supervision by experienced laboratory personnel.  The Principal Investigator must review and approve of all information in this document for the SOP to be valid and useable. </w:t>
          </w:r>
        </w:p>
        <w:p w14:paraId="715B4500" w14:textId="77777777" w:rsidR="004D65D3" w:rsidRPr="00DD612E" w:rsidRDefault="004D65D3">
          <w:pPr>
            <w:rPr>
              <w:rFonts w:ascii="Arial" w:hAnsi="Arial" w:cs="Arial"/>
              <w:i/>
              <w:color w:val="FF0000"/>
              <w:sz w:val="20"/>
              <w:szCs w:val="20"/>
            </w:rPr>
          </w:pPr>
          <w:r>
            <w:rPr>
              <w:rFonts w:ascii="Arial" w:hAnsi="Arial" w:cs="Arial"/>
              <w:i/>
              <w:color w:val="FF0000"/>
              <w:sz w:val="20"/>
              <w:szCs w:val="20"/>
            </w:rPr>
            <w:t xml:space="preserve">This </w:t>
          </w:r>
          <w:r w:rsidRPr="00DD612E">
            <w:rPr>
              <w:rFonts w:ascii="Arial" w:hAnsi="Arial" w:cs="Arial"/>
              <w:i/>
              <w:color w:val="FF0000"/>
              <w:sz w:val="20"/>
              <w:szCs w:val="20"/>
            </w:rPr>
            <w:t xml:space="preserve">SOP </w:t>
          </w:r>
          <w:r>
            <w:rPr>
              <w:rFonts w:ascii="Arial" w:hAnsi="Arial" w:cs="Arial"/>
              <w:i/>
              <w:color w:val="FF0000"/>
              <w:sz w:val="20"/>
              <w:szCs w:val="20"/>
            </w:rPr>
            <w:t xml:space="preserve">is </w:t>
          </w:r>
          <w:r w:rsidRPr="00DD612E">
            <w:rPr>
              <w:rFonts w:ascii="Arial" w:hAnsi="Arial" w:cs="Arial"/>
              <w:i/>
              <w:color w:val="FF0000"/>
              <w:sz w:val="20"/>
              <w:szCs w:val="20"/>
            </w:rPr>
            <w:t>not complete until: 1)</w:t>
          </w:r>
          <w:r>
            <w:rPr>
              <w:rFonts w:ascii="Arial" w:hAnsi="Arial" w:cs="Arial"/>
              <w:i/>
              <w:color w:val="FF0000"/>
              <w:sz w:val="20"/>
              <w:szCs w:val="20"/>
            </w:rPr>
            <w:t xml:space="preserve"> Clear and detailed instructions are written</w:t>
          </w:r>
          <w:r w:rsidRPr="00DD612E">
            <w:rPr>
              <w:rFonts w:ascii="Arial" w:hAnsi="Arial" w:cs="Arial"/>
              <w:i/>
              <w:color w:val="FF0000"/>
              <w:sz w:val="20"/>
              <w:szCs w:val="20"/>
            </w:rPr>
            <w:t xml:space="preserve"> </w:t>
          </w:r>
          <w:r>
            <w:rPr>
              <w:rFonts w:ascii="Arial" w:hAnsi="Arial" w:cs="Arial"/>
              <w:i/>
              <w:color w:val="FF0000"/>
              <w:sz w:val="20"/>
              <w:szCs w:val="20"/>
            </w:rPr>
            <w:t xml:space="preserve">that will ensure safe handling of the material or safe performance of the procedure, </w:t>
          </w:r>
          <w:r w:rsidRPr="00DD612E">
            <w:rPr>
              <w:rFonts w:ascii="Arial" w:hAnsi="Arial" w:cs="Arial"/>
              <w:i/>
              <w:color w:val="FF0000"/>
              <w:sz w:val="20"/>
              <w:szCs w:val="20"/>
            </w:rPr>
            <w:t xml:space="preserve">and </w:t>
          </w:r>
          <w:r>
            <w:rPr>
              <w:rFonts w:ascii="Arial" w:hAnsi="Arial" w:cs="Arial"/>
              <w:i/>
              <w:color w:val="FF0000"/>
              <w:sz w:val="20"/>
              <w:szCs w:val="20"/>
            </w:rPr>
            <w:t xml:space="preserve"> 2</w:t>
          </w:r>
          <w:r w:rsidRPr="00DD612E">
            <w:rPr>
              <w:rFonts w:ascii="Arial" w:hAnsi="Arial" w:cs="Arial"/>
              <w:i/>
              <w:color w:val="FF0000"/>
              <w:sz w:val="20"/>
              <w:szCs w:val="20"/>
            </w:rPr>
            <w:t xml:space="preserve">) SOP has been </w:t>
          </w:r>
          <w:r>
            <w:rPr>
              <w:rFonts w:ascii="Arial" w:hAnsi="Arial" w:cs="Arial"/>
              <w:i/>
              <w:color w:val="FF0000"/>
              <w:sz w:val="20"/>
              <w:szCs w:val="20"/>
            </w:rPr>
            <w:t xml:space="preserve">approved </w:t>
          </w:r>
          <w:r w:rsidRPr="00DD612E">
            <w:rPr>
              <w:rFonts w:ascii="Arial" w:hAnsi="Arial" w:cs="Arial"/>
              <w:i/>
              <w:color w:val="FF0000"/>
              <w:sz w:val="20"/>
              <w:szCs w:val="20"/>
            </w:rPr>
            <w:t xml:space="preserve">and dated by the PI </w:t>
          </w:r>
          <w:r>
            <w:rPr>
              <w:rFonts w:ascii="Arial" w:hAnsi="Arial" w:cs="Arial"/>
              <w:i/>
              <w:color w:val="FF0000"/>
              <w:sz w:val="20"/>
              <w:szCs w:val="20"/>
            </w:rPr>
            <w:t>or laboratory supervisor</w:t>
          </w:r>
          <w:r w:rsidRPr="00DD612E">
            <w:rPr>
              <w:rFonts w:ascii="Arial" w:hAnsi="Arial" w:cs="Arial"/>
              <w:i/>
              <w:color w:val="FF0000"/>
              <w:sz w:val="20"/>
              <w:szCs w:val="20"/>
            </w:rPr>
            <w:t>.</w:t>
          </w:r>
        </w:p>
        <w:p w14:paraId="5572F541" w14:textId="77777777" w:rsidR="004D65D3" w:rsidRDefault="004D65D3">
          <w:pPr>
            <w:rPr>
              <w:rFonts w:ascii="Arial" w:hAnsi="Arial" w:cs="Arial"/>
              <w:sz w:val="20"/>
              <w:szCs w:val="20"/>
            </w:rPr>
          </w:pPr>
          <w:r w:rsidRPr="00DD612E">
            <w:rPr>
              <w:rFonts w:ascii="Arial" w:hAnsi="Arial" w:cs="Arial"/>
              <w:sz w:val="20"/>
              <w:szCs w:val="20"/>
            </w:rPr>
            <w:t>Pri</w:t>
          </w:r>
          <w:r>
            <w:rPr>
              <w:rFonts w:ascii="Arial" w:hAnsi="Arial" w:cs="Arial"/>
              <w:sz w:val="20"/>
              <w:szCs w:val="20"/>
            </w:rPr>
            <w:t xml:space="preserve">nt a hardcopy and insert into your </w:t>
          </w:r>
          <w:r w:rsidRPr="00DD612E">
            <w:rPr>
              <w:rFonts w:ascii="Arial" w:hAnsi="Arial" w:cs="Arial"/>
              <w:i/>
              <w:sz w:val="20"/>
              <w:szCs w:val="20"/>
            </w:rPr>
            <w:t>Laboratory Safety Manual</w:t>
          </w:r>
          <w:r w:rsidRPr="00DD612E">
            <w:rPr>
              <w:rFonts w:ascii="Arial" w:hAnsi="Arial" w:cs="Arial"/>
              <w:sz w:val="20"/>
              <w:szCs w:val="20"/>
            </w:rPr>
            <w:t xml:space="preserve"> and </w:t>
          </w:r>
          <w:r w:rsidRPr="00DD612E">
            <w:rPr>
              <w:rFonts w:ascii="Arial" w:hAnsi="Arial" w:cs="Arial"/>
              <w:i/>
              <w:sz w:val="20"/>
              <w:szCs w:val="20"/>
            </w:rPr>
            <w:t>Chemical Hygiene Plan</w:t>
          </w:r>
          <w:r w:rsidRPr="00DD612E">
            <w:rPr>
              <w:rFonts w:ascii="Arial" w:hAnsi="Arial" w:cs="Arial"/>
              <w:sz w:val="20"/>
              <w:szCs w:val="20"/>
            </w:rPr>
            <w:t>.</w:t>
          </w:r>
        </w:p>
      </w:sdtContent>
    </w:sdt>
    <w:p w14:paraId="363799F4" w14:textId="77777777" w:rsidR="004D65D3" w:rsidRDefault="004D65D3">
      <w:pPr>
        <w:sectPr w:rsidR="004D65D3">
          <w:headerReference w:type="default" r:id="rId10"/>
          <w:footerReference w:type="default" r:id="rId11"/>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sz w:val="22"/>
          <w:szCs w:val="22"/>
        </w:rPr>
        <w:id w:val="-1341386988"/>
        <w:docPartObj>
          <w:docPartGallery w:val="Table of Contents"/>
          <w:docPartUnique/>
        </w:docPartObj>
      </w:sdtPr>
      <w:sdtEndPr>
        <w:rPr>
          <w:bCs/>
          <w:noProof/>
        </w:rPr>
      </w:sdtEndPr>
      <w:sdtContent>
        <w:p w14:paraId="0E19E93B" w14:textId="77777777" w:rsidR="004D65D3" w:rsidRDefault="004D65D3">
          <w:pPr>
            <w:pStyle w:val="TOCHeading"/>
          </w:pPr>
          <w:r>
            <w:t xml:space="preserve">Table of </w:t>
          </w:r>
          <w:r w:rsidRPr="0022239A">
            <w:t>Contents</w:t>
          </w:r>
        </w:p>
        <w:p w14:paraId="131529C5" w14:textId="77777777" w:rsidR="004D65D3" w:rsidRDefault="004D65D3">
          <w:pPr>
            <w:pStyle w:val="TOC1"/>
            <w:tabs>
              <w:tab w:val="right" w:leader="dot" w:pos="9350"/>
            </w:tabs>
            <w:rPr>
              <w:rFonts w:cstheme="minorBidi"/>
              <w:noProof/>
              <w:sz w:val="22"/>
            </w:rPr>
          </w:pPr>
          <w:r>
            <w:fldChar w:fldCharType="begin"/>
          </w:r>
          <w:r>
            <w:instrText xml:space="preserve"> TOC \o "1-3" \h \z \u </w:instrText>
          </w:r>
          <w:r>
            <w:fldChar w:fldCharType="separate"/>
          </w:r>
          <w:hyperlink w:anchor="_Toc467077948" w:history="1">
            <w:r w:rsidRPr="00A879E1">
              <w:rPr>
                <w:rStyle w:val="Hyperlink"/>
                <w:noProof/>
              </w:rPr>
              <w:t>Purpose</w:t>
            </w:r>
            <w:r>
              <w:rPr>
                <w:noProof/>
                <w:webHidden/>
              </w:rPr>
              <w:tab/>
            </w:r>
            <w:r>
              <w:rPr>
                <w:noProof/>
                <w:webHidden/>
              </w:rPr>
              <w:fldChar w:fldCharType="begin"/>
            </w:r>
            <w:r>
              <w:rPr>
                <w:noProof/>
                <w:webHidden/>
              </w:rPr>
              <w:instrText xml:space="preserve"> PAGEREF _Toc467077948 \h </w:instrText>
            </w:r>
            <w:r>
              <w:rPr>
                <w:noProof/>
                <w:webHidden/>
              </w:rPr>
            </w:r>
            <w:r>
              <w:rPr>
                <w:noProof/>
                <w:webHidden/>
              </w:rPr>
              <w:fldChar w:fldCharType="separate"/>
            </w:r>
            <w:r>
              <w:rPr>
                <w:noProof/>
                <w:webHidden/>
              </w:rPr>
              <w:t>4</w:t>
            </w:r>
            <w:r>
              <w:rPr>
                <w:noProof/>
                <w:webHidden/>
              </w:rPr>
              <w:fldChar w:fldCharType="end"/>
            </w:r>
          </w:hyperlink>
        </w:p>
        <w:p w14:paraId="2DF019EC" w14:textId="77777777" w:rsidR="004D65D3" w:rsidRDefault="001E4CEF">
          <w:pPr>
            <w:pStyle w:val="TOC1"/>
            <w:tabs>
              <w:tab w:val="right" w:leader="dot" w:pos="9350"/>
            </w:tabs>
            <w:rPr>
              <w:rFonts w:cstheme="minorBidi"/>
              <w:noProof/>
              <w:sz w:val="22"/>
            </w:rPr>
          </w:pPr>
          <w:hyperlink w:anchor="_Toc467077949" w:history="1">
            <w:r w:rsidR="004D65D3" w:rsidRPr="00A879E1">
              <w:rPr>
                <w:rStyle w:val="Hyperlink"/>
                <w:noProof/>
              </w:rPr>
              <w:t>Key Points</w:t>
            </w:r>
            <w:r w:rsidR="004D65D3">
              <w:rPr>
                <w:noProof/>
                <w:webHidden/>
              </w:rPr>
              <w:tab/>
            </w:r>
            <w:r w:rsidR="004D65D3">
              <w:rPr>
                <w:noProof/>
                <w:webHidden/>
              </w:rPr>
              <w:fldChar w:fldCharType="begin"/>
            </w:r>
            <w:r w:rsidR="004D65D3">
              <w:rPr>
                <w:noProof/>
                <w:webHidden/>
              </w:rPr>
              <w:instrText xml:space="preserve"> PAGEREF _Toc467077949 \h </w:instrText>
            </w:r>
            <w:r w:rsidR="004D65D3">
              <w:rPr>
                <w:noProof/>
                <w:webHidden/>
              </w:rPr>
            </w:r>
            <w:r w:rsidR="004D65D3">
              <w:rPr>
                <w:noProof/>
                <w:webHidden/>
              </w:rPr>
              <w:fldChar w:fldCharType="separate"/>
            </w:r>
            <w:r w:rsidR="004D65D3">
              <w:rPr>
                <w:noProof/>
                <w:webHidden/>
              </w:rPr>
              <w:t>4</w:t>
            </w:r>
            <w:r w:rsidR="004D65D3">
              <w:rPr>
                <w:noProof/>
                <w:webHidden/>
              </w:rPr>
              <w:fldChar w:fldCharType="end"/>
            </w:r>
          </w:hyperlink>
        </w:p>
        <w:p w14:paraId="6F1F44C7" w14:textId="77777777" w:rsidR="004D65D3" w:rsidRDefault="001E4CEF">
          <w:pPr>
            <w:pStyle w:val="TOC1"/>
            <w:tabs>
              <w:tab w:val="right" w:leader="dot" w:pos="9350"/>
            </w:tabs>
            <w:rPr>
              <w:rFonts w:cstheme="minorBidi"/>
              <w:noProof/>
              <w:sz w:val="22"/>
            </w:rPr>
          </w:pPr>
          <w:hyperlink w:anchor="_Toc467077950" w:history="1">
            <w:r w:rsidR="004D65D3" w:rsidRPr="00A879E1">
              <w:rPr>
                <w:rStyle w:val="Hyperlink"/>
                <w:noProof/>
              </w:rPr>
              <w:t>Important considerations</w:t>
            </w:r>
            <w:r w:rsidR="004D65D3">
              <w:rPr>
                <w:noProof/>
                <w:webHidden/>
              </w:rPr>
              <w:tab/>
            </w:r>
            <w:r w:rsidR="004D65D3">
              <w:rPr>
                <w:noProof/>
                <w:webHidden/>
              </w:rPr>
              <w:fldChar w:fldCharType="begin"/>
            </w:r>
            <w:r w:rsidR="004D65D3">
              <w:rPr>
                <w:noProof/>
                <w:webHidden/>
              </w:rPr>
              <w:instrText xml:space="preserve"> PAGEREF _Toc467077950 \h </w:instrText>
            </w:r>
            <w:r w:rsidR="004D65D3">
              <w:rPr>
                <w:noProof/>
                <w:webHidden/>
              </w:rPr>
            </w:r>
            <w:r w:rsidR="004D65D3">
              <w:rPr>
                <w:noProof/>
                <w:webHidden/>
              </w:rPr>
              <w:fldChar w:fldCharType="separate"/>
            </w:r>
            <w:r w:rsidR="004D65D3">
              <w:rPr>
                <w:noProof/>
                <w:webHidden/>
              </w:rPr>
              <w:t>5</w:t>
            </w:r>
            <w:r w:rsidR="004D65D3">
              <w:rPr>
                <w:noProof/>
                <w:webHidden/>
              </w:rPr>
              <w:fldChar w:fldCharType="end"/>
            </w:r>
          </w:hyperlink>
        </w:p>
        <w:p w14:paraId="1D9E8287" w14:textId="77777777" w:rsidR="004D65D3" w:rsidRDefault="001E4CEF">
          <w:pPr>
            <w:pStyle w:val="TOC2"/>
            <w:tabs>
              <w:tab w:val="left" w:pos="3596"/>
              <w:tab w:val="right" w:leader="dot" w:pos="9350"/>
            </w:tabs>
            <w:rPr>
              <w:rFonts w:cstheme="minorBidi"/>
              <w:noProof/>
              <w:sz w:val="22"/>
            </w:rPr>
          </w:pPr>
          <w:hyperlink w:anchor="_Toc467077951" w:history="1">
            <w:r w:rsidR="004D65D3" w:rsidRPr="00A879E1">
              <w:rPr>
                <w:rStyle w:val="Hyperlink"/>
                <w:noProof/>
              </w:rPr>
              <w:t>Prior approval from PI required?</w:t>
            </w:r>
            <w:r w:rsidR="004D65D3">
              <w:rPr>
                <w:rFonts w:cstheme="minorBidi"/>
                <w:noProof/>
                <w:sz w:val="22"/>
              </w:rPr>
              <w:tab/>
            </w:r>
            <w:r w:rsidR="004D65D3" w:rsidRPr="00A879E1">
              <w:rPr>
                <w:rStyle w:val="Hyperlink"/>
                <w:noProof/>
              </w:rPr>
              <w:t>Answer Yes or No</w:t>
            </w:r>
            <w:r w:rsidR="004D65D3">
              <w:rPr>
                <w:noProof/>
                <w:webHidden/>
              </w:rPr>
              <w:tab/>
            </w:r>
            <w:r w:rsidR="004D65D3">
              <w:rPr>
                <w:noProof/>
                <w:webHidden/>
              </w:rPr>
              <w:fldChar w:fldCharType="begin"/>
            </w:r>
            <w:r w:rsidR="004D65D3">
              <w:rPr>
                <w:noProof/>
                <w:webHidden/>
              </w:rPr>
              <w:instrText xml:space="preserve"> PAGEREF _Toc467077951 \h </w:instrText>
            </w:r>
            <w:r w:rsidR="004D65D3">
              <w:rPr>
                <w:noProof/>
                <w:webHidden/>
              </w:rPr>
            </w:r>
            <w:r w:rsidR="004D65D3">
              <w:rPr>
                <w:noProof/>
                <w:webHidden/>
              </w:rPr>
              <w:fldChar w:fldCharType="separate"/>
            </w:r>
            <w:r w:rsidR="004D65D3">
              <w:rPr>
                <w:noProof/>
                <w:webHidden/>
              </w:rPr>
              <w:t>5</w:t>
            </w:r>
            <w:r w:rsidR="004D65D3">
              <w:rPr>
                <w:noProof/>
                <w:webHidden/>
              </w:rPr>
              <w:fldChar w:fldCharType="end"/>
            </w:r>
          </w:hyperlink>
        </w:p>
        <w:p w14:paraId="65022ED0" w14:textId="77777777" w:rsidR="004D65D3" w:rsidRDefault="001E4CEF">
          <w:pPr>
            <w:pStyle w:val="TOC2"/>
            <w:tabs>
              <w:tab w:val="right" w:leader="dot" w:pos="9350"/>
            </w:tabs>
            <w:rPr>
              <w:rFonts w:cstheme="minorBidi"/>
              <w:noProof/>
              <w:sz w:val="22"/>
            </w:rPr>
          </w:pPr>
          <w:hyperlink w:anchor="_Toc467077952" w:history="1">
            <w:r w:rsidR="004D65D3" w:rsidRPr="00A879E1">
              <w:rPr>
                <w:rStyle w:val="Hyperlink"/>
                <w:noProof/>
              </w:rPr>
              <w:t>Consultation of other reference material, documents or knowledgeable persons</w:t>
            </w:r>
            <w:r w:rsidR="004D65D3">
              <w:rPr>
                <w:noProof/>
                <w:webHidden/>
              </w:rPr>
              <w:tab/>
            </w:r>
            <w:r w:rsidR="004D65D3">
              <w:rPr>
                <w:noProof/>
                <w:webHidden/>
              </w:rPr>
              <w:fldChar w:fldCharType="begin"/>
            </w:r>
            <w:r w:rsidR="004D65D3">
              <w:rPr>
                <w:noProof/>
                <w:webHidden/>
              </w:rPr>
              <w:instrText xml:space="preserve"> PAGEREF _Toc467077952 \h </w:instrText>
            </w:r>
            <w:r w:rsidR="004D65D3">
              <w:rPr>
                <w:noProof/>
                <w:webHidden/>
              </w:rPr>
            </w:r>
            <w:r w:rsidR="004D65D3">
              <w:rPr>
                <w:noProof/>
                <w:webHidden/>
              </w:rPr>
              <w:fldChar w:fldCharType="separate"/>
            </w:r>
            <w:r w:rsidR="004D65D3">
              <w:rPr>
                <w:noProof/>
                <w:webHidden/>
              </w:rPr>
              <w:t>5</w:t>
            </w:r>
            <w:r w:rsidR="004D65D3">
              <w:rPr>
                <w:noProof/>
                <w:webHidden/>
              </w:rPr>
              <w:fldChar w:fldCharType="end"/>
            </w:r>
          </w:hyperlink>
        </w:p>
        <w:p w14:paraId="1FCABD21" w14:textId="77777777" w:rsidR="004D65D3" w:rsidRDefault="001E4CEF">
          <w:pPr>
            <w:pStyle w:val="TOC2"/>
            <w:tabs>
              <w:tab w:val="right" w:leader="dot" w:pos="9350"/>
            </w:tabs>
            <w:rPr>
              <w:rFonts w:cstheme="minorBidi"/>
              <w:noProof/>
              <w:sz w:val="22"/>
            </w:rPr>
          </w:pPr>
          <w:hyperlink w:anchor="_Toc467077953" w:history="1">
            <w:r w:rsidR="004D65D3" w:rsidRPr="00A879E1">
              <w:rPr>
                <w:rStyle w:val="Hyperlink"/>
                <w:noProof/>
              </w:rPr>
              <w:t>Pre-requisite training or skill</w:t>
            </w:r>
            <w:r w:rsidR="004D65D3">
              <w:rPr>
                <w:noProof/>
                <w:webHidden/>
              </w:rPr>
              <w:tab/>
            </w:r>
            <w:r w:rsidR="004D65D3">
              <w:rPr>
                <w:noProof/>
                <w:webHidden/>
              </w:rPr>
              <w:fldChar w:fldCharType="begin"/>
            </w:r>
            <w:r w:rsidR="004D65D3">
              <w:rPr>
                <w:noProof/>
                <w:webHidden/>
              </w:rPr>
              <w:instrText xml:space="preserve"> PAGEREF _Toc467077953 \h </w:instrText>
            </w:r>
            <w:r w:rsidR="004D65D3">
              <w:rPr>
                <w:noProof/>
                <w:webHidden/>
              </w:rPr>
            </w:r>
            <w:r w:rsidR="004D65D3">
              <w:rPr>
                <w:noProof/>
                <w:webHidden/>
              </w:rPr>
              <w:fldChar w:fldCharType="separate"/>
            </w:r>
            <w:r w:rsidR="004D65D3">
              <w:rPr>
                <w:noProof/>
                <w:webHidden/>
              </w:rPr>
              <w:t>5</w:t>
            </w:r>
            <w:r w:rsidR="004D65D3">
              <w:rPr>
                <w:noProof/>
                <w:webHidden/>
              </w:rPr>
              <w:fldChar w:fldCharType="end"/>
            </w:r>
          </w:hyperlink>
        </w:p>
        <w:p w14:paraId="3FC64D1E" w14:textId="77777777" w:rsidR="004D65D3" w:rsidRDefault="001E4CEF">
          <w:pPr>
            <w:pStyle w:val="TOC1"/>
            <w:tabs>
              <w:tab w:val="right" w:leader="dot" w:pos="9350"/>
            </w:tabs>
            <w:rPr>
              <w:rFonts w:cstheme="minorBidi"/>
              <w:noProof/>
              <w:sz w:val="22"/>
            </w:rPr>
          </w:pPr>
          <w:hyperlink w:anchor="_Toc467077954" w:history="1">
            <w:r w:rsidR="004D65D3" w:rsidRPr="00A879E1">
              <w:rPr>
                <w:rStyle w:val="Hyperlink"/>
                <w:noProof/>
              </w:rPr>
              <w:t>Hazard Awareness</w:t>
            </w:r>
            <w:r w:rsidR="004D65D3">
              <w:rPr>
                <w:noProof/>
                <w:webHidden/>
              </w:rPr>
              <w:tab/>
            </w:r>
            <w:r w:rsidR="004D65D3">
              <w:rPr>
                <w:noProof/>
                <w:webHidden/>
              </w:rPr>
              <w:fldChar w:fldCharType="begin"/>
            </w:r>
            <w:r w:rsidR="004D65D3">
              <w:rPr>
                <w:noProof/>
                <w:webHidden/>
              </w:rPr>
              <w:instrText xml:space="preserve"> PAGEREF _Toc467077954 \h </w:instrText>
            </w:r>
            <w:r w:rsidR="004D65D3">
              <w:rPr>
                <w:noProof/>
                <w:webHidden/>
              </w:rPr>
            </w:r>
            <w:r w:rsidR="004D65D3">
              <w:rPr>
                <w:noProof/>
                <w:webHidden/>
              </w:rPr>
              <w:fldChar w:fldCharType="separate"/>
            </w:r>
            <w:r w:rsidR="004D65D3">
              <w:rPr>
                <w:noProof/>
                <w:webHidden/>
              </w:rPr>
              <w:t>6</w:t>
            </w:r>
            <w:r w:rsidR="004D65D3">
              <w:rPr>
                <w:noProof/>
                <w:webHidden/>
              </w:rPr>
              <w:fldChar w:fldCharType="end"/>
            </w:r>
          </w:hyperlink>
        </w:p>
        <w:p w14:paraId="35893F3B" w14:textId="77777777" w:rsidR="004D65D3" w:rsidRDefault="001E4CEF">
          <w:pPr>
            <w:pStyle w:val="TOC2"/>
            <w:tabs>
              <w:tab w:val="right" w:leader="dot" w:pos="9350"/>
            </w:tabs>
            <w:rPr>
              <w:rFonts w:cstheme="minorBidi"/>
              <w:noProof/>
              <w:sz w:val="22"/>
            </w:rPr>
          </w:pPr>
          <w:hyperlink w:anchor="_Toc467077955" w:history="1">
            <w:r w:rsidR="004D65D3" w:rsidRPr="00A879E1">
              <w:rPr>
                <w:rStyle w:val="Hyperlink"/>
                <w:noProof/>
              </w:rPr>
              <w:t>Introduction</w:t>
            </w:r>
            <w:r w:rsidR="004D65D3">
              <w:rPr>
                <w:noProof/>
                <w:webHidden/>
              </w:rPr>
              <w:tab/>
            </w:r>
            <w:r w:rsidR="004D65D3">
              <w:rPr>
                <w:noProof/>
                <w:webHidden/>
              </w:rPr>
              <w:fldChar w:fldCharType="begin"/>
            </w:r>
            <w:r w:rsidR="004D65D3">
              <w:rPr>
                <w:noProof/>
                <w:webHidden/>
              </w:rPr>
              <w:instrText xml:space="preserve"> PAGEREF _Toc467077955 \h </w:instrText>
            </w:r>
            <w:r w:rsidR="004D65D3">
              <w:rPr>
                <w:noProof/>
                <w:webHidden/>
              </w:rPr>
            </w:r>
            <w:r w:rsidR="004D65D3">
              <w:rPr>
                <w:noProof/>
                <w:webHidden/>
              </w:rPr>
              <w:fldChar w:fldCharType="separate"/>
            </w:r>
            <w:r w:rsidR="004D65D3">
              <w:rPr>
                <w:noProof/>
                <w:webHidden/>
              </w:rPr>
              <w:t>6</w:t>
            </w:r>
            <w:r w:rsidR="004D65D3">
              <w:rPr>
                <w:noProof/>
                <w:webHidden/>
              </w:rPr>
              <w:fldChar w:fldCharType="end"/>
            </w:r>
          </w:hyperlink>
        </w:p>
        <w:p w14:paraId="6D4B9146" w14:textId="77777777" w:rsidR="004D65D3" w:rsidRDefault="001E4CEF">
          <w:pPr>
            <w:pStyle w:val="TOC2"/>
            <w:tabs>
              <w:tab w:val="right" w:leader="dot" w:pos="9350"/>
            </w:tabs>
            <w:rPr>
              <w:rFonts w:cstheme="minorBidi"/>
              <w:noProof/>
              <w:sz w:val="22"/>
            </w:rPr>
          </w:pPr>
          <w:hyperlink w:anchor="_Toc467077956" w:history="1">
            <w:r w:rsidR="004D65D3" w:rsidRPr="00A879E1">
              <w:rPr>
                <w:rStyle w:val="Hyperlink"/>
                <w:noProof/>
              </w:rPr>
              <w:t>Hazards and pertinent regulations</w:t>
            </w:r>
            <w:r w:rsidR="004D65D3">
              <w:rPr>
                <w:noProof/>
                <w:webHidden/>
              </w:rPr>
              <w:tab/>
            </w:r>
            <w:r w:rsidR="004D65D3">
              <w:rPr>
                <w:noProof/>
                <w:webHidden/>
              </w:rPr>
              <w:fldChar w:fldCharType="begin"/>
            </w:r>
            <w:r w:rsidR="004D65D3">
              <w:rPr>
                <w:noProof/>
                <w:webHidden/>
              </w:rPr>
              <w:instrText xml:space="preserve"> PAGEREF _Toc467077956 \h </w:instrText>
            </w:r>
            <w:r w:rsidR="004D65D3">
              <w:rPr>
                <w:noProof/>
                <w:webHidden/>
              </w:rPr>
            </w:r>
            <w:r w:rsidR="004D65D3">
              <w:rPr>
                <w:noProof/>
                <w:webHidden/>
              </w:rPr>
              <w:fldChar w:fldCharType="separate"/>
            </w:r>
            <w:r w:rsidR="004D65D3">
              <w:rPr>
                <w:noProof/>
                <w:webHidden/>
              </w:rPr>
              <w:t>6</w:t>
            </w:r>
            <w:r w:rsidR="004D65D3">
              <w:rPr>
                <w:noProof/>
                <w:webHidden/>
              </w:rPr>
              <w:fldChar w:fldCharType="end"/>
            </w:r>
          </w:hyperlink>
        </w:p>
        <w:p w14:paraId="07111847" w14:textId="77777777" w:rsidR="004D65D3" w:rsidRDefault="001E4CEF">
          <w:pPr>
            <w:pStyle w:val="TOC2"/>
            <w:tabs>
              <w:tab w:val="right" w:leader="dot" w:pos="9350"/>
            </w:tabs>
            <w:rPr>
              <w:rFonts w:cstheme="minorBidi"/>
              <w:noProof/>
              <w:sz w:val="22"/>
            </w:rPr>
          </w:pPr>
          <w:hyperlink w:anchor="_Toc467077957" w:history="1">
            <w:r w:rsidR="004D65D3" w:rsidRPr="00A879E1">
              <w:rPr>
                <w:rStyle w:val="Hyperlink"/>
                <w:noProof/>
              </w:rPr>
              <w:t>Experimental Risk Assessment</w:t>
            </w:r>
            <w:r w:rsidR="004D65D3">
              <w:rPr>
                <w:noProof/>
                <w:webHidden/>
              </w:rPr>
              <w:tab/>
            </w:r>
            <w:r w:rsidR="004D65D3">
              <w:rPr>
                <w:noProof/>
                <w:webHidden/>
              </w:rPr>
              <w:fldChar w:fldCharType="begin"/>
            </w:r>
            <w:r w:rsidR="004D65D3">
              <w:rPr>
                <w:noProof/>
                <w:webHidden/>
              </w:rPr>
              <w:instrText xml:space="preserve"> PAGEREF _Toc467077957 \h </w:instrText>
            </w:r>
            <w:r w:rsidR="004D65D3">
              <w:rPr>
                <w:noProof/>
                <w:webHidden/>
              </w:rPr>
            </w:r>
            <w:r w:rsidR="004D65D3">
              <w:rPr>
                <w:noProof/>
                <w:webHidden/>
              </w:rPr>
              <w:fldChar w:fldCharType="separate"/>
            </w:r>
            <w:r w:rsidR="004D65D3">
              <w:rPr>
                <w:noProof/>
                <w:webHidden/>
              </w:rPr>
              <w:t>8</w:t>
            </w:r>
            <w:r w:rsidR="004D65D3">
              <w:rPr>
                <w:noProof/>
                <w:webHidden/>
              </w:rPr>
              <w:fldChar w:fldCharType="end"/>
            </w:r>
          </w:hyperlink>
        </w:p>
        <w:p w14:paraId="35DD1A5C" w14:textId="77777777" w:rsidR="004D65D3" w:rsidRDefault="001E4CEF">
          <w:pPr>
            <w:pStyle w:val="TOC2"/>
            <w:tabs>
              <w:tab w:val="right" w:leader="dot" w:pos="9350"/>
            </w:tabs>
            <w:rPr>
              <w:rFonts w:cstheme="minorBidi"/>
              <w:noProof/>
              <w:sz w:val="22"/>
            </w:rPr>
          </w:pPr>
          <w:hyperlink w:anchor="_Toc467077958" w:history="1">
            <w:r w:rsidR="004D65D3" w:rsidRPr="00A879E1">
              <w:rPr>
                <w:rStyle w:val="Hyperlink"/>
                <w:noProof/>
              </w:rPr>
              <w:t>Means to control the hazards</w:t>
            </w:r>
            <w:r w:rsidR="004D65D3">
              <w:rPr>
                <w:noProof/>
                <w:webHidden/>
              </w:rPr>
              <w:tab/>
            </w:r>
            <w:r w:rsidR="004D65D3">
              <w:rPr>
                <w:noProof/>
                <w:webHidden/>
              </w:rPr>
              <w:fldChar w:fldCharType="begin"/>
            </w:r>
            <w:r w:rsidR="004D65D3">
              <w:rPr>
                <w:noProof/>
                <w:webHidden/>
              </w:rPr>
              <w:instrText xml:space="preserve"> PAGEREF _Toc467077958 \h </w:instrText>
            </w:r>
            <w:r w:rsidR="004D65D3">
              <w:rPr>
                <w:noProof/>
                <w:webHidden/>
              </w:rPr>
            </w:r>
            <w:r w:rsidR="004D65D3">
              <w:rPr>
                <w:noProof/>
                <w:webHidden/>
              </w:rPr>
              <w:fldChar w:fldCharType="separate"/>
            </w:r>
            <w:r w:rsidR="004D65D3">
              <w:rPr>
                <w:noProof/>
                <w:webHidden/>
              </w:rPr>
              <w:t>8</w:t>
            </w:r>
            <w:r w:rsidR="004D65D3">
              <w:rPr>
                <w:noProof/>
                <w:webHidden/>
              </w:rPr>
              <w:fldChar w:fldCharType="end"/>
            </w:r>
          </w:hyperlink>
        </w:p>
        <w:p w14:paraId="7E490898" w14:textId="77777777" w:rsidR="004D65D3" w:rsidRDefault="001E4CEF">
          <w:pPr>
            <w:pStyle w:val="TOC2"/>
            <w:tabs>
              <w:tab w:val="right" w:leader="dot" w:pos="9350"/>
            </w:tabs>
            <w:rPr>
              <w:rFonts w:cstheme="minorBidi"/>
              <w:noProof/>
              <w:sz w:val="22"/>
            </w:rPr>
          </w:pPr>
          <w:hyperlink w:anchor="_Toc467077959" w:history="1">
            <w:r w:rsidR="004D65D3" w:rsidRPr="00A879E1">
              <w:rPr>
                <w:rStyle w:val="Hyperlink"/>
                <w:noProof/>
              </w:rPr>
              <w:t>Examples of hazardous materials or processes</w:t>
            </w:r>
            <w:r w:rsidR="004D65D3">
              <w:rPr>
                <w:noProof/>
                <w:webHidden/>
              </w:rPr>
              <w:tab/>
            </w:r>
            <w:r w:rsidR="004D65D3">
              <w:rPr>
                <w:noProof/>
                <w:webHidden/>
              </w:rPr>
              <w:fldChar w:fldCharType="begin"/>
            </w:r>
            <w:r w:rsidR="004D65D3">
              <w:rPr>
                <w:noProof/>
                <w:webHidden/>
              </w:rPr>
              <w:instrText xml:space="preserve"> PAGEREF _Toc467077959 \h </w:instrText>
            </w:r>
            <w:r w:rsidR="004D65D3">
              <w:rPr>
                <w:noProof/>
                <w:webHidden/>
              </w:rPr>
            </w:r>
            <w:r w:rsidR="004D65D3">
              <w:rPr>
                <w:noProof/>
                <w:webHidden/>
              </w:rPr>
              <w:fldChar w:fldCharType="separate"/>
            </w:r>
            <w:r w:rsidR="004D65D3">
              <w:rPr>
                <w:noProof/>
                <w:webHidden/>
              </w:rPr>
              <w:t>9</w:t>
            </w:r>
            <w:r w:rsidR="004D65D3">
              <w:rPr>
                <w:noProof/>
                <w:webHidden/>
              </w:rPr>
              <w:fldChar w:fldCharType="end"/>
            </w:r>
          </w:hyperlink>
        </w:p>
        <w:p w14:paraId="52DBB2DE" w14:textId="77777777" w:rsidR="004D65D3" w:rsidRDefault="001E4CEF">
          <w:pPr>
            <w:pStyle w:val="TOC1"/>
            <w:tabs>
              <w:tab w:val="right" w:leader="dot" w:pos="9350"/>
            </w:tabs>
            <w:rPr>
              <w:rFonts w:cstheme="minorBidi"/>
              <w:noProof/>
              <w:sz w:val="22"/>
            </w:rPr>
          </w:pPr>
          <w:hyperlink w:anchor="_Toc467077960" w:history="1">
            <w:r w:rsidR="004D65D3" w:rsidRPr="00A879E1">
              <w:rPr>
                <w:rStyle w:val="Hyperlink"/>
                <w:noProof/>
              </w:rPr>
              <w:t>Safe Work Practices: Engineering Controls, Administrative Controls, and PPE</w:t>
            </w:r>
            <w:r w:rsidR="004D65D3">
              <w:rPr>
                <w:noProof/>
                <w:webHidden/>
              </w:rPr>
              <w:tab/>
            </w:r>
            <w:r w:rsidR="004D65D3">
              <w:rPr>
                <w:noProof/>
                <w:webHidden/>
              </w:rPr>
              <w:fldChar w:fldCharType="begin"/>
            </w:r>
            <w:r w:rsidR="004D65D3">
              <w:rPr>
                <w:noProof/>
                <w:webHidden/>
              </w:rPr>
              <w:instrText xml:space="preserve"> PAGEREF _Toc467077960 \h </w:instrText>
            </w:r>
            <w:r w:rsidR="004D65D3">
              <w:rPr>
                <w:noProof/>
                <w:webHidden/>
              </w:rPr>
            </w:r>
            <w:r w:rsidR="004D65D3">
              <w:rPr>
                <w:noProof/>
                <w:webHidden/>
              </w:rPr>
              <w:fldChar w:fldCharType="separate"/>
            </w:r>
            <w:r w:rsidR="004D65D3">
              <w:rPr>
                <w:noProof/>
                <w:webHidden/>
              </w:rPr>
              <w:t>11</w:t>
            </w:r>
            <w:r w:rsidR="004D65D3">
              <w:rPr>
                <w:noProof/>
                <w:webHidden/>
              </w:rPr>
              <w:fldChar w:fldCharType="end"/>
            </w:r>
          </w:hyperlink>
        </w:p>
        <w:p w14:paraId="5169CE08" w14:textId="77777777" w:rsidR="004D65D3" w:rsidRDefault="001E4CEF">
          <w:pPr>
            <w:pStyle w:val="TOC2"/>
            <w:tabs>
              <w:tab w:val="right" w:leader="dot" w:pos="9350"/>
            </w:tabs>
            <w:rPr>
              <w:rFonts w:cstheme="minorBidi"/>
              <w:noProof/>
              <w:sz w:val="22"/>
            </w:rPr>
          </w:pPr>
          <w:hyperlink w:anchor="_Toc467077961" w:history="1">
            <w:r w:rsidR="004D65D3" w:rsidRPr="00A879E1">
              <w:rPr>
                <w:rStyle w:val="Hyperlink"/>
                <w:noProof/>
              </w:rPr>
              <w:t>Introduction to engineering controls, administrative controls, and PPE</w:t>
            </w:r>
            <w:r w:rsidR="004D65D3">
              <w:rPr>
                <w:noProof/>
                <w:webHidden/>
              </w:rPr>
              <w:tab/>
            </w:r>
            <w:r w:rsidR="004D65D3">
              <w:rPr>
                <w:noProof/>
                <w:webHidden/>
              </w:rPr>
              <w:fldChar w:fldCharType="begin"/>
            </w:r>
            <w:r w:rsidR="004D65D3">
              <w:rPr>
                <w:noProof/>
                <w:webHidden/>
              </w:rPr>
              <w:instrText xml:space="preserve"> PAGEREF _Toc467077961 \h </w:instrText>
            </w:r>
            <w:r w:rsidR="004D65D3">
              <w:rPr>
                <w:noProof/>
                <w:webHidden/>
              </w:rPr>
            </w:r>
            <w:r w:rsidR="004D65D3">
              <w:rPr>
                <w:noProof/>
                <w:webHidden/>
              </w:rPr>
              <w:fldChar w:fldCharType="separate"/>
            </w:r>
            <w:r w:rsidR="004D65D3">
              <w:rPr>
                <w:noProof/>
                <w:webHidden/>
              </w:rPr>
              <w:t>11</w:t>
            </w:r>
            <w:r w:rsidR="004D65D3">
              <w:rPr>
                <w:noProof/>
                <w:webHidden/>
              </w:rPr>
              <w:fldChar w:fldCharType="end"/>
            </w:r>
          </w:hyperlink>
        </w:p>
        <w:p w14:paraId="6311EB83" w14:textId="77777777" w:rsidR="004D65D3" w:rsidRDefault="001E4CEF">
          <w:pPr>
            <w:pStyle w:val="TOC2"/>
            <w:tabs>
              <w:tab w:val="right" w:leader="dot" w:pos="9350"/>
            </w:tabs>
            <w:rPr>
              <w:rFonts w:cstheme="minorBidi"/>
              <w:noProof/>
              <w:sz w:val="22"/>
            </w:rPr>
          </w:pPr>
          <w:hyperlink w:anchor="_Toc467077962" w:history="1">
            <w:r w:rsidR="004D65D3" w:rsidRPr="00A879E1">
              <w:rPr>
                <w:rStyle w:val="Hyperlink"/>
                <w:noProof/>
              </w:rPr>
              <w:t>Recommended work practices</w:t>
            </w:r>
            <w:r w:rsidR="004D65D3">
              <w:rPr>
                <w:noProof/>
                <w:webHidden/>
              </w:rPr>
              <w:tab/>
            </w:r>
            <w:r w:rsidR="004D65D3">
              <w:rPr>
                <w:noProof/>
                <w:webHidden/>
              </w:rPr>
              <w:fldChar w:fldCharType="begin"/>
            </w:r>
            <w:r w:rsidR="004D65D3">
              <w:rPr>
                <w:noProof/>
                <w:webHidden/>
              </w:rPr>
              <w:instrText xml:space="preserve"> PAGEREF _Toc467077962 \h </w:instrText>
            </w:r>
            <w:r w:rsidR="004D65D3">
              <w:rPr>
                <w:noProof/>
                <w:webHidden/>
              </w:rPr>
            </w:r>
            <w:r w:rsidR="004D65D3">
              <w:rPr>
                <w:noProof/>
                <w:webHidden/>
              </w:rPr>
              <w:fldChar w:fldCharType="separate"/>
            </w:r>
            <w:r w:rsidR="004D65D3">
              <w:rPr>
                <w:noProof/>
                <w:webHidden/>
              </w:rPr>
              <w:t>11</w:t>
            </w:r>
            <w:r w:rsidR="004D65D3">
              <w:rPr>
                <w:noProof/>
                <w:webHidden/>
              </w:rPr>
              <w:fldChar w:fldCharType="end"/>
            </w:r>
          </w:hyperlink>
        </w:p>
        <w:p w14:paraId="4184DBED" w14:textId="77777777" w:rsidR="004D65D3" w:rsidRDefault="001E4CEF">
          <w:pPr>
            <w:pStyle w:val="TOC2"/>
            <w:tabs>
              <w:tab w:val="right" w:leader="dot" w:pos="9350"/>
            </w:tabs>
            <w:rPr>
              <w:rFonts w:cstheme="minorBidi"/>
              <w:noProof/>
              <w:sz w:val="22"/>
            </w:rPr>
          </w:pPr>
          <w:hyperlink w:anchor="_Toc467077963" w:history="1">
            <w:r w:rsidR="004D65D3" w:rsidRPr="00A879E1">
              <w:rPr>
                <w:rStyle w:val="Hyperlink"/>
                <w:noProof/>
              </w:rPr>
              <w:t>Designated area to work with the material or process</w:t>
            </w:r>
            <w:r w:rsidR="004D65D3">
              <w:rPr>
                <w:noProof/>
                <w:webHidden/>
              </w:rPr>
              <w:tab/>
            </w:r>
            <w:r w:rsidR="004D65D3">
              <w:rPr>
                <w:noProof/>
                <w:webHidden/>
              </w:rPr>
              <w:fldChar w:fldCharType="begin"/>
            </w:r>
            <w:r w:rsidR="004D65D3">
              <w:rPr>
                <w:noProof/>
                <w:webHidden/>
              </w:rPr>
              <w:instrText xml:space="preserve"> PAGEREF _Toc467077963 \h </w:instrText>
            </w:r>
            <w:r w:rsidR="004D65D3">
              <w:rPr>
                <w:noProof/>
                <w:webHidden/>
              </w:rPr>
            </w:r>
            <w:r w:rsidR="004D65D3">
              <w:rPr>
                <w:noProof/>
                <w:webHidden/>
              </w:rPr>
              <w:fldChar w:fldCharType="separate"/>
            </w:r>
            <w:r w:rsidR="004D65D3">
              <w:rPr>
                <w:noProof/>
                <w:webHidden/>
              </w:rPr>
              <w:t>12</w:t>
            </w:r>
            <w:r w:rsidR="004D65D3">
              <w:rPr>
                <w:noProof/>
                <w:webHidden/>
              </w:rPr>
              <w:fldChar w:fldCharType="end"/>
            </w:r>
          </w:hyperlink>
        </w:p>
        <w:p w14:paraId="20F5FD0C" w14:textId="77777777" w:rsidR="004D65D3" w:rsidRDefault="001E4CEF">
          <w:pPr>
            <w:pStyle w:val="TOC2"/>
            <w:tabs>
              <w:tab w:val="right" w:leader="dot" w:pos="9350"/>
            </w:tabs>
            <w:rPr>
              <w:rFonts w:cstheme="minorBidi"/>
              <w:noProof/>
              <w:sz w:val="22"/>
            </w:rPr>
          </w:pPr>
          <w:hyperlink w:anchor="_Toc467077964" w:history="1">
            <w:r w:rsidR="004D65D3" w:rsidRPr="00A879E1">
              <w:rPr>
                <w:rStyle w:val="Hyperlink"/>
                <w:noProof/>
              </w:rPr>
              <w:t>Necessary engineering or administrative controls</w:t>
            </w:r>
            <w:r w:rsidR="004D65D3">
              <w:rPr>
                <w:noProof/>
                <w:webHidden/>
              </w:rPr>
              <w:tab/>
            </w:r>
            <w:r w:rsidR="004D65D3">
              <w:rPr>
                <w:noProof/>
                <w:webHidden/>
              </w:rPr>
              <w:fldChar w:fldCharType="begin"/>
            </w:r>
            <w:r w:rsidR="004D65D3">
              <w:rPr>
                <w:noProof/>
                <w:webHidden/>
              </w:rPr>
              <w:instrText xml:space="preserve"> PAGEREF _Toc467077964 \h </w:instrText>
            </w:r>
            <w:r w:rsidR="004D65D3">
              <w:rPr>
                <w:noProof/>
                <w:webHidden/>
              </w:rPr>
            </w:r>
            <w:r w:rsidR="004D65D3">
              <w:rPr>
                <w:noProof/>
                <w:webHidden/>
              </w:rPr>
              <w:fldChar w:fldCharType="separate"/>
            </w:r>
            <w:r w:rsidR="004D65D3">
              <w:rPr>
                <w:noProof/>
                <w:webHidden/>
              </w:rPr>
              <w:t>12</w:t>
            </w:r>
            <w:r w:rsidR="004D65D3">
              <w:rPr>
                <w:noProof/>
                <w:webHidden/>
              </w:rPr>
              <w:fldChar w:fldCharType="end"/>
            </w:r>
          </w:hyperlink>
        </w:p>
        <w:p w14:paraId="17F9890F" w14:textId="77777777" w:rsidR="004D65D3" w:rsidRDefault="001E4CEF">
          <w:pPr>
            <w:pStyle w:val="TOC2"/>
            <w:tabs>
              <w:tab w:val="right" w:leader="dot" w:pos="9350"/>
            </w:tabs>
            <w:rPr>
              <w:rFonts w:cstheme="minorBidi"/>
              <w:noProof/>
              <w:sz w:val="22"/>
            </w:rPr>
          </w:pPr>
          <w:hyperlink w:anchor="_Toc467077965" w:history="1">
            <w:r w:rsidR="004D65D3" w:rsidRPr="00A879E1">
              <w:rPr>
                <w:rStyle w:val="Hyperlink"/>
                <w:noProof/>
              </w:rPr>
              <w:t>Required Personal Protective Equipment.</w:t>
            </w:r>
            <w:r w:rsidR="004D65D3">
              <w:rPr>
                <w:noProof/>
                <w:webHidden/>
              </w:rPr>
              <w:tab/>
            </w:r>
            <w:r w:rsidR="004D65D3">
              <w:rPr>
                <w:noProof/>
                <w:webHidden/>
              </w:rPr>
              <w:fldChar w:fldCharType="begin"/>
            </w:r>
            <w:r w:rsidR="004D65D3">
              <w:rPr>
                <w:noProof/>
                <w:webHidden/>
              </w:rPr>
              <w:instrText xml:space="preserve"> PAGEREF _Toc467077965 \h </w:instrText>
            </w:r>
            <w:r w:rsidR="004D65D3">
              <w:rPr>
                <w:noProof/>
                <w:webHidden/>
              </w:rPr>
            </w:r>
            <w:r w:rsidR="004D65D3">
              <w:rPr>
                <w:noProof/>
                <w:webHidden/>
              </w:rPr>
              <w:fldChar w:fldCharType="separate"/>
            </w:r>
            <w:r w:rsidR="004D65D3">
              <w:rPr>
                <w:noProof/>
                <w:webHidden/>
              </w:rPr>
              <w:t>13</w:t>
            </w:r>
            <w:r w:rsidR="004D65D3">
              <w:rPr>
                <w:noProof/>
                <w:webHidden/>
              </w:rPr>
              <w:fldChar w:fldCharType="end"/>
            </w:r>
          </w:hyperlink>
        </w:p>
        <w:p w14:paraId="5B0BB3CD" w14:textId="77777777" w:rsidR="004D65D3" w:rsidRDefault="001E4CEF">
          <w:pPr>
            <w:pStyle w:val="TOC1"/>
            <w:tabs>
              <w:tab w:val="right" w:leader="dot" w:pos="9350"/>
            </w:tabs>
            <w:rPr>
              <w:rFonts w:cstheme="minorBidi"/>
              <w:noProof/>
              <w:sz w:val="22"/>
            </w:rPr>
          </w:pPr>
          <w:hyperlink w:anchor="_Toc467077966" w:history="1">
            <w:r w:rsidR="004D65D3" w:rsidRPr="00A879E1">
              <w:rPr>
                <w:rStyle w:val="Hyperlink"/>
                <w:noProof/>
              </w:rPr>
              <w:t>Detailed procedures or techniques</w:t>
            </w:r>
            <w:r w:rsidR="004D65D3">
              <w:rPr>
                <w:noProof/>
                <w:webHidden/>
              </w:rPr>
              <w:tab/>
            </w:r>
            <w:r w:rsidR="004D65D3">
              <w:rPr>
                <w:noProof/>
                <w:webHidden/>
              </w:rPr>
              <w:fldChar w:fldCharType="begin"/>
            </w:r>
            <w:r w:rsidR="004D65D3">
              <w:rPr>
                <w:noProof/>
                <w:webHidden/>
              </w:rPr>
              <w:instrText xml:space="preserve"> PAGEREF _Toc467077966 \h </w:instrText>
            </w:r>
            <w:r w:rsidR="004D65D3">
              <w:rPr>
                <w:noProof/>
                <w:webHidden/>
              </w:rPr>
            </w:r>
            <w:r w:rsidR="004D65D3">
              <w:rPr>
                <w:noProof/>
                <w:webHidden/>
              </w:rPr>
              <w:fldChar w:fldCharType="separate"/>
            </w:r>
            <w:r w:rsidR="004D65D3">
              <w:rPr>
                <w:noProof/>
                <w:webHidden/>
              </w:rPr>
              <w:t>14</w:t>
            </w:r>
            <w:r w:rsidR="004D65D3">
              <w:rPr>
                <w:noProof/>
                <w:webHidden/>
              </w:rPr>
              <w:fldChar w:fldCharType="end"/>
            </w:r>
          </w:hyperlink>
        </w:p>
        <w:p w14:paraId="6AFDB7E1" w14:textId="77777777" w:rsidR="004D65D3" w:rsidRDefault="001E4CEF">
          <w:pPr>
            <w:pStyle w:val="TOC2"/>
            <w:tabs>
              <w:tab w:val="right" w:leader="dot" w:pos="9350"/>
            </w:tabs>
            <w:rPr>
              <w:rFonts w:cstheme="minorBidi"/>
              <w:noProof/>
              <w:sz w:val="22"/>
            </w:rPr>
          </w:pPr>
          <w:hyperlink w:anchor="_Toc467077967" w:history="1">
            <w:r w:rsidR="004D65D3" w:rsidRPr="00A879E1">
              <w:rPr>
                <w:rStyle w:val="Hyperlink"/>
                <w:noProof/>
              </w:rPr>
              <w:t>Introduction</w:t>
            </w:r>
            <w:r w:rsidR="004D65D3">
              <w:rPr>
                <w:noProof/>
                <w:webHidden/>
              </w:rPr>
              <w:tab/>
            </w:r>
            <w:r w:rsidR="004D65D3">
              <w:rPr>
                <w:noProof/>
                <w:webHidden/>
              </w:rPr>
              <w:fldChar w:fldCharType="begin"/>
            </w:r>
            <w:r w:rsidR="004D65D3">
              <w:rPr>
                <w:noProof/>
                <w:webHidden/>
              </w:rPr>
              <w:instrText xml:space="preserve"> PAGEREF _Toc467077967 \h </w:instrText>
            </w:r>
            <w:r w:rsidR="004D65D3">
              <w:rPr>
                <w:noProof/>
                <w:webHidden/>
              </w:rPr>
            </w:r>
            <w:r w:rsidR="004D65D3">
              <w:rPr>
                <w:noProof/>
                <w:webHidden/>
              </w:rPr>
              <w:fldChar w:fldCharType="separate"/>
            </w:r>
            <w:r w:rsidR="004D65D3">
              <w:rPr>
                <w:noProof/>
                <w:webHidden/>
              </w:rPr>
              <w:t>14</w:t>
            </w:r>
            <w:r w:rsidR="004D65D3">
              <w:rPr>
                <w:noProof/>
                <w:webHidden/>
              </w:rPr>
              <w:fldChar w:fldCharType="end"/>
            </w:r>
          </w:hyperlink>
        </w:p>
        <w:p w14:paraId="22842EF9" w14:textId="77777777" w:rsidR="004D65D3" w:rsidRDefault="001E4CEF">
          <w:pPr>
            <w:pStyle w:val="TOC2"/>
            <w:tabs>
              <w:tab w:val="right" w:leader="dot" w:pos="9350"/>
            </w:tabs>
            <w:rPr>
              <w:rFonts w:cstheme="minorBidi"/>
              <w:noProof/>
              <w:sz w:val="22"/>
            </w:rPr>
          </w:pPr>
          <w:hyperlink w:anchor="_Toc467077968" w:history="1">
            <w:r w:rsidR="004D65D3" w:rsidRPr="00A879E1">
              <w:rPr>
                <w:rStyle w:val="Hyperlink"/>
                <w:noProof/>
              </w:rPr>
              <w:t>Step-by-step procedures</w:t>
            </w:r>
            <w:r w:rsidR="004D65D3">
              <w:rPr>
                <w:noProof/>
                <w:webHidden/>
              </w:rPr>
              <w:tab/>
            </w:r>
            <w:r w:rsidR="004D65D3">
              <w:rPr>
                <w:noProof/>
                <w:webHidden/>
              </w:rPr>
              <w:fldChar w:fldCharType="begin"/>
            </w:r>
            <w:r w:rsidR="004D65D3">
              <w:rPr>
                <w:noProof/>
                <w:webHidden/>
              </w:rPr>
              <w:instrText xml:space="preserve"> PAGEREF _Toc467077968 \h </w:instrText>
            </w:r>
            <w:r w:rsidR="004D65D3">
              <w:rPr>
                <w:noProof/>
                <w:webHidden/>
              </w:rPr>
            </w:r>
            <w:r w:rsidR="004D65D3">
              <w:rPr>
                <w:noProof/>
                <w:webHidden/>
              </w:rPr>
              <w:fldChar w:fldCharType="separate"/>
            </w:r>
            <w:r w:rsidR="004D65D3">
              <w:rPr>
                <w:noProof/>
                <w:webHidden/>
              </w:rPr>
              <w:t>14</w:t>
            </w:r>
            <w:r w:rsidR="004D65D3">
              <w:rPr>
                <w:noProof/>
                <w:webHidden/>
              </w:rPr>
              <w:fldChar w:fldCharType="end"/>
            </w:r>
          </w:hyperlink>
        </w:p>
        <w:p w14:paraId="440AC03A" w14:textId="77777777" w:rsidR="004D65D3" w:rsidRDefault="001E4CEF">
          <w:pPr>
            <w:pStyle w:val="TOC2"/>
            <w:tabs>
              <w:tab w:val="right" w:leader="dot" w:pos="9350"/>
            </w:tabs>
            <w:rPr>
              <w:rFonts w:cstheme="minorBidi"/>
              <w:noProof/>
              <w:sz w:val="22"/>
            </w:rPr>
          </w:pPr>
          <w:hyperlink w:anchor="_Toc467077969" w:history="1">
            <w:r w:rsidR="004D65D3" w:rsidRPr="00A879E1">
              <w:rPr>
                <w:rStyle w:val="Hyperlink"/>
                <w:noProof/>
              </w:rPr>
              <w:t>Waste disposal procedure.</w:t>
            </w:r>
            <w:r w:rsidR="004D65D3">
              <w:rPr>
                <w:noProof/>
                <w:webHidden/>
              </w:rPr>
              <w:tab/>
            </w:r>
            <w:r w:rsidR="004D65D3">
              <w:rPr>
                <w:noProof/>
                <w:webHidden/>
              </w:rPr>
              <w:fldChar w:fldCharType="begin"/>
            </w:r>
            <w:r w:rsidR="004D65D3">
              <w:rPr>
                <w:noProof/>
                <w:webHidden/>
              </w:rPr>
              <w:instrText xml:space="preserve"> PAGEREF _Toc467077969 \h </w:instrText>
            </w:r>
            <w:r w:rsidR="004D65D3">
              <w:rPr>
                <w:noProof/>
                <w:webHidden/>
              </w:rPr>
            </w:r>
            <w:r w:rsidR="004D65D3">
              <w:rPr>
                <w:noProof/>
                <w:webHidden/>
              </w:rPr>
              <w:fldChar w:fldCharType="separate"/>
            </w:r>
            <w:r w:rsidR="004D65D3">
              <w:rPr>
                <w:noProof/>
                <w:webHidden/>
              </w:rPr>
              <w:t>16</w:t>
            </w:r>
            <w:r w:rsidR="004D65D3">
              <w:rPr>
                <w:noProof/>
                <w:webHidden/>
              </w:rPr>
              <w:fldChar w:fldCharType="end"/>
            </w:r>
          </w:hyperlink>
        </w:p>
        <w:p w14:paraId="6B7D4CA1" w14:textId="77777777" w:rsidR="004D65D3" w:rsidRDefault="001E4CEF">
          <w:pPr>
            <w:pStyle w:val="TOC1"/>
            <w:tabs>
              <w:tab w:val="right" w:leader="dot" w:pos="9350"/>
            </w:tabs>
            <w:rPr>
              <w:rFonts w:cstheme="minorBidi"/>
              <w:noProof/>
              <w:sz w:val="22"/>
            </w:rPr>
          </w:pPr>
          <w:hyperlink w:anchor="_Toc467077970" w:history="1">
            <w:r w:rsidR="004D65D3" w:rsidRPr="00A879E1">
              <w:rPr>
                <w:rStyle w:val="Hyperlink"/>
                <w:noProof/>
              </w:rPr>
              <w:t>Emergency response</w:t>
            </w:r>
            <w:r w:rsidR="004D65D3">
              <w:rPr>
                <w:noProof/>
                <w:webHidden/>
              </w:rPr>
              <w:tab/>
            </w:r>
            <w:r w:rsidR="004D65D3">
              <w:rPr>
                <w:noProof/>
                <w:webHidden/>
              </w:rPr>
              <w:fldChar w:fldCharType="begin"/>
            </w:r>
            <w:r w:rsidR="004D65D3">
              <w:rPr>
                <w:noProof/>
                <w:webHidden/>
              </w:rPr>
              <w:instrText xml:space="preserve"> PAGEREF _Toc467077970 \h </w:instrText>
            </w:r>
            <w:r w:rsidR="004D65D3">
              <w:rPr>
                <w:noProof/>
                <w:webHidden/>
              </w:rPr>
            </w:r>
            <w:r w:rsidR="004D65D3">
              <w:rPr>
                <w:noProof/>
                <w:webHidden/>
              </w:rPr>
              <w:fldChar w:fldCharType="separate"/>
            </w:r>
            <w:r w:rsidR="004D65D3">
              <w:rPr>
                <w:noProof/>
                <w:webHidden/>
              </w:rPr>
              <w:t>17</w:t>
            </w:r>
            <w:r w:rsidR="004D65D3">
              <w:rPr>
                <w:noProof/>
                <w:webHidden/>
              </w:rPr>
              <w:fldChar w:fldCharType="end"/>
            </w:r>
          </w:hyperlink>
        </w:p>
        <w:p w14:paraId="40F1BB58" w14:textId="77777777" w:rsidR="004D65D3" w:rsidRDefault="001E4CEF">
          <w:pPr>
            <w:pStyle w:val="TOC2"/>
            <w:tabs>
              <w:tab w:val="right" w:leader="dot" w:pos="9350"/>
            </w:tabs>
            <w:rPr>
              <w:rFonts w:cstheme="minorBidi"/>
              <w:noProof/>
              <w:sz w:val="22"/>
            </w:rPr>
          </w:pPr>
          <w:hyperlink w:anchor="_Toc467077971" w:history="1">
            <w:r w:rsidR="004D65D3" w:rsidRPr="00A879E1">
              <w:rPr>
                <w:rStyle w:val="Hyperlink"/>
                <w:noProof/>
              </w:rPr>
              <w:t>Introduction to emergency response</w:t>
            </w:r>
            <w:r w:rsidR="004D65D3">
              <w:rPr>
                <w:noProof/>
                <w:webHidden/>
              </w:rPr>
              <w:tab/>
            </w:r>
            <w:r w:rsidR="004D65D3">
              <w:rPr>
                <w:noProof/>
                <w:webHidden/>
              </w:rPr>
              <w:fldChar w:fldCharType="begin"/>
            </w:r>
            <w:r w:rsidR="004D65D3">
              <w:rPr>
                <w:noProof/>
                <w:webHidden/>
              </w:rPr>
              <w:instrText xml:space="preserve"> PAGEREF _Toc467077971 \h </w:instrText>
            </w:r>
            <w:r w:rsidR="004D65D3">
              <w:rPr>
                <w:noProof/>
                <w:webHidden/>
              </w:rPr>
            </w:r>
            <w:r w:rsidR="004D65D3">
              <w:rPr>
                <w:noProof/>
                <w:webHidden/>
              </w:rPr>
              <w:fldChar w:fldCharType="separate"/>
            </w:r>
            <w:r w:rsidR="004D65D3">
              <w:rPr>
                <w:noProof/>
                <w:webHidden/>
              </w:rPr>
              <w:t>17</w:t>
            </w:r>
            <w:r w:rsidR="004D65D3">
              <w:rPr>
                <w:noProof/>
                <w:webHidden/>
              </w:rPr>
              <w:fldChar w:fldCharType="end"/>
            </w:r>
          </w:hyperlink>
        </w:p>
        <w:p w14:paraId="14ACE661" w14:textId="77777777" w:rsidR="004D65D3" w:rsidRDefault="001E4CEF">
          <w:pPr>
            <w:pStyle w:val="TOC2"/>
            <w:tabs>
              <w:tab w:val="right" w:leader="dot" w:pos="9350"/>
            </w:tabs>
            <w:rPr>
              <w:rFonts w:cstheme="minorBidi"/>
              <w:noProof/>
              <w:sz w:val="22"/>
            </w:rPr>
          </w:pPr>
          <w:hyperlink w:anchor="_Toc467077972" w:history="1">
            <w:r w:rsidR="004D65D3" w:rsidRPr="00A879E1">
              <w:rPr>
                <w:rStyle w:val="Hyperlink"/>
                <w:noProof/>
              </w:rPr>
              <w:t>Necessary emergency equipment</w:t>
            </w:r>
            <w:r w:rsidR="004D65D3">
              <w:rPr>
                <w:noProof/>
                <w:webHidden/>
              </w:rPr>
              <w:tab/>
            </w:r>
            <w:r w:rsidR="004D65D3">
              <w:rPr>
                <w:noProof/>
                <w:webHidden/>
              </w:rPr>
              <w:fldChar w:fldCharType="begin"/>
            </w:r>
            <w:r w:rsidR="004D65D3">
              <w:rPr>
                <w:noProof/>
                <w:webHidden/>
              </w:rPr>
              <w:instrText xml:space="preserve"> PAGEREF _Toc467077972 \h </w:instrText>
            </w:r>
            <w:r w:rsidR="004D65D3">
              <w:rPr>
                <w:noProof/>
                <w:webHidden/>
              </w:rPr>
            </w:r>
            <w:r w:rsidR="004D65D3">
              <w:rPr>
                <w:noProof/>
                <w:webHidden/>
              </w:rPr>
              <w:fldChar w:fldCharType="separate"/>
            </w:r>
            <w:r w:rsidR="004D65D3">
              <w:rPr>
                <w:noProof/>
                <w:webHidden/>
              </w:rPr>
              <w:t>17</w:t>
            </w:r>
            <w:r w:rsidR="004D65D3">
              <w:rPr>
                <w:noProof/>
                <w:webHidden/>
              </w:rPr>
              <w:fldChar w:fldCharType="end"/>
            </w:r>
          </w:hyperlink>
        </w:p>
        <w:p w14:paraId="480ECEAF" w14:textId="77777777" w:rsidR="004D65D3" w:rsidRDefault="001E4CEF">
          <w:pPr>
            <w:pStyle w:val="TOC2"/>
            <w:tabs>
              <w:tab w:val="right" w:leader="dot" w:pos="9350"/>
            </w:tabs>
            <w:rPr>
              <w:rFonts w:cstheme="minorBidi"/>
              <w:noProof/>
              <w:sz w:val="22"/>
            </w:rPr>
          </w:pPr>
          <w:hyperlink w:anchor="_Toc467077973" w:history="1">
            <w:r w:rsidR="004D65D3" w:rsidRPr="00A879E1">
              <w:rPr>
                <w:rStyle w:val="Hyperlink"/>
                <w:noProof/>
              </w:rPr>
              <w:t>What to do if there is a material release or a fault in the process.</w:t>
            </w:r>
            <w:r w:rsidR="004D65D3">
              <w:rPr>
                <w:noProof/>
                <w:webHidden/>
              </w:rPr>
              <w:tab/>
            </w:r>
            <w:r w:rsidR="004D65D3">
              <w:rPr>
                <w:noProof/>
                <w:webHidden/>
              </w:rPr>
              <w:fldChar w:fldCharType="begin"/>
            </w:r>
            <w:r w:rsidR="004D65D3">
              <w:rPr>
                <w:noProof/>
                <w:webHidden/>
              </w:rPr>
              <w:instrText xml:space="preserve"> PAGEREF _Toc467077973 \h </w:instrText>
            </w:r>
            <w:r w:rsidR="004D65D3">
              <w:rPr>
                <w:noProof/>
                <w:webHidden/>
              </w:rPr>
            </w:r>
            <w:r w:rsidR="004D65D3">
              <w:rPr>
                <w:noProof/>
                <w:webHidden/>
              </w:rPr>
              <w:fldChar w:fldCharType="separate"/>
            </w:r>
            <w:r w:rsidR="004D65D3">
              <w:rPr>
                <w:noProof/>
                <w:webHidden/>
              </w:rPr>
              <w:t>17</w:t>
            </w:r>
            <w:r w:rsidR="004D65D3">
              <w:rPr>
                <w:noProof/>
                <w:webHidden/>
              </w:rPr>
              <w:fldChar w:fldCharType="end"/>
            </w:r>
          </w:hyperlink>
        </w:p>
        <w:p w14:paraId="7B1BF94B" w14:textId="77777777" w:rsidR="004D65D3" w:rsidRDefault="001E4CEF">
          <w:pPr>
            <w:pStyle w:val="TOC2"/>
            <w:tabs>
              <w:tab w:val="right" w:leader="dot" w:pos="9350"/>
            </w:tabs>
            <w:rPr>
              <w:rFonts w:cstheme="minorBidi"/>
              <w:noProof/>
              <w:sz w:val="22"/>
            </w:rPr>
          </w:pPr>
          <w:hyperlink w:anchor="_Toc467077974" w:history="1">
            <w:r w:rsidR="004D65D3" w:rsidRPr="00A879E1">
              <w:rPr>
                <w:rStyle w:val="Hyperlink"/>
                <w:noProof/>
              </w:rPr>
              <w:t>What to do if there is an exposure or injury</w:t>
            </w:r>
            <w:r w:rsidR="004D65D3">
              <w:rPr>
                <w:noProof/>
                <w:webHidden/>
              </w:rPr>
              <w:tab/>
            </w:r>
            <w:r w:rsidR="004D65D3">
              <w:rPr>
                <w:noProof/>
                <w:webHidden/>
              </w:rPr>
              <w:fldChar w:fldCharType="begin"/>
            </w:r>
            <w:r w:rsidR="004D65D3">
              <w:rPr>
                <w:noProof/>
                <w:webHidden/>
              </w:rPr>
              <w:instrText xml:space="preserve"> PAGEREF _Toc467077974 \h </w:instrText>
            </w:r>
            <w:r w:rsidR="004D65D3">
              <w:rPr>
                <w:noProof/>
                <w:webHidden/>
              </w:rPr>
            </w:r>
            <w:r w:rsidR="004D65D3">
              <w:rPr>
                <w:noProof/>
                <w:webHidden/>
              </w:rPr>
              <w:fldChar w:fldCharType="separate"/>
            </w:r>
            <w:r w:rsidR="004D65D3">
              <w:rPr>
                <w:noProof/>
                <w:webHidden/>
              </w:rPr>
              <w:t>20</w:t>
            </w:r>
            <w:r w:rsidR="004D65D3">
              <w:rPr>
                <w:noProof/>
                <w:webHidden/>
              </w:rPr>
              <w:fldChar w:fldCharType="end"/>
            </w:r>
          </w:hyperlink>
        </w:p>
        <w:p w14:paraId="7B37BDC2" w14:textId="77777777" w:rsidR="004D65D3" w:rsidRDefault="001E4CEF">
          <w:pPr>
            <w:pStyle w:val="TOC1"/>
            <w:tabs>
              <w:tab w:val="right" w:leader="dot" w:pos="9350"/>
            </w:tabs>
            <w:rPr>
              <w:rFonts w:cstheme="minorBidi"/>
              <w:noProof/>
              <w:sz w:val="22"/>
            </w:rPr>
          </w:pPr>
          <w:hyperlink w:anchor="_Toc467077975" w:history="1">
            <w:r w:rsidR="004D65D3" w:rsidRPr="00A879E1">
              <w:rPr>
                <w:rStyle w:val="Hyperlink"/>
                <w:noProof/>
              </w:rPr>
              <w:t>Storage</w:t>
            </w:r>
            <w:r w:rsidR="004D65D3">
              <w:rPr>
                <w:noProof/>
                <w:webHidden/>
              </w:rPr>
              <w:tab/>
            </w:r>
            <w:r w:rsidR="004D65D3">
              <w:rPr>
                <w:noProof/>
                <w:webHidden/>
              </w:rPr>
              <w:fldChar w:fldCharType="begin"/>
            </w:r>
            <w:r w:rsidR="004D65D3">
              <w:rPr>
                <w:noProof/>
                <w:webHidden/>
              </w:rPr>
              <w:instrText xml:space="preserve"> PAGEREF _Toc467077975 \h </w:instrText>
            </w:r>
            <w:r w:rsidR="004D65D3">
              <w:rPr>
                <w:noProof/>
                <w:webHidden/>
              </w:rPr>
            </w:r>
            <w:r w:rsidR="004D65D3">
              <w:rPr>
                <w:noProof/>
                <w:webHidden/>
              </w:rPr>
              <w:fldChar w:fldCharType="separate"/>
            </w:r>
            <w:r w:rsidR="004D65D3">
              <w:rPr>
                <w:noProof/>
                <w:webHidden/>
              </w:rPr>
              <w:t>22</w:t>
            </w:r>
            <w:r w:rsidR="004D65D3">
              <w:rPr>
                <w:noProof/>
                <w:webHidden/>
              </w:rPr>
              <w:fldChar w:fldCharType="end"/>
            </w:r>
          </w:hyperlink>
        </w:p>
        <w:p w14:paraId="2477C413" w14:textId="77777777" w:rsidR="004D65D3" w:rsidRDefault="001E4CEF">
          <w:pPr>
            <w:pStyle w:val="TOC2"/>
            <w:tabs>
              <w:tab w:val="right" w:leader="dot" w:pos="9350"/>
            </w:tabs>
            <w:rPr>
              <w:rFonts w:cstheme="minorBidi"/>
              <w:noProof/>
              <w:sz w:val="22"/>
            </w:rPr>
          </w:pPr>
          <w:hyperlink w:anchor="_Toc467077976" w:history="1">
            <w:r w:rsidR="004D65D3" w:rsidRPr="00A879E1">
              <w:rPr>
                <w:rStyle w:val="Hyperlink"/>
                <w:noProof/>
              </w:rPr>
              <w:t>Introduction to proper storage of hazardous materials</w:t>
            </w:r>
            <w:r w:rsidR="004D65D3">
              <w:rPr>
                <w:noProof/>
                <w:webHidden/>
              </w:rPr>
              <w:tab/>
            </w:r>
            <w:r w:rsidR="004D65D3">
              <w:rPr>
                <w:noProof/>
                <w:webHidden/>
              </w:rPr>
              <w:fldChar w:fldCharType="begin"/>
            </w:r>
            <w:r w:rsidR="004D65D3">
              <w:rPr>
                <w:noProof/>
                <w:webHidden/>
              </w:rPr>
              <w:instrText xml:space="preserve"> PAGEREF _Toc467077976 \h </w:instrText>
            </w:r>
            <w:r w:rsidR="004D65D3">
              <w:rPr>
                <w:noProof/>
                <w:webHidden/>
              </w:rPr>
            </w:r>
            <w:r w:rsidR="004D65D3">
              <w:rPr>
                <w:noProof/>
                <w:webHidden/>
              </w:rPr>
              <w:fldChar w:fldCharType="separate"/>
            </w:r>
            <w:r w:rsidR="004D65D3">
              <w:rPr>
                <w:noProof/>
                <w:webHidden/>
              </w:rPr>
              <w:t>22</w:t>
            </w:r>
            <w:r w:rsidR="004D65D3">
              <w:rPr>
                <w:noProof/>
                <w:webHidden/>
              </w:rPr>
              <w:fldChar w:fldCharType="end"/>
            </w:r>
          </w:hyperlink>
        </w:p>
        <w:p w14:paraId="21A9C57A" w14:textId="77777777" w:rsidR="004D65D3" w:rsidRDefault="001E4CEF">
          <w:pPr>
            <w:pStyle w:val="TOC2"/>
            <w:tabs>
              <w:tab w:val="right" w:leader="dot" w:pos="9350"/>
            </w:tabs>
            <w:rPr>
              <w:rFonts w:cstheme="minorBidi"/>
              <w:noProof/>
              <w:sz w:val="22"/>
            </w:rPr>
          </w:pPr>
          <w:hyperlink w:anchor="_Toc467077977" w:history="1">
            <w:r w:rsidR="004D65D3" w:rsidRPr="00A879E1">
              <w:rPr>
                <w:rStyle w:val="Hyperlink"/>
                <w:noProof/>
              </w:rPr>
              <w:t>Special storage requirements</w:t>
            </w:r>
            <w:r w:rsidR="004D65D3">
              <w:rPr>
                <w:noProof/>
                <w:webHidden/>
              </w:rPr>
              <w:tab/>
            </w:r>
            <w:r w:rsidR="004D65D3">
              <w:rPr>
                <w:noProof/>
                <w:webHidden/>
              </w:rPr>
              <w:fldChar w:fldCharType="begin"/>
            </w:r>
            <w:r w:rsidR="004D65D3">
              <w:rPr>
                <w:noProof/>
                <w:webHidden/>
              </w:rPr>
              <w:instrText xml:space="preserve"> PAGEREF _Toc467077977 \h </w:instrText>
            </w:r>
            <w:r w:rsidR="004D65D3">
              <w:rPr>
                <w:noProof/>
                <w:webHidden/>
              </w:rPr>
            </w:r>
            <w:r w:rsidR="004D65D3">
              <w:rPr>
                <w:noProof/>
                <w:webHidden/>
              </w:rPr>
              <w:fldChar w:fldCharType="separate"/>
            </w:r>
            <w:r w:rsidR="004D65D3">
              <w:rPr>
                <w:noProof/>
                <w:webHidden/>
              </w:rPr>
              <w:t>22</w:t>
            </w:r>
            <w:r w:rsidR="004D65D3">
              <w:rPr>
                <w:noProof/>
                <w:webHidden/>
              </w:rPr>
              <w:fldChar w:fldCharType="end"/>
            </w:r>
          </w:hyperlink>
        </w:p>
        <w:p w14:paraId="0909921F" w14:textId="77777777" w:rsidR="004D65D3" w:rsidRDefault="001E4CEF">
          <w:pPr>
            <w:pStyle w:val="TOC2"/>
            <w:tabs>
              <w:tab w:val="right" w:leader="dot" w:pos="9350"/>
            </w:tabs>
            <w:rPr>
              <w:rFonts w:cstheme="minorBidi"/>
              <w:noProof/>
              <w:sz w:val="22"/>
            </w:rPr>
          </w:pPr>
          <w:hyperlink w:anchor="_Toc467077978" w:history="1">
            <w:r w:rsidR="004D65D3" w:rsidRPr="00A879E1">
              <w:rPr>
                <w:rStyle w:val="Hyperlink"/>
                <w:noProof/>
              </w:rPr>
              <w:t>Quantity limits and other storage considerations</w:t>
            </w:r>
            <w:r w:rsidR="004D65D3">
              <w:rPr>
                <w:noProof/>
                <w:webHidden/>
              </w:rPr>
              <w:tab/>
            </w:r>
            <w:r w:rsidR="004D65D3">
              <w:rPr>
                <w:noProof/>
                <w:webHidden/>
              </w:rPr>
              <w:fldChar w:fldCharType="begin"/>
            </w:r>
            <w:r w:rsidR="004D65D3">
              <w:rPr>
                <w:noProof/>
                <w:webHidden/>
              </w:rPr>
              <w:instrText xml:space="preserve"> PAGEREF _Toc467077978 \h </w:instrText>
            </w:r>
            <w:r w:rsidR="004D65D3">
              <w:rPr>
                <w:noProof/>
                <w:webHidden/>
              </w:rPr>
            </w:r>
            <w:r w:rsidR="004D65D3">
              <w:rPr>
                <w:noProof/>
                <w:webHidden/>
              </w:rPr>
              <w:fldChar w:fldCharType="separate"/>
            </w:r>
            <w:r w:rsidR="004D65D3">
              <w:rPr>
                <w:noProof/>
                <w:webHidden/>
              </w:rPr>
              <w:t>22</w:t>
            </w:r>
            <w:r w:rsidR="004D65D3">
              <w:rPr>
                <w:noProof/>
                <w:webHidden/>
              </w:rPr>
              <w:fldChar w:fldCharType="end"/>
            </w:r>
          </w:hyperlink>
        </w:p>
        <w:p w14:paraId="4F375699" w14:textId="77777777" w:rsidR="004D65D3" w:rsidRDefault="001E4CEF">
          <w:pPr>
            <w:pStyle w:val="TOC1"/>
            <w:tabs>
              <w:tab w:val="right" w:leader="dot" w:pos="9350"/>
            </w:tabs>
            <w:rPr>
              <w:rFonts w:cstheme="minorBidi"/>
              <w:noProof/>
              <w:sz w:val="22"/>
            </w:rPr>
          </w:pPr>
          <w:hyperlink w:anchor="_Toc467077979" w:history="1">
            <w:r w:rsidR="004D65D3" w:rsidRPr="00A879E1">
              <w:rPr>
                <w:rStyle w:val="Hyperlink"/>
                <w:noProof/>
              </w:rPr>
              <w:t>Reference</w:t>
            </w:r>
            <w:r w:rsidR="004D65D3">
              <w:rPr>
                <w:noProof/>
                <w:webHidden/>
              </w:rPr>
              <w:tab/>
            </w:r>
            <w:r w:rsidR="004D65D3">
              <w:rPr>
                <w:noProof/>
                <w:webHidden/>
              </w:rPr>
              <w:fldChar w:fldCharType="begin"/>
            </w:r>
            <w:r w:rsidR="004D65D3">
              <w:rPr>
                <w:noProof/>
                <w:webHidden/>
              </w:rPr>
              <w:instrText xml:space="preserve"> PAGEREF _Toc467077979 \h </w:instrText>
            </w:r>
            <w:r w:rsidR="004D65D3">
              <w:rPr>
                <w:noProof/>
                <w:webHidden/>
              </w:rPr>
            </w:r>
            <w:r w:rsidR="004D65D3">
              <w:rPr>
                <w:noProof/>
                <w:webHidden/>
              </w:rPr>
              <w:fldChar w:fldCharType="separate"/>
            </w:r>
            <w:r w:rsidR="004D65D3">
              <w:rPr>
                <w:noProof/>
                <w:webHidden/>
              </w:rPr>
              <w:t>23</w:t>
            </w:r>
            <w:r w:rsidR="004D65D3">
              <w:rPr>
                <w:noProof/>
                <w:webHidden/>
              </w:rPr>
              <w:fldChar w:fldCharType="end"/>
            </w:r>
          </w:hyperlink>
        </w:p>
        <w:p w14:paraId="19021349" w14:textId="77777777" w:rsidR="004D65D3" w:rsidRDefault="001E4CEF">
          <w:pPr>
            <w:pStyle w:val="TOC2"/>
            <w:tabs>
              <w:tab w:val="right" w:leader="dot" w:pos="9350"/>
            </w:tabs>
            <w:rPr>
              <w:rFonts w:cstheme="minorBidi"/>
              <w:noProof/>
              <w:sz w:val="22"/>
            </w:rPr>
          </w:pPr>
          <w:hyperlink w:anchor="_Toc467077980" w:history="1">
            <w:r w:rsidR="004D65D3" w:rsidRPr="00A879E1">
              <w:rPr>
                <w:rStyle w:val="Hyperlink"/>
                <w:noProof/>
              </w:rPr>
              <w:t>Definition of terms</w:t>
            </w:r>
            <w:r w:rsidR="004D65D3">
              <w:rPr>
                <w:noProof/>
                <w:webHidden/>
              </w:rPr>
              <w:tab/>
            </w:r>
            <w:r w:rsidR="004D65D3">
              <w:rPr>
                <w:noProof/>
                <w:webHidden/>
              </w:rPr>
              <w:fldChar w:fldCharType="begin"/>
            </w:r>
            <w:r w:rsidR="004D65D3">
              <w:rPr>
                <w:noProof/>
                <w:webHidden/>
              </w:rPr>
              <w:instrText xml:space="preserve"> PAGEREF _Toc467077980 \h </w:instrText>
            </w:r>
            <w:r w:rsidR="004D65D3">
              <w:rPr>
                <w:noProof/>
                <w:webHidden/>
              </w:rPr>
            </w:r>
            <w:r w:rsidR="004D65D3">
              <w:rPr>
                <w:noProof/>
                <w:webHidden/>
              </w:rPr>
              <w:fldChar w:fldCharType="separate"/>
            </w:r>
            <w:r w:rsidR="004D65D3">
              <w:rPr>
                <w:noProof/>
                <w:webHidden/>
              </w:rPr>
              <w:t>23</w:t>
            </w:r>
            <w:r w:rsidR="004D65D3">
              <w:rPr>
                <w:noProof/>
                <w:webHidden/>
              </w:rPr>
              <w:fldChar w:fldCharType="end"/>
            </w:r>
          </w:hyperlink>
        </w:p>
        <w:p w14:paraId="7FAA99FA" w14:textId="77777777" w:rsidR="004D65D3" w:rsidRDefault="001E4CEF">
          <w:pPr>
            <w:pStyle w:val="TOC2"/>
            <w:tabs>
              <w:tab w:val="right" w:leader="dot" w:pos="9350"/>
            </w:tabs>
            <w:rPr>
              <w:rFonts w:cstheme="minorBidi"/>
              <w:noProof/>
              <w:sz w:val="22"/>
            </w:rPr>
          </w:pPr>
          <w:hyperlink w:anchor="_Toc467077981" w:history="1">
            <w:r w:rsidR="004D65D3" w:rsidRPr="00A879E1">
              <w:rPr>
                <w:rStyle w:val="Hyperlink"/>
                <w:noProof/>
              </w:rPr>
              <w:t>Tools and resources</w:t>
            </w:r>
            <w:r w:rsidR="004D65D3">
              <w:rPr>
                <w:noProof/>
                <w:webHidden/>
              </w:rPr>
              <w:tab/>
            </w:r>
            <w:r w:rsidR="004D65D3">
              <w:rPr>
                <w:noProof/>
                <w:webHidden/>
              </w:rPr>
              <w:fldChar w:fldCharType="begin"/>
            </w:r>
            <w:r w:rsidR="004D65D3">
              <w:rPr>
                <w:noProof/>
                <w:webHidden/>
              </w:rPr>
              <w:instrText xml:space="preserve"> PAGEREF _Toc467077981 \h </w:instrText>
            </w:r>
            <w:r w:rsidR="004D65D3">
              <w:rPr>
                <w:noProof/>
                <w:webHidden/>
              </w:rPr>
            </w:r>
            <w:r w:rsidR="004D65D3">
              <w:rPr>
                <w:noProof/>
                <w:webHidden/>
              </w:rPr>
              <w:fldChar w:fldCharType="separate"/>
            </w:r>
            <w:r w:rsidR="004D65D3">
              <w:rPr>
                <w:noProof/>
                <w:webHidden/>
              </w:rPr>
              <w:t>25</w:t>
            </w:r>
            <w:r w:rsidR="004D65D3">
              <w:rPr>
                <w:noProof/>
                <w:webHidden/>
              </w:rPr>
              <w:fldChar w:fldCharType="end"/>
            </w:r>
          </w:hyperlink>
        </w:p>
        <w:p w14:paraId="4EE21071" w14:textId="77777777" w:rsidR="004D65D3" w:rsidRDefault="001E4CEF">
          <w:pPr>
            <w:pStyle w:val="TOC1"/>
            <w:tabs>
              <w:tab w:val="right" w:leader="dot" w:pos="9350"/>
            </w:tabs>
            <w:rPr>
              <w:rFonts w:cstheme="minorBidi"/>
              <w:noProof/>
              <w:sz w:val="22"/>
            </w:rPr>
          </w:pPr>
          <w:hyperlink w:anchor="_Toc467077982" w:history="1">
            <w:r w:rsidR="004D65D3" w:rsidRPr="00A879E1">
              <w:rPr>
                <w:rStyle w:val="Hyperlink"/>
                <w:noProof/>
              </w:rPr>
              <w:t>Record of changes made to this SOP</w:t>
            </w:r>
            <w:r w:rsidR="004D65D3">
              <w:rPr>
                <w:noProof/>
                <w:webHidden/>
              </w:rPr>
              <w:tab/>
            </w:r>
            <w:r w:rsidR="004D65D3">
              <w:rPr>
                <w:noProof/>
                <w:webHidden/>
              </w:rPr>
              <w:fldChar w:fldCharType="begin"/>
            </w:r>
            <w:r w:rsidR="004D65D3">
              <w:rPr>
                <w:noProof/>
                <w:webHidden/>
              </w:rPr>
              <w:instrText xml:space="preserve"> PAGEREF _Toc467077982 \h </w:instrText>
            </w:r>
            <w:r w:rsidR="004D65D3">
              <w:rPr>
                <w:noProof/>
                <w:webHidden/>
              </w:rPr>
            </w:r>
            <w:r w:rsidR="004D65D3">
              <w:rPr>
                <w:noProof/>
                <w:webHidden/>
              </w:rPr>
              <w:fldChar w:fldCharType="separate"/>
            </w:r>
            <w:r w:rsidR="004D65D3">
              <w:rPr>
                <w:noProof/>
                <w:webHidden/>
              </w:rPr>
              <w:t>27</w:t>
            </w:r>
            <w:r w:rsidR="004D65D3">
              <w:rPr>
                <w:noProof/>
                <w:webHidden/>
              </w:rPr>
              <w:fldChar w:fldCharType="end"/>
            </w:r>
          </w:hyperlink>
        </w:p>
        <w:p w14:paraId="519DAC5F" w14:textId="77777777" w:rsidR="004D65D3" w:rsidRDefault="001E4CEF">
          <w:pPr>
            <w:pStyle w:val="TOC1"/>
            <w:tabs>
              <w:tab w:val="right" w:leader="dot" w:pos="9350"/>
            </w:tabs>
            <w:rPr>
              <w:rFonts w:cstheme="minorBidi"/>
              <w:noProof/>
              <w:sz w:val="22"/>
            </w:rPr>
          </w:pPr>
          <w:hyperlink w:anchor="_Toc467077983" w:history="1">
            <w:r w:rsidR="004D65D3" w:rsidRPr="00A879E1">
              <w:rPr>
                <w:rStyle w:val="Hyperlink"/>
                <w:noProof/>
              </w:rPr>
              <w:t>Training record</w:t>
            </w:r>
            <w:r w:rsidR="004D65D3">
              <w:rPr>
                <w:noProof/>
                <w:webHidden/>
              </w:rPr>
              <w:tab/>
            </w:r>
            <w:r w:rsidR="004D65D3">
              <w:rPr>
                <w:noProof/>
                <w:webHidden/>
              </w:rPr>
              <w:fldChar w:fldCharType="begin"/>
            </w:r>
            <w:r w:rsidR="004D65D3">
              <w:rPr>
                <w:noProof/>
                <w:webHidden/>
              </w:rPr>
              <w:instrText xml:space="preserve"> PAGEREF _Toc467077983 \h </w:instrText>
            </w:r>
            <w:r w:rsidR="004D65D3">
              <w:rPr>
                <w:noProof/>
                <w:webHidden/>
              </w:rPr>
            </w:r>
            <w:r w:rsidR="004D65D3">
              <w:rPr>
                <w:noProof/>
                <w:webHidden/>
              </w:rPr>
              <w:fldChar w:fldCharType="separate"/>
            </w:r>
            <w:r w:rsidR="004D65D3">
              <w:rPr>
                <w:noProof/>
                <w:webHidden/>
              </w:rPr>
              <w:t>28</w:t>
            </w:r>
            <w:r w:rsidR="004D65D3">
              <w:rPr>
                <w:noProof/>
                <w:webHidden/>
              </w:rPr>
              <w:fldChar w:fldCharType="end"/>
            </w:r>
          </w:hyperlink>
        </w:p>
        <w:p w14:paraId="28EA92E1" w14:textId="77777777" w:rsidR="004D65D3" w:rsidRDefault="001E4CEF">
          <w:pPr>
            <w:pStyle w:val="TOC1"/>
            <w:tabs>
              <w:tab w:val="right" w:leader="dot" w:pos="9350"/>
            </w:tabs>
            <w:rPr>
              <w:rFonts w:cstheme="minorBidi"/>
              <w:noProof/>
              <w:sz w:val="22"/>
            </w:rPr>
          </w:pPr>
          <w:hyperlink w:anchor="_Toc467077984" w:history="1">
            <w:r w:rsidR="004D65D3" w:rsidRPr="00A879E1">
              <w:rPr>
                <w:rStyle w:val="Hyperlink"/>
                <w:noProof/>
              </w:rPr>
              <w:t>Appendix –Supplementary Material for Tube Furnace SOP</w:t>
            </w:r>
            <w:r w:rsidR="004D65D3">
              <w:rPr>
                <w:noProof/>
                <w:webHidden/>
              </w:rPr>
              <w:tab/>
            </w:r>
            <w:r w:rsidR="004D65D3">
              <w:rPr>
                <w:noProof/>
                <w:webHidden/>
              </w:rPr>
              <w:fldChar w:fldCharType="begin"/>
            </w:r>
            <w:r w:rsidR="004D65D3">
              <w:rPr>
                <w:noProof/>
                <w:webHidden/>
              </w:rPr>
              <w:instrText xml:space="preserve"> PAGEREF _Toc467077984 \h </w:instrText>
            </w:r>
            <w:r w:rsidR="004D65D3">
              <w:rPr>
                <w:noProof/>
                <w:webHidden/>
              </w:rPr>
            </w:r>
            <w:r w:rsidR="004D65D3">
              <w:rPr>
                <w:noProof/>
                <w:webHidden/>
              </w:rPr>
              <w:fldChar w:fldCharType="separate"/>
            </w:r>
            <w:r w:rsidR="004D65D3">
              <w:rPr>
                <w:noProof/>
                <w:webHidden/>
              </w:rPr>
              <w:t>29</w:t>
            </w:r>
            <w:r w:rsidR="004D65D3">
              <w:rPr>
                <w:noProof/>
                <w:webHidden/>
              </w:rPr>
              <w:fldChar w:fldCharType="end"/>
            </w:r>
          </w:hyperlink>
        </w:p>
        <w:p w14:paraId="4A117776" w14:textId="77777777" w:rsidR="004D65D3" w:rsidRDefault="004D65D3">
          <w:r>
            <w:rPr>
              <w:b/>
              <w:bCs/>
              <w:noProof/>
            </w:rPr>
            <w:fldChar w:fldCharType="end"/>
          </w:r>
        </w:p>
      </w:sdtContent>
    </w:sdt>
    <w:p w14:paraId="1B20CCC6" w14:textId="77777777" w:rsidR="004D65D3" w:rsidRDefault="004D65D3">
      <w:pPr>
        <w:spacing w:after="0" w:line="240" w:lineRule="auto"/>
      </w:pPr>
    </w:p>
    <w:p w14:paraId="545C98C7" w14:textId="77777777" w:rsidR="004D65D3" w:rsidRDefault="004D65D3">
      <w:pPr>
        <w:spacing w:after="0" w:line="240" w:lineRule="auto"/>
        <w:jc w:val="center"/>
        <w:sectPr w:rsidR="004D65D3">
          <w:pgSz w:w="12240" w:h="15840"/>
          <w:pgMar w:top="1440" w:right="1440" w:bottom="1440" w:left="1440" w:header="720" w:footer="720" w:gutter="0"/>
          <w:cols w:space="720"/>
          <w:formProt w:val="0"/>
          <w:docGrid w:linePitch="360"/>
        </w:sectPr>
      </w:pPr>
    </w:p>
    <w:p w14:paraId="7F5DE3C1" w14:textId="77777777" w:rsidR="004D65D3" w:rsidRDefault="004D65D3">
      <w:pPr>
        <w:spacing w:after="0" w:line="240" w:lineRule="auto"/>
        <w:jc w:val="center"/>
      </w:pPr>
    </w:p>
    <w:p w14:paraId="4FF75EAB" w14:textId="77777777" w:rsidR="004D65D3" w:rsidRPr="00D51602" w:rsidRDefault="004D65D3">
      <w:pPr>
        <w:pStyle w:val="Heading1"/>
      </w:pPr>
      <w:bookmarkStart w:id="3" w:name="_Toc467077948"/>
      <w:r w:rsidRPr="00D51602">
        <w:t>Purpose</w:t>
      </w:r>
      <w:bookmarkEnd w:id="3"/>
    </w:p>
    <w:sdt>
      <w:sdtPr>
        <w:alias w:val="Purpose"/>
        <w:tag w:val="Purpose"/>
        <w:id w:val="919594281"/>
        <w:lock w:val="sdtLocked"/>
        <w:placeholder>
          <w:docPart w:val="5A14021C9F034256B426B1AF41A8B5F4"/>
        </w:placeholder>
      </w:sdtPr>
      <w:sdtEndPr/>
      <w:sdtContent>
        <w:p w14:paraId="5FF7B430" w14:textId="77777777" w:rsidR="004D65D3" w:rsidRPr="00104A26" w:rsidRDefault="004D65D3">
          <w:pPr>
            <w:ind w:left="360" w:firstLine="720"/>
            <w:rPr>
              <w:rFonts w:cs="Times New Roman"/>
              <w:szCs w:val="24"/>
            </w:rPr>
          </w:pPr>
          <w:r w:rsidRPr="00165E93">
            <w:rPr>
              <w:rFonts w:cs="Times New Roman"/>
              <w:szCs w:val="24"/>
            </w:rPr>
            <w:t>This SOP is designed to function as a starting point to illustrate the hazards associated with- and the best practices for operating laboratory-grade tube furnaces.  It is not designed to furnish details for operation of a specific model of tube furnace or for the execution of a specific process/recipe.  This SOP does not cover the use of high-pressure tube furnaces.</w:t>
          </w:r>
        </w:p>
      </w:sdtContent>
    </w:sdt>
    <w:p w14:paraId="3CC88F1F" w14:textId="77777777" w:rsidR="004D65D3" w:rsidRPr="00D51602" w:rsidRDefault="004D65D3">
      <w:pPr>
        <w:pStyle w:val="Heading1"/>
      </w:pPr>
      <w:bookmarkStart w:id="4" w:name="_Toc467077949"/>
      <w:r w:rsidRPr="00D51602">
        <w:t>Key Points</w:t>
      </w:r>
      <w:bookmarkEnd w:id="4"/>
    </w:p>
    <w:sdt>
      <w:sdtPr>
        <w:rPr>
          <w:rFonts w:eastAsiaTheme="minorEastAsia"/>
          <w:szCs w:val="24"/>
        </w:rPr>
        <w:alias w:val="Summary"/>
        <w:tag w:val="Summary"/>
        <w:id w:val="-655840521"/>
        <w:lock w:val="sdtLocked"/>
        <w:placeholder>
          <w:docPart w:val="3ABA312FD0354B468C3D318589314C94"/>
        </w:placeholder>
      </w:sdtPr>
      <w:sdtEndPr>
        <w:rPr>
          <w:rFonts w:eastAsiaTheme="minorHAnsi"/>
          <w:szCs w:val="22"/>
        </w:rPr>
      </w:sdtEndPr>
      <w:sdtContent>
        <w:p w14:paraId="75277180" w14:textId="77777777" w:rsidR="004D65D3" w:rsidRPr="00165E93" w:rsidRDefault="004D65D3">
          <w:pPr>
            <w:spacing w:line="240" w:lineRule="auto"/>
            <w:ind w:left="360" w:firstLine="720"/>
            <w:rPr>
              <w:rFonts w:cs="Times New Roman"/>
              <w:szCs w:val="24"/>
            </w:rPr>
          </w:pPr>
          <w:r w:rsidRPr="00165E93">
            <w:rPr>
              <w:rFonts w:cs="Times New Roman"/>
              <w:szCs w:val="24"/>
            </w:rPr>
            <w:t>Groups must conduct a PPE assessment and ensure that furnace operators use appropriate PPE to protect themselves at all times:</w:t>
          </w:r>
        </w:p>
        <w:p w14:paraId="053A2228" w14:textId="77777777" w:rsidR="004D65D3" w:rsidRPr="00165E93" w:rsidRDefault="004D65D3">
          <w:pPr>
            <w:spacing w:line="240" w:lineRule="auto"/>
            <w:ind w:left="720" w:hanging="180"/>
            <w:rPr>
              <w:rFonts w:cs="Times New Roman"/>
              <w:szCs w:val="24"/>
            </w:rPr>
          </w:pPr>
          <w:r w:rsidRPr="00165E93">
            <w:rPr>
              <w:rFonts w:cs="Times New Roman"/>
              <w:szCs w:val="24"/>
            </w:rPr>
            <w:t>•</w:t>
          </w:r>
          <w:r w:rsidRPr="00165E93">
            <w:rPr>
              <w:rFonts w:cs="Times New Roman"/>
              <w:szCs w:val="24"/>
            </w:rPr>
            <w:tab/>
            <w:t>they must know the chemistry and reaction processes associated with the heating procedure to be performed and should conduct a risk analysis to ensure that risks are minimized, especially in case of a fault;</w:t>
          </w:r>
        </w:p>
        <w:p w14:paraId="223D0651" w14:textId="77777777" w:rsidR="004D65D3" w:rsidRPr="00165E93" w:rsidRDefault="004D65D3">
          <w:pPr>
            <w:spacing w:line="240" w:lineRule="auto"/>
            <w:ind w:left="720" w:hanging="180"/>
            <w:rPr>
              <w:rFonts w:cs="Times New Roman"/>
              <w:szCs w:val="24"/>
            </w:rPr>
          </w:pPr>
          <w:r w:rsidRPr="00165E93">
            <w:rPr>
              <w:rFonts w:cs="Times New Roman"/>
              <w:szCs w:val="24"/>
            </w:rPr>
            <w:t>•</w:t>
          </w:r>
          <w:r w:rsidRPr="00165E93">
            <w:rPr>
              <w:rFonts w:cs="Times New Roman"/>
              <w:szCs w:val="24"/>
            </w:rPr>
            <w:tab/>
            <w:t>they must understand the compatibility of materials used to contain specimen(s) and process gases at the proposed process temperatures;</w:t>
          </w:r>
        </w:p>
        <w:p w14:paraId="1A28043B" w14:textId="77777777" w:rsidR="004D65D3" w:rsidRPr="00165E93" w:rsidRDefault="004D65D3">
          <w:pPr>
            <w:spacing w:line="240" w:lineRule="auto"/>
            <w:ind w:left="720" w:hanging="180"/>
            <w:rPr>
              <w:rFonts w:cs="Times New Roman"/>
              <w:szCs w:val="24"/>
            </w:rPr>
          </w:pPr>
          <w:r w:rsidRPr="00165E93">
            <w:rPr>
              <w:rFonts w:cs="Times New Roman"/>
              <w:szCs w:val="24"/>
            </w:rPr>
            <w:t>•</w:t>
          </w:r>
          <w:r w:rsidRPr="00165E93">
            <w:rPr>
              <w:rFonts w:cs="Times New Roman"/>
              <w:szCs w:val="24"/>
            </w:rPr>
            <w:tab/>
            <w:t>they must treat exhaust/reaction products from the heating procedure in an appropriate manner;</w:t>
          </w:r>
        </w:p>
        <w:p w14:paraId="0C3704C2" w14:textId="77777777" w:rsidR="004D65D3" w:rsidRPr="00165E93" w:rsidRDefault="004D65D3">
          <w:pPr>
            <w:spacing w:line="240" w:lineRule="auto"/>
            <w:ind w:left="720" w:hanging="180"/>
            <w:rPr>
              <w:rFonts w:cs="Times New Roman"/>
              <w:szCs w:val="24"/>
            </w:rPr>
          </w:pPr>
          <w:r w:rsidRPr="00165E93">
            <w:rPr>
              <w:rFonts w:cs="Times New Roman"/>
              <w:szCs w:val="24"/>
            </w:rPr>
            <w:t>•</w:t>
          </w:r>
          <w:r w:rsidRPr="00165E93">
            <w:rPr>
              <w:rFonts w:cs="Times New Roman"/>
              <w:szCs w:val="24"/>
            </w:rPr>
            <w:tab/>
            <w:t>they must know the limitations of their tube furnace and various components such as furnace tubes, sealed reaction vessels, and others;</w:t>
          </w:r>
        </w:p>
        <w:p w14:paraId="35BE383B" w14:textId="77777777" w:rsidR="004D65D3" w:rsidRPr="00165E93" w:rsidRDefault="004D65D3">
          <w:pPr>
            <w:spacing w:line="240" w:lineRule="auto"/>
            <w:ind w:left="720" w:hanging="180"/>
            <w:rPr>
              <w:rFonts w:cs="Times New Roman"/>
              <w:szCs w:val="24"/>
            </w:rPr>
          </w:pPr>
          <w:r w:rsidRPr="00165E93">
            <w:rPr>
              <w:rFonts w:cs="Times New Roman"/>
              <w:szCs w:val="24"/>
            </w:rPr>
            <w:t>•</w:t>
          </w:r>
          <w:r w:rsidRPr="00165E93">
            <w:rPr>
              <w:rFonts w:cs="Times New Roman"/>
              <w:szCs w:val="24"/>
            </w:rPr>
            <w:tab/>
            <w:t>they must know how to safely handle/operate compressed gas supplies.</w:t>
          </w:r>
        </w:p>
        <w:p w14:paraId="5D7FFA49" w14:textId="77777777" w:rsidR="004D65D3" w:rsidRDefault="001E4CEF">
          <w:pPr>
            <w:ind w:left="360" w:firstLine="720"/>
          </w:pPr>
        </w:p>
      </w:sdtContent>
    </w:sdt>
    <w:p w14:paraId="11B1ADF8" w14:textId="77777777" w:rsidR="004D65D3" w:rsidRDefault="004D65D3"/>
    <w:p w14:paraId="686BC8B3" w14:textId="77777777" w:rsidR="004D65D3" w:rsidRDefault="004D65D3">
      <w:pPr>
        <w:sectPr w:rsidR="004D65D3">
          <w:pgSz w:w="12240" w:h="15840"/>
          <w:pgMar w:top="1440" w:right="1440" w:bottom="1440" w:left="1440" w:header="720" w:footer="720" w:gutter="0"/>
          <w:cols w:space="720"/>
          <w:formProt w:val="0"/>
          <w:docGrid w:linePitch="360"/>
        </w:sectPr>
      </w:pPr>
    </w:p>
    <w:p w14:paraId="09FF716B" w14:textId="77777777" w:rsidR="004D65D3" w:rsidRPr="0029122B" w:rsidRDefault="004D65D3">
      <w:pPr>
        <w:pStyle w:val="Heading1"/>
      </w:pPr>
      <w:bookmarkStart w:id="5" w:name="_Toc467077950"/>
      <w:r>
        <w:lastRenderedPageBreak/>
        <w:t xml:space="preserve">Important </w:t>
      </w:r>
      <w:r w:rsidRPr="00056359">
        <w:t>considerations</w:t>
      </w:r>
      <w:bookmarkEnd w:id="5"/>
    </w:p>
    <w:p w14:paraId="27AEC90D" w14:textId="77777777" w:rsidR="004D65D3" w:rsidRPr="008D777A" w:rsidRDefault="004D65D3">
      <w:pPr>
        <w:pStyle w:val="Heading2"/>
        <w:rPr>
          <w:rStyle w:val="Heading2Char"/>
          <w:b/>
        </w:rPr>
      </w:pPr>
      <w:bookmarkStart w:id="6" w:name="_Toc467077951"/>
      <w:r w:rsidRPr="008D777A">
        <w:rPr>
          <w:rStyle w:val="Heading2Char"/>
        </w:rPr>
        <w:t>Prior approval from PI required?</w:t>
      </w:r>
      <w:r>
        <w:rPr>
          <w:rStyle w:val="Heading2Char"/>
        </w:rPr>
        <w:tab/>
      </w:r>
      <w:sdt>
        <w:sdtPr>
          <w:alias w:val="Prior approval Y/N"/>
          <w:tag w:val="Prior approval Y/N"/>
          <w:id w:val="-71818367"/>
          <w:lock w:val="sdtLocked"/>
          <w:placeholder>
            <w:docPart w:val="C8539F547B00485CB77284ACE25EA572"/>
          </w:placeholder>
          <w:showingPlcHdr/>
          <w:dropDownList>
            <w:listItem w:value="Answer Yes or No"/>
            <w:listItem w:displayText="Y" w:value="Y"/>
            <w:listItem w:displayText="N" w:value="N"/>
          </w:dropDownList>
        </w:sdtPr>
        <w:sdtEndPr>
          <w:rPr>
            <w:rStyle w:val="Heading2Char"/>
            <w:b w:val="0"/>
          </w:rPr>
        </w:sdtEndPr>
        <w:sdtContent>
          <w:r>
            <w:rPr>
              <w:rStyle w:val="PlaceholderText"/>
            </w:rPr>
            <w:t>Answer Yes or No</w:t>
          </w:r>
        </w:sdtContent>
      </w:sdt>
      <w:bookmarkEnd w:id="6"/>
    </w:p>
    <w:p w14:paraId="7763AD85" w14:textId="77777777" w:rsidR="004D65D3" w:rsidRDefault="004D65D3">
      <w:pPr>
        <w:ind w:left="360" w:firstLine="720"/>
      </w:pPr>
      <w:r>
        <w:rPr>
          <w:rStyle w:val="Heading2Char"/>
        </w:rPr>
        <w:t xml:space="preserve"> </w:t>
      </w:r>
      <w:sdt>
        <w:sdtPr>
          <w:rPr>
            <w:rStyle w:val="Heading2Char"/>
          </w:rPr>
          <w:alias w:val="Approval"/>
          <w:tag w:val="Approval"/>
          <w:id w:val="-1304686333"/>
          <w:placeholder>
            <w:docPart w:val="B34323372AAF433A8866388A6B645278"/>
          </w:placeholder>
          <w:showingPlcHdr/>
        </w:sdtPr>
        <w:sdtEndPr>
          <w:rPr>
            <w:rStyle w:val="Heading2Char"/>
          </w:rPr>
        </w:sdtEndPr>
        <w:sdtContent>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sdtContent>
      </w:sdt>
    </w:p>
    <w:p w14:paraId="4604B131" w14:textId="77777777" w:rsidR="004D65D3" w:rsidRDefault="004D65D3">
      <w:pPr>
        <w:pStyle w:val="Heading2"/>
      </w:pPr>
      <w:bookmarkStart w:id="7" w:name="_Toc467077952"/>
      <w:r>
        <w:t>Consultation of other reference material, documents or knowledgeable persons</w:t>
      </w:r>
      <w:bookmarkEnd w:id="7"/>
    </w:p>
    <w:sdt>
      <w:sdtPr>
        <w:alias w:val="Reference"/>
        <w:tag w:val="Reference"/>
        <w:id w:val="-553081878"/>
        <w:lock w:val="sdtLocked"/>
        <w:placeholder>
          <w:docPart w:val="3C75C89F367D49E6B73BFC46726DCB34"/>
        </w:placeholder>
      </w:sdtPr>
      <w:sdtEndPr/>
      <w:sdtContent>
        <w:p w14:paraId="3D0E719A" w14:textId="77777777" w:rsidR="004D65D3" w:rsidRDefault="004D65D3">
          <w:pPr>
            <w:ind w:left="360" w:firstLine="720"/>
          </w:pPr>
          <w:r w:rsidRPr="006C6C16">
            <w:t xml:space="preserve">Examples include equipment operating manuals, </w:t>
          </w:r>
          <w:r w:rsidRPr="006C6C16">
            <w:rPr>
              <w:b/>
            </w:rPr>
            <w:t>SDS documents for process gases and for specimen materials, SOPs for handling compressed gas supplies</w:t>
          </w:r>
          <w:r w:rsidRPr="006C6C16">
            <w:t>, specifications and limitations of materials used such as tubes, boats, end caps; documentation for gas sealing technologies used when preparing gas lines; other background information. It is critical to identify the by-products evolved by the thermal processes, and the hazards they pose to the operator should the tube leak or the exhaust system fail</w:t>
          </w:r>
          <w:r>
            <w:t>.</w:t>
          </w:r>
        </w:p>
        <w:p w14:paraId="6E2901C0" w14:textId="77777777" w:rsidR="004D65D3" w:rsidRPr="0029122B" w:rsidRDefault="004D65D3">
          <w:pPr>
            <w:ind w:left="360" w:firstLine="720"/>
          </w:pPr>
          <w:r>
            <w:t xml:space="preserve">If needed, consult </w:t>
          </w:r>
          <w:hyperlink r:id="rId12" w:history="1">
            <w:r w:rsidRPr="006C6C16">
              <w:rPr>
                <w:rStyle w:val="Hyperlink"/>
              </w:rPr>
              <w:t>Campus guidance on compressed gas cylinder safety</w:t>
            </w:r>
          </w:hyperlink>
          <w:r>
            <w:t>.</w:t>
          </w:r>
        </w:p>
      </w:sdtContent>
    </w:sdt>
    <w:p w14:paraId="363516AA" w14:textId="77777777" w:rsidR="004D65D3" w:rsidRDefault="004D65D3">
      <w:pPr>
        <w:pStyle w:val="Heading2"/>
      </w:pPr>
      <w:bookmarkStart w:id="8" w:name="_Toc467077953"/>
      <w:r w:rsidRPr="0029122B">
        <w:t>Pre-requisite training</w:t>
      </w:r>
      <w:r>
        <w:t xml:space="preserve"> or skill</w:t>
      </w:r>
      <w:bookmarkEnd w:id="8"/>
    </w:p>
    <w:sdt>
      <w:sdtPr>
        <w:alias w:val="Pre-training"/>
        <w:tag w:val="Pre-training"/>
        <w:id w:val="-1260514997"/>
        <w:lock w:val="sdtLocked"/>
        <w:placeholder>
          <w:docPart w:val="B6F56A41530942968C6704CA74B3576F"/>
        </w:placeholder>
      </w:sdtPr>
      <w:sdtEndPr/>
      <w:sdtContent>
        <w:p w14:paraId="2DB35199" w14:textId="77777777" w:rsidR="004D65D3" w:rsidRDefault="004D65D3">
          <w:pPr>
            <w:ind w:left="360" w:firstLine="720"/>
          </w:pPr>
          <w:r w:rsidRPr="006C6C16">
            <w:t>Examples include basic compressed gas training, equipment training, etc.</w:t>
          </w:r>
        </w:p>
      </w:sdtContent>
    </w:sdt>
    <w:p w14:paraId="534E2C41" w14:textId="77777777" w:rsidR="004D65D3" w:rsidRDefault="004D65D3"/>
    <w:p w14:paraId="79049300" w14:textId="77777777" w:rsidR="004D65D3" w:rsidRDefault="004D65D3">
      <w:pPr>
        <w:sectPr w:rsidR="004D65D3">
          <w:pgSz w:w="12240" w:h="15840"/>
          <w:pgMar w:top="1440" w:right="1440" w:bottom="1440" w:left="1440" w:header="720" w:footer="720" w:gutter="0"/>
          <w:cols w:space="720"/>
          <w:formProt w:val="0"/>
          <w:docGrid w:linePitch="360"/>
        </w:sectPr>
      </w:pPr>
    </w:p>
    <w:p w14:paraId="3F885B97" w14:textId="77777777" w:rsidR="004D65D3" w:rsidRDefault="004D65D3">
      <w:pPr>
        <w:pStyle w:val="Heading1"/>
      </w:pPr>
      <w:bookmarkStart w:id="9" w:name="_Toc467077954"/>
      <w:r w:rsidRPr="0029122B">
        <w:lastRenderedPageBreak/>
        <w:t>Hazard Awar</w:t>
      </w:r>
      <w:r>
        <w:t>eness</w:t>
      </w:r>
      <w:bookmarkEnd w:id="9"/>
      <w:r>
        <w:t xml:space="preserve"> </w:t>
      </w:r>
    </w:p>
    <w:p w14:paraId="6D2E7B9B" w14:textId="77777777" w:rsidR="004D65D3" w:rsidRDefault="004D65D3">
      <w:pPr>
        <w:pStyle w:val="Heading2"/>
      </w:pPr>
      <w:bookmarkStart w:id="10" w:name="_Toc467077955"/>
      <w:r>
        <w:t>Introduction</w:t>
      </w:r>
      <w:bookmarkEnd w:id="10"/>
    </w:p>
    <w:sdt>
      <w:sdtPr>
        <w:alias w:val="Intro Hazards Awareness"/>
        <w:tag w:val="Intro Hazards Awareness"/>
        <w:id w:val="1456133043"/>
        <w:lock w:val="sdtLocked"/>
        <w:placeholder>
          <w:docPart w:val="905D16ED974D495CBBF6914BA6CF6B57"/>
        </w:placeholder>
      </w:sdtPr>
      <w:sdtEndPr>
        <w:rPr>
          <w:color w:val="808080" w:themeColor="background1" w:themeShade="80"/>
        </w:rPr>
      </w:sdtEndPr>
      <w:sdtContent>
        <w:p w14:paraId="2B48DBA7" w14:textId="77777777" w:rsidR="004D65D3" w:rsidRDefault="004D65D3">
          <w:pPr>
            <w:ind w:left="360" w:firstLine="720"/>
          </w:pPr>
          <w:r>
            <w:t xml:space="preserve">A </w:t>
          </w:r>
          <w:r w:rsidRPr="00D97D3F">
            <w:rPr>
              <w:b/>
            </w:rPr>
            <w:t>hazard</w:t>
          </w:r>
          <w:r>
            <w:t xml:space="preserve"> is a condition or circumstance that presents a potential for injury, illness or property damage. Hazards vary in nature and can be chemical, biological, physical (includes electrical, radiation, temperature extremes, pressure or vacuum, noise, mechanical), and ergonomic.  The negative outcomes associated with hazards include exposure, poisoning, illness, shocks, burns, fires, slips and falls, spills, explosions, and perhaps even fatalities.  It is important that you become aware of hazards inherent in the procedures undertaken or materials used in experiments.   A</w:t>
          </w:r>
          <w:r w:rsidRPr="00283E45">
            <w:t xml:space="preserve"> </w:t>
          </w:r>
          <w:r>
            <w:t xml:space="preserve">comprehensive </w:t>
          </w:r>
          <w:r w:rsidRPr="00E22487">
            <w:rPr>
              <w:b/>
            </w:rPr>
            <w:t>hazard identification</w:t>
          </w:r>
          <w:r>
            <w:t xml:space="preserve"> and </w:t>
          </w:r>
          <w:r>
            <w:rPr>
              <w:b/>
            </w:rPr>
            <w:t>risk</w:t>
          </w:r>
          <w:r w:rsidRPr="0025485D">
            <w:rPr>
              <w:b/>
            </w:rPr>
            <w:t xml:space="preserve"> assessment</w:t>
          </w:r>
          <w:r>
            <w:t xml:space="preserve"> should have been performed on this</w:t>
          </w:r>
          <w:r w:rsidRPr="00283E45">
            <w:t xml:space="preserve"> </w:t>
          </w:r>
          <w:r>
            <w:t>lab</w:t>
          </w:r>
          <w:r w:rsidRPr="00283E45">
            <w:t xml:space="preserve"> </w:t>
          </w:r>
          <w:r>
            <w:t>experiment</w:t>
          </w:r>
          <w:r w:rsidRPr="00283E45">
            <w:t xml:space="preserve"> to </w:t>
          </w:r>
          <w:r>
            <w:t xml:space="preserve">identify hazards and </w:t>
          </w:r>
          <w:r w:rsidRPr="00283E45">
            <w:t>determine their</w:t>
          </w:r>
          <w:r>
            <w:t xml:space="preserve"> risk of consequence from the hazards</w:t>
          </w:r>
          <w:r w:rsidRPr="00283E45">
            <w:t>.</w:t>
          </w:r>
          <w:r>
            <w:t xml:space="preserve"> Only by identifying hazards can solutions and strategies be developed to address the hazards and control them or </w:t>
          </w:r>
          <w:r w:rsidRPr="00502370">
            <w:t>minimize the</w:t>
          </w:r>
          <w:r w:rsidRPr="00D97D3F">
            <w:rPr>
              <w:b/>
            </w:rPr>
            <w:t xml:space="preserve"> risk</w:t>
          </w:r>
          <w:r>
            <w:t xml:space="preserve"> (likelihood of adverse events or negative outcomes associated with the hazards). In addition, there are </w:t>
          </w:r>
          <w:r w:rsidRPr="00632F61">
            <w:rPr>
              <w:b/>
            </w:rPr>
            <w:t>laws</w:t>
          </w:r>
          <w:r>
            <w:t xml:space="preserve"> that apply to many workplace settings, including academic research laboratories, that require the assurance of a safe workplace, as well as </w:t>
          </w:r>
          <w:r w:rsidRPr="00502370">
            <w:rPr>
              <w:b/>
            </w:rPr>
            <w:t>regulations</w:t>
          </w:r>
          <w:r>
            <w:t xml:space="preserve"> that set and enforce standards that need to be complied with to ensure a safe and healthful workplace.</w:t>
          </w:r>
        </w:p>
        <w:p w14:paraId="251F5057" w14:textId="77777777" w:rsidR="004D65D3" w:rsidRPr="008C00E6" w:rsidRDefault="004D65D3">
          <w:pPr>
            <w:ind w:left="360" w:firstLine="720"/>
            <w:rPr>
              <w:color w:val="808080" w:themeColor="background1" w:themeShade="80"/>
            </w:rPr>
          </w:pPr>
          <w:r w:rsidRPr="00B65538">
            <w:rPr>
              <w:color w:val="808080" w:themeColor="background1" w:themeShade="80"/>
            </w:rPr>
            <w:t xml:space="preserve">For the SOP author: Perform a comprehensive </w:t>
          </w:r>
          <w:r w:rsidRPr="00B65538">
            <w:rPr>
              <w:b/>
              <w:color w:val="808080" w:themeColor="background1" w:themeShade="80"/>
            </w:rPr>
            <w:t>hazard identification</w:t>
          </w:r>
          <w:r w:rsidRPr="00B65538">
            <w:rPr>
              <w:color w:val="808080" w:themeColor="background1" w:themeShade="80"/>
            </w:rPr>
            <w:t xml:space="preserve"> and</w:t>
          </w:r>
          <w:r w:rsidRPr="00B65538">
            <w:rPr>
              <w:b/>
              <w:color w:val="808080" w:themeColor="background1" w:themeShade="80"/>
            </w:rPr>
            <w:t xml:space="preserve"> risk assessment</w:t>
          </w:r>
          <w:r w:rsidRPr="00B65538">
            <w:rPr>
              <w:color w:val="808080" w:themeColor="background1" w:themeShade="80"/>
            </w:rPr>
            <w:t xml:space="preserve"> (see section on </w:t>
          </w:r>
          <w:r w:rsidRPr="00B65538">
            <w:rPr>
              <w:b/>
              <w:color w:val="808080" w:themeColor="background1" w:themeShade="80"/>
            </w:rPr>
            <w:fldChar w:fldCharType="begin"/>
          </w:r>
          <w:r w:rsidRPr="00B65538">
            <w:rPr>
              <w:b/>
              <w:color w:val="808080" w:themeColor="background1" w:themeShade="80"/>
            </w:rPr>
            <w:instrText xml:space="preserve"> REF _Ref462755252 \h  \* MERGEFORMAT </w:instrText>
          </w:r>
          <w:r w:rsidRPr="00B65538">
            <w:rPr>
              <w:b/>
              <w:color w:val="808080" w:themeColor="background1" w:themeShade="80"/>
            </w:rPr>
          </w:r>
          <w:r w:rsidRPr="00B65538">
            <w:rPr>
              <w:b/>
              <w:color w:val="808080" w:themeColor="background1" w:themeShade="80"/>
            </w:rPr>
            <w:fldChar w:fldCharType="separate"/>
          </w:r>
          <w:r w:rsidRPr="00B65538">
            <w:rPr>
              <w:b/>
              <w:color w:val="808080" w:themeColor="background1" w:themeShade="80"/>
            </w:rPr>
            <w:t>Tools and resources</w:t>
          </w:r>
          <w:r w:rsidRPr="00B65538">
            <w:rPr>
              <w:b/>
              <w:color w:val="808080" w:themeColor="background1" w:themeShade="80"/>
            </w:rPr>
            <w:fldChar w:fldCharType="end"/>
          </w:r>
          <w:r w:rsidRPr="00B65538">
            <w:rPr>
              <w:color w:val="808080" w:themeColor="background1" w:themeShade="80"/>
            </w:rPr>
            <w:t>) on the chemical or process to identify hazards and determine their risks. You may keep the documentation of the hazard identification/risk assessment separate from the SOP, but list and discuss the hazards and risks below. It is important that researchers are made aware of hazards inherent in the procedures to be undertaken or materials to be used in experiments. The means to control the hazards should be made known to the researcher, so that he or she can apply them. Applicable laws or regulations should be cited and the means to comply with them should be stated.</w:t>
          </w:r>
        </w:p>
      </w:sdtContent>
    </w:sdt>
    <w:p w14:paraId="3D59D5B3" w14:textId="77777777" w:rsidR="004D65D3" w:rsidRPr="00BE559C" w:rsidRDefault="004D65D3">
      <w:pPr>
        <w:pStyle w:val="Heading2"/>
      </w:pPr>
      <w:bookmarkStart w:id="11" w:name="_Toc467077956"/>
      <w:r w:rsidRPr="001B2E32">
        <w:rPr>
          <w:rStyle w:val="Heading2Char"/>
        </w:rPr>
        <w:t xml:space="preserve">Hazards and pertinent </w:t>
      </w:r>
      <w:r w:rsidRPr="001E4CEF">
        <w:rPr>
          <w:rStyle w:val="Heading2Char"/>
        </w:rPr>
        <w:t>regulati</w:t>
      </w:r>
      <w:r w:rsidRPr="001E4CEF">
        <w:rPr>
          <w:b w:val="0"/>
          <w:bCs/>
        </w:rPr>
        <w:t>ons</w:t>
      </w:r>
      <w:bookmarkEnd w:id="11"/>
    </w:p>
    <w:sdt>
      <w:sdtPr>
        <w:alias w:val="Hazards and Regs"/>
        <w:tag w:val="Hazards and Regs"/>
        <w:id w:val="1757084103"/>
        <w:lock w:val="sdtLocked"/>
        <w:placeholder>
          <w:docPart w:val="87933DA956984333A44462884306F938"/>
        </w:placeholder>
      </w:sdtPr>
      <w:sdtEndPr/>
      <w:sdtContent>
        <w:p w14:paraId="3A68016E" w14:textId="4982AD40" w:rsidR="004D65D3" w:rsidRDefault="004D65D3">
          <w:pPr>
            <w:spacing w:after="0" w:line="240" w:lineRule="auto"/>
            <w:ind w:left="360" w:firstLine="720"/>
            <w:rPr>
              <w:rFonts w:cs="Times New Roman"/>
              <w:szCs w:val="24"/>
            </w:rPr>
          </w:pPr>
          <w:r w:rsidRPr="621701D6">
            <w:rPr>
              <w:rFonts w:cs="Times New Roman"/>
            </w:rPr>
            <w:t xml:space="preserve">Operations involving tube furnaces include work performed in numerous hazard categories.  The risks are varied, and will depend on the process performed.  Some are obvious and some are less so.  </w:t>
          </w:r>
          <w:r w:rsidRPr="621701D6">
            <w:rPr>
              <w:rFonts w:cs="Times New Roman"/>
              <w:u w:val="single"/>
            </w:rPr>
            <w:t xml:space="preserve">Research groups should perform a </w:t>
          </w:r>
          <w:r w:rsidRPr="001E4CEF">
            <w:rPr>
              <w:rFonts w:cs="Times New Roman"/>
              <w:u w:val="single"/>
            </w:rPr>
            <w:t xml:space="preserve">comprehensive </w:t>
          </w:r>
          <w:r w:rsidRPr="001E4CEF">
            <w:rPr>
              <w:rFonts w:cs="Times New Roman"/>
              <w:b/>
              <w:bCs/>
              <w:u w:val="single"/>
            </w:rPr>
            <w:t>risk assessment</w:t>
          </w:r>
          <w:r w:rsidRPr="621701D6">
            <w:rPr>
              <w:rFonts w:cs="Times New Roman"/>
              <w:u w:val="single"/>
            </w:rPr>
            <w:t xml:space="preserve"> based on all elements of their proposed operation to determine their risk of exposure to the hazards proposed below, and to discover and understand others not mentioned here.</w:t>
          </w:r>
          <w:r w:rsidRPr="621701D6">
            <w:rPr>
              <w:rFonts w:cs="Times New Roman"/>
            </w:rPr>
            <w:t xml:space="preserve">  The list below will offer some assistance.  Possible hazards include:</w:t>
          </w:r>
        </w:p>
        <w:p w14:paraId="430BA4CA" w14:textId="77777777" w:rsidR="004D65D3" w:rsidRDefault="004D65D3">
          <w:pPr>
            <w:spacing w:after="0" w:line="240" w:lineRule="auto"/>
            <w:ind w:left="720"/>
            <w:rPr>
              <w:rFonts w:cs="Times New Roman"/>
              <w:szCs w:val="24"/>
            </w:rPr>
          </w:pPr>
        </w:p>
        <w:p w14:paraId="30BDAC54" w14:textId="77777777" w:rsidR="004D65D3" w:rsidRDefault="004D65D3">
          <w:pPr>
            <w:spacing w:after="0" w:line="240" w:lineRule="auto"/>
            <w:ind w:left="720"/>
            <w:rPr>
              <w:rFonts w:cs="Times New Roman"/>
              <w:szCs w:val="24"/>
            </w:rPr>
          </w:pPr>
          <w:r w:rsidRPr="002437AA">
            <w:rPr>
              <w:rFonts w:cs="Times New Roman"/>
              <w:b/>
              <w:szCs w:val="24"/>
            </w:rPr>
            <w:t>Burns</w:t>
          </w:r>
          <w:r>
            <w:rPr>
              <w:rFonts w:cs="Times New Roman"/>
              <w:b/>
              <w:szCs w:val="24"/>
            </w:rPr>
            <w:t>:</w:t>
          </w:r>
          <w:r>
            <w:rPr>
              <w:rFonts w:cs="Times New Roman"/>
              <w:szCs w:val="24"/>
            </w:rPr>
            <w:t xml:space="preserve">  Furnace tubes, furnace cabinets, handling tools, specimens, and carriers may be extremely hot.  Radiation/glare from very hot objects can pose a hazard to the skin and eyes.</w:t>
          </w:r>
        </w:p>
        <w:p w14:paraId="7788EF46" w14:textId="77777777" w:rsidR="004D65D3" w:rsidRDefault="004D65D3">
          <w:pPr>
            <w:spacing w:after="0" w:line="240" w:lineRule="auto"/>
            <w:ind w:left="720"/>
            <w:rPr>
              <w:rFonts w:cs="Times New Roman"/>
              <w:szCs w:val="24"/>
            </w:rPr>
          </w:pPr>
          <w:r w:rsidRPr="002437AA">
            <w:rPr>
              <w:rFonts w:cs="Times New Roman"/>
              <w:b/>
              <w:szCs w:val="24"/>
            </w:rPr>
            <w:t>Sharp edges</w:t>
          </w:r>
          <w:r>
            <w:rPr>
              <w:rFonts w:cs="Times New Roman"/>
              <w:b/>
              <w:szCs w:val="24"/>
            </w:rPr>
            <w:t>:</w:t>
          </w:r>
          <w:r>
            <w:rPr>
              <w:rFonts w:cs="Times New Roman"/>
              <w:szCs w:val="24"/>
            </w:rPr>
            <w:t xml:space="preserve">  Furnace tubes, be they quartz or alumina, exhaust tubing, gas supply lines, etc. may have very sharp edges.</w:t>
          </w:r>
        </w:p>
        <w:p w14:paraId="5B504BAF" w14:textId="77777777" w:rsidR="004D65D3" w:rsidRDefault="004D65D3">
          <w:pPr>
            <w:spacing w:after="0" w:line="240" w:lineRule="auto"/>
            <w:ind w:left="720"/>
            <w:rPr>
              <w:rFonts w:cs="Times New Roman"/>
              <w:szCs w:val="36"/>
            </w:rPr>
          </w:pPr>
          <w:r>
            <w:rPr>
              <w:rFonts w:cs="Times New Roman"/>
              <w:b/>
              <w:szCs w:val="36"/>
            </w:rPr>
            <w:t>Gas cylinder operations:</w:t>
          </w:r>
          <w:r>
            <w:rPr>
              <w:rFonts w:cs="Times New Roman"/>
              <w:szCs w:val="36"/>
            </w:rPr>
            <w:t xml:space="preserve">  Pressurized cylinders represent substantial hazards during handling and use.</w:t>
          </w:r>
        </w:p>
        <w:p w14:paraId="32747123" w14:textId="77777777" w:rsidR="004D65D3" w:rsidRDefault="004D65D3">
          <w:pPr>
            <w:spacing w:after="0" w:line="240" w:lineRule="auto"/>
            <w:ind w:left="720"/>
            <w:rPr>
              <w:rFonts w:cs="Times New Roman"/>
              <w:szCs w:val="36"/>
            </w:rPr>
          </w:pPr>
          <w:r w:rsidRPr="00083D76">
            <w:rPr>
              <w:rFonts w:cs="Times New Roman"/>
              <w:b/>
              <w:szCs w:val="36"/>
            </w:rPr>
            <w:t>Exposure to gases:</w:t>
          </w:r>
          <w:r>
            <w:rPr>
              <w:rFonts w:cs="Times New Roman"/>
              <w:szCs w:val="36"/>
            </w:rPr>
            <w:t xml:space="preserve"> Gases may be inert, asphyxiant, oxidizing, toxic, etc.  It is possible to be exposed to process/purge gas if a leak occurs.  Compatibility of plumbing (including the furnace </w:t>
          </w:r>
          <w:r>
            <w:rPr>
              <w:rFonts w:cs="Times New Roman"/>
              <w:szCs w:val="36"/>
            </w:rPr>
            <w:lastRenderedPageBreak/>
            <w:t>tube) must be considered. Gas leaks can occur in gas line connections, furnace tube end caps, etc.</w:t>
          </w:r>
        </w:p>
        <w:p w14:paraId="38250928" w14:textId="77777777" w:rsidR="004D65D3" w:rsidRDefault="004D65D3">
          <w:pPr>
            <w:spacing w:after="0" w:line="240" w:lineRule="auto"/>
            <w:ind w:left="720"/>
            <w:rPr>
              <w:rFonts w:cs="Times New Roman"/>
              <w:szCs w:val="36"/>
            </w:rPr>
          </w:pPr>
          <w:r w:rsidRPr="00DF59F2">
            <w:rPr>
              <w:rFonts w:cs="Times New Roman"/>
              <w:b/>
              <w:szCs w:val="36"/>
            </w:rPr>
            <w:t>Pressurization:</w:t>
          </w:r>
          <w:r>
            <w:rPr>
              <w:rFonts w:cs="Times New Roman"/>
              <w:szCs w:val="36"/>
            </w:rPr>
            <w:t xml:space="preserve"> when heated, the pressure inside sealed specimen ampules may rise dramatically, potentially creating a severe risk of breach.  Furnace tubes should not be pressurized.</w:t>
          </w:r>
        </w:p>
        <w:p w14:paraId="7FDD1B45" w14:textId="77777777" w:rsidR="004D65D3" w:rsidRDefault="004D65D3">
          <w:pPr>
            <w:spacing w:after="0" w:line="240" w:lineRule="auto"/>
            <w:ind w:left="720"/>
            <w:rPr>
              <w:rFonts w:cs="Times New Roman"/>
              <w:szCs w:val="36"/>
            </w:rPr>
          </w:pPr>
          <w:r w:rsidRPr="00DF59F2">
            <w:rPr>
              <w:rFonts w:cs="Times New Roman"/>
              <w:b/>
              <w:szCs w:val="36"/>
            </w:rPr>
            <w:t>Vacuum:</w:t>
          </w:r>
          <w:r>
            <w:rPr>
              <w:rFonts w:cs="Times New Roman"/>
              <w:szCs w:val="36"/>
            </w:rPr>
            <w:t xml:space="preserve">  Some furnace tube operations include evacuation to remove air and contaminants prior to desired purge and process steps.  This means that an implosion risk exists, especially if there are flaws in the furnace tube or if it is struck by some object during the procedure.</w:t>
          </w:r>
        </w:p>
        <w:p w14:paraId="606C1ACE" w14:textId="77777777" w:rsidR="004D65D3" w:rsidRDefault="004D65D3">
          <w:pPr>
            <w:spacing w:after="0" w:line="240" w:lineRule="auto"/>
            <w:ind w:left="720"/>
            <w:rPr>
              <w:rFonts w:cs="Times New Roman"/>
              <w:szCs w:val="36"/>
            </w:rPr>
          </w:pPr>
          <w:r w:rsidRPr="00083D76">
            <w:rPr>
              <w:rFonts w:cs="Times New Roman"/>
              <w:b/>
              <w:szCs w:val="36"/>
            </w:rPr>
            <w:t>Fire:</w:t>
          </w:r>
          <w:r>
            <w:rPr>
              <w:rFonts w:cs="Times New Roman"/>
              <w:szCs w:val="36"/>
            </w:rPr>
            <w:t xml:space="preserve">  Working gases may be flammable or may support combustion.  Specimens may thermally decompose and catch fire or create smoke – especially if a leak occurs.</w:t>
          </w:r>
        </w:p>
        <w:p w14:paraId="2E4D2AAD" w14:textId="77777777" w:rsidR="004D65D3" w:rsidRDefault="004D65D3">
          <w:pPr>
            <w:spacing w:after="0" w:line="240" w:lineRule="auto"/>
            <w:ind w:left="720"/>
            <w:rPr>
              <w:rFonts w:cs="Times New Roman"/>
              <w:szCs w:val="36"/>
            </w:rPr>
          </w:pPr>
          <w:r w:rsidRPr="00083D76">
            <w:rPr>
              <w:rFonts w:cs="Times New Roman"/>
              <w:b/>
              <w:szCs w:val="36"/>
            </w:rPr>
            <w:t>Decomposition products/reaction products:</w:t>
          </w:r>
          <w:r>
            <w:rPr>
              <w:rFonts w:cs="Times New Roman"/>
              <w:szCs w:val="36"/>
            </w:rPr>
            <w:t xml:space="preserve"> Reaction products could enter the room if a leak occurs.  This can be caused by a failure of gas line connections, furnace tube end cap leaks, etc.</w:t>
          </w:r>
        </w:p>
        <w:p w14:paraId="616B0085" w14:textId="77777777" w:rsidR="004D65D3" w:rsidRDefault="004D65D3">
          <w:pPr>
            <w:spacing w:after="0" w:line="240" w:lineRule="auto"/>
            <w:ind w:left="720"/>
            <w:rPr>
              <w:rFonts w:cs="Times New Roman"/>
              <w:szCs w:val="36"/>
            </w:rPr>
          </w:pPr>
          <w:r w:rsidRPr="00083D76">
            <w:rPr>
              <w:rFonts w:cs="Times New Roman"/>
              <w:b/>
              <w:szCs w:val="36"/>
            </w:rPr>
            <w:t>Inhalation of dusts:</w:t>
          </w:r>
          <w:r>
            <w:rPr>
              <w:rFonts w:cs="Times New Roman"/>
              <w:szCs w:val="36"/>
            </w:rPr>
            <w:t xml:space="preserve"> Tube furnaces are commonly insulated using refractory-metal-ceramic-fiber-based insulation materials.  If these materials are disturbed they readily create fine dust, which are possible respiratory hazards.  You should avoid generating and inhaling these particles.</w:t>
          </w:r>
        </w:p>
        <w:p w14:paraId="60FFC7B4" w14:textId="77777777" w:rsidR="004D65D3" w:rsidRDefault="004D65D3">
          <w:pPr>
            <w:spacing w:after="0" w:line="240" w:lineRule="auto"/>
            <w:ind w:left="720"/>
            <w:rPr>
              <w:rFonts w:cs="Times New Roman"/>
              <w:szCs w:val="36"/>
            </w:rPr>
          </w:pPr>
          <w:r w:rsidRPr="00083D76">
            <w:rPr>
              <w:rFonts w:cs="Times New Roman"/>
              <w:b/>
              <w:szCs w:val="36"/>
            </w:rPr>
            <w:t>Electrical hazards:</w:t>
          </w:r>
          <w:r>
            <w:rPr>
              <w:rFonts w:cs="Times New Roman"/>
              <w:szCs w:val="36"/>
            </w:rPr>
            <w:t xml:space="preserve"> Furnaces are electrically operated devices.  Heater elements are exposed inside the enclosure. Good furnace design should make it very difficult to come in contact with electrical conductors during normal operation; however, it may be possible to come into contact with these items when working with a furnace during maintenance. </w:t>
          </w:r>
        </w:p>
        <w:p w14:paraId="4F9D38FA" w14:textId="77777777" w:rsidR="004D65D3" w:rsidRDefault="004D65D3">
          <w:pPr>
            <w:spacing w:after="0" w:line="240" w:lineRule="auto"/>
            <w:ind w:left="720"/>
            <w:rPr>
              <w:rFonts w:cs="Times New Roman"/>
              <w:szCs w:val="36"/>
            </w:rPr>
          </w:pPr>
          <w:r>
            <w:rPr>
              <w:rFonts w:cs="Times New Roman"/>
              <w:b/>
              <w:szCs w:val="36"/>
            </w:rPr>
            <w:t>Quenching:</w:t>
          </w:r>
          <w:r>
            <w:rPr>
              <w:rFonts w:cs="Times New Roman"/>
              <w:szCs w:val="36"/>
            </w:rPr>
            <w:t xml:space="preserve"> (In this context, quenching is used to describe a heat-treating method where an object is rapidly cooled to obtain certain material properties.)  The use of a tube furnace of the size and type typically encountered in a research laboratory to perform quenching is extremely risky.</w:t>
          </w:r>
          <w:r w:rsidRPr="009416BD">
            <w:rPr>
              <w:rFonts w:cs="Times New Roman"/>
              <w:szCs w:val="36"/>
            </w:rPr>
            <w:t xml:space="preserve"> </w:t>
          </w:r>
          <w:r>
            <w:rPr>
              <w:rFonts w:cs="Times New Roman"/>
              <w:szCs w:val="36"/>
            </w:rPr>
            <w:t xml:space="preserve"> Tube furnaces with rather small diameter tubes (6-inches to 2-inches or less)</w:t>
          </w:r>
          <w:r w:rsidRPr="007707E1">
            <w:rPr>
              <w:rFonts w:cs="Times New Roman"/>
              <w:szCs w:val="36"/>
            </w:rPr>
            <w:t xml:space="preserve"> </w:t>
          </w:r>
          <w:r>
            <w:rPr>
              <w:rFonts w:cs="Times New Roman"/>
              <w:szCs w:val="36"/>
            </w:rPr>
            <w:t>are typically used in these environments, making specimen handling “at temperature” a very awkward endeavor - so much so that the tube furnace should not be considered an appropriate tool for this operation.  It’s generally not possible to remove furnace-tube end caps during a process without a high risk of burning yourself and/or breaking the furnace tube.</w:t>
          </w:r>
        </w:p>
        <w:p w14:paraId="5D9FC0EF" w14:textId="77777777" w:rsidR="004D65D3" w:rsidRDefault="004D65D3">
          <w:pPr>
            <w:ind w:left="720"/>
            <w:rPr>
              <w:rFonts w:cs="Times New Roman"/>
              <w:i/>
              <w:szCs w:val="36"/>
            </w:rPr>
          </w:pPr>
          <w:r w:rsidRPr="002475A1">
            <w:rPr>
              <w:rFonts w:cs="Times New Roman"/>
              <w:b/>
              <w:szCs w:val="36"/>
            </w:rPr>
            <w:t>Specimen Ampules:</w:t>
          </w:r>
          <w:r>
            <w:rPr>
              <w:rFonts w:cs="Times New Roman"/>
              <w:szCs w:val="36"/>
            </w:rPr>
            <w:t xml:space="preserve">  Sealing specimens in ampules is a specialized operation involving the use of (typically) quartz tubes, torches to heat and “pinch off” the quartz tube ends, and gas-filling “jigs” to fill them with a desired reaction gas (see Fig. 6). Numerous hazards are associated with handling ampules, heating them with torches, evacuating them, using compressed gases to fill them, and heating the resulting sealed volumes to high temperatures inside a tube furnace. </w:t>
          </w:r>
          <w:r w:rsidRPr="00702B97">
            <w:rPr>
              <w:rFonts w:cs="Times New Roman"/>
              <w:i/>
              <w:szCs w:val="36"/>
            </w:rPr>
            <w:t xml:space="preserve">This SOP </w:t>
          </w:r>
          <w:r w:rsidRPr="00702B97">
            <w:rPr>
              <w:rFonts w:cs="Times New Roman"/>
              <w:i/>
              <w:szCs w:val="36"/>
              <w:u w:val="single"/>
            </w:rPr>
            <w:t>does not</w:t>
          </w:r>
          <w:r w:rsidRPr="00702B97">
            <w:rPr>
              <w:rFonts w:cs="Times New Roman"/>
              <w:i/>
              <w:szCs w:val="36"/>
            </w:rPr>
            <w:t xml:space="preserve"> co</w:t>
          </w:r>
          <w:r>
            <w:rPr>
              <w:rFonts w:cs="Times New Roman"/>
              <w:i/>
              <w:szCs w:val="36"/>
            </w:rPr>
            <w:t>ver sealing of specimens in amp</w:t>
          </w:r>
          <w:r w:rsidRPr="00702B97">
            <w:rPr>
              <w:rFonts w:cs="Times New Roman"/>
              <w:i/>
              <w:szCs w:val="36"/>
            </w:rPr>
            <w:t>ules</w:t>
          </w:r>
          <w:r>
            <w:rPr>
              <w:rFonts w:cs="Times New Roman"/>
              <w:i/>
              <w:szCs w:val="36"/>
            </w:rPr>
            <w:t>.</w:t>
          </w:r>
        </w:p>
        <w:p w14:paraId="54B9832A" w14:textId="77777777" w:rsidR="004D65D3" w:rsidRDefault="001E4CEF">
          <w:pPr>
            <w:ind w:left="720"/>
          </w:pPr>
        </w:p>
      </w:sdtContent>
    </w:sdt>
    <w:p w14:paraId="6BE9C323" w14:textId="77777777" w:rsidR="004D65D3" w:rsidRDefault="004D65D3">
      <w:pPr>
        <w:pStyle w:val="Heading2"/>
      </w:pPr>
      <w:bookmarkStart w:id="12" w:name="_Toc467077957"/>
      <w:r>
        <w:t>Experimental Risk Assessment</w:t>
      </w:r>
      <w:bookmarkEnd w:id="12"/>
      <w:r>
        <w:t xml:space="preserve">  </w:t>
      </w:r>
    </w:p>
    <w:sdt>
      <w:sdtPr>
        <w:alias w:val="Risk assessment"/>
        <w:tag w:val="Risk assessment"/>
        <w:id w:val="-993800101"/>
        <w:lock w:val="sdtLocked"/>
        <w:placeholder>
          <w:docPart w:val="CB308F256A5A4535A8667A500E227F48"/>
        </w:placeholder>
        <w:showingPlcHdr/>
      </w:sdtPr>
      <w:sdtEndPr/>
      <w:sdtContent>
        <w:p w14:paraId="01F0109A" w14:textId="77777777" w:rsidR="004D65D3" w:rsidRDefault="004D65D3">
          <w:pPr>
            <w:ind w:left="360" w:firstLine="720"/>
          </w:pPr>
          <w:r>
            <w:rPr>
              <w:rStyle w:val="PlaceholderText"/>
            </w:rPr>
            <w:t>Summarize the results of the risk assessment procedure</w:t>
          </w:r>
          <w:r w:rsidRPr="00591CF8">
            <w:rPr>
              <w:rStyle w:val="PlaceholderText"/>
              <w:color w:val="808080" w:themeColor="background1" w:themeShade="80"/>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sidRPr="00591CF8">
            <w:rPr>
              <w:b/>
              <w:i/>
              <w:color w:val="808080" w:themeColor="background1" w:themeShade="80"/>
            </w:rPr>
            <w:t>Reference</w:t>
          </w:r>
          <w:r w:rsidRPr="00591CF8">
            <w:rPr>
              <w:b/>
              <w:i/>
              <w:color w:val="808080" w:themeColor="background1" w:themeShade="80"/>
            </w:rPr>
            <w:fldChar w:fldCharType="end"/>
          </w:r>
          <w:r w:rsidRPr="00591CF8">
            <w:rPr>
              <w:color w:val="808080" w:themeColor="background1" w:themeShade="80"/>
            </w:rPr>
            <w:t xml:space="preserve"> section for help with Risk Assessments.</w:t>
          </w:r>
        </w:p>
      </w:sdtContent>
    </w:sdt>
    <w:p w14:paraId="71B99339" w14:textId="77777777" w:rsidR="004D65D3" w:rsidRDefault="004D65D3">
      <w:pPr>
        <w:pStyle w:val="Heading2"/>
      </w:pPr>
      <w:bookmarkStart w:id="13" w:name="_Toc467077958"/>
      <w:r>
        <w:t>Means to control the hazards</w:t>
      </w:r>
      <w:bookmarkEnd w:id="13"/>
    </w:p>
    <w:p w14:paraId="7751E326" w14:textId="77777777" w:rsidR="004D65D3" w:rsidRDefault="004D65D3">
      <w:pPr>
        <w:ind w:left="360" w:firstLine="720"/>
        <w:rPr>
          <w:rFonts w:cs="Times New Roman"/>
          <w:szCs w:val="24"/>
        </w:rPr>
      </w:pPr>
      <w:r>
        <w:rPr>
          <w:rFonts w:cs="Times New Roman"/>
          <w:szCs w:val="24"/>
        </w:rPr>
        <w:t xml:space="preserve">In response to a </w:t>
      </w:r>
      <w:hyperlink w:anchor="_Tools_and_resources" w:history="1">
        <w:r>
          <w:rPr>
            <w:rStyle w:val="Hyperlink"/>
            <w:rFonts w:cs="Times New Roman"/>
            <w:b/>
            <w:szCs w:val="24"/>
          </w:rPr>
          <w:t>risk assessment</w:t>
        </w:r>
      </w:hyperlink>
      <w:r>
        <w:rPr>
          <w:rFonts w:cs="Times New Roman"/>
          <w:szCs w:val="24"/>
        </w:rPr>
        <w:t xml:space="preserve">, groups can plan how to minimize the risks of working with tube furnaces - especially in combination with their process(es).  This includes the use of PPE, the development of specific steps in the SOP, the use of engineering controls such as exhaust </w:t>
      </w:r>
      <w:r>
        <w:rPr>
          <w:rFonts w:cs="Times New Roman"/>
          <w:szCs w:val="24"/>
        </w:rPr>
        <w:lastRenderedPageBreak/>
        <w:t>connections, water flow interlocks, etc.</w:t>
      </w:r>
      <w:r w:rsidRPr="00880458">
        <w:rPr>
          <w:rFonts w:cs="Times New Roman"/>
          <w:szCs w:val="24"/>
        </w:rPr>
        <w:t xml:space="preserve"> </w:t>
      </w:r>
      <w:r>
        <w:rPr>
          <w:rFonts w:cs="Times New Roman"/>
          <w:szCs w:val="24"/>
        </w:rPr>
        <w:t xml:space="preserve"> The goal is to reduce the likelihood of exposure and/or injury </w:t>
      </w:r>
      <w:r>
        <w:rPr>
          <w:rFonts w:cs="Times New Roman"/>
          <w:szCs w:val="24"/>
          <w:u w:val="single"/>
        </w:rPr>
        <w:t>when</w:t>
      </w:r>
      <w:r>
        <w:rPr>
          <w:rFonts w:cs="Times New Roman"/>
          <w:szCs w:val="24"/>
        </w:rPr>
        <w:t xml:space="preserve"> </w:t>
      </w:r>
      <w:r w:rsidRPr="00880458">
        <w:rPr>
          <w:rFonts w:cs="Times New Roman"/>
          <w:szCs w:val="24"/>
          <w:u w:val="single"/>
        </w:rPr>
        <w:t>something</w:t>
      </w:r>
      <w:r>
        <w:rPr>
          <w:rFonts w:cs="Times New Roman"/>
          <w:szCs w:val="24"/>
        </w:rPr>
        <w:t xml:space="preserve"> </w:t>
      </w:r>
      <w:r w:rsidRPr="00880458">
        <w:rPr>
          <w:rFonts w:cs="Times New Roman"/>
          <w:szCs w:val="24"/>
          <w:u w:val="single"/>
        </w:rPr>
        <w:t>goes</w:t>
      </w:r>
      <w:r>
        <w:rPr>
          <w:rFonts w:cs="Times New Roman"/>
          <w:szCs w:val="24"/>
        </w:rPr>
        <w:t xml:space="preserve"> </w:t>
      </w:r>
      <w:r w:rsidRPr="00880458">
        <w:rPr>
          <w:rFonts w:cs="Times New Roman"/>
          <w:szCs w:val="24"/>
          <w:u w:val="single"/>
        </w:rPr>
        <w:t>wrong</w:t>
      </w:r>
      <w:r>
        <w:rPr>
          <w:rFonts w:cs="Times New Roman"/>
          <w:szCs w:val="24"/>
        </w:rPr>
        <w:t xml:space="preserve">.  The minimum PPE for use of a tube furnace includes eye protection, protection from burns, and protection when handling furnace tubes (see: </w:t>
      </w:r>
      <w:hyperlink w:anchor="_Required_Personal_Protective" w:history="1">
        <w:r w:rsidRPr="007332EF">
          <w:rPr>
            <w:rStyle w:val="Hyperlink"/>
            <w:rFonts w:cs="Times New Roman"/>
            <w:i/>
            <w:szCs w:val="24"/>
          </w:rPr>
          <w:t>required PPE</w:t>
        </w:r>
      </w:hyperlink>
      <w:r>
        <w:rPr>
          <w:rFonts w:cs="Times New Roman"/>
          <w:szCs w:val="24"/>
        </w:rPr>
        <w:t>).  Addressing the list in the previous section yields the following suggestions:</w:t>
      </w:r>
    </w:p>
    <w:sdt>
      <w:sdtPr>
        <w:rPr>
          <w:rFonts w:cs="Times New Roman"/>
          <w:b/>
          <w:szCs w:val="24"/>
        </w:rPr>
        <w:alias w:val="Control of hazards"/>
        <w:tag w:val="Control of hazards"/>
        <w:id w:val="607865756"/>
        <w:lock w:val="sdtLocked"/>
        <w:placeholder>
          <w:docPart w:val="CC3AE2B35F3D46679B755AE2F8731C52"/>
        </w:placeholder>
      </w:sdtPr>
      <w:sdtEndPr>
        <w:rPr>
          <w:rFonts w:cstheme="minorBidi"/>
          <w:b w:val="0"/>
          <w:szCs w:val="22"/>
        </w:rPr>
      </w:sdtEndPr>
      <w:sdtContent>
        <w:p w14:paraId="1B8419E0" w14:textId="77777777" w:rsidR="004D65D3" w:rsidRDefault="004D65D3">
          <w:pPr>
            <w:tabs>
              <w:tab w:val="left" w:pos="720"/>
            </w:tabs>
            <w:spacing w:after="0"/>
            <w:ind w:left="720"/>
            <w:rPr>
              <w:rFonts w:cs="Times New Roman"/>
              <w:szCs w:val="24"/>
            </w:rPr>
          </w:pPr>
          <w:r w:rsidRPr="002437AA">
            <w:rPr>
              <w:rFonts w:cs="Times New Roman"/>
              <w:b/>
              <w:szCs w:val="24"/>
            </w:rPr>
            <w:t>Burns</w:t>
          </w:r>
          <w:r>
            <w:rPr>
              <w:rFonts w:cs="Times New Roman"/>
              <w:b/>
              <w:szCs w:val="24"/>
            </w:rPr>
            <w:t>:</w:t>
          </w:r>
          <w:r>
            <w:rPr>
              <w:rFonts w:cs="Times New Roman"/>
              <w:szCs w:val="24"/>
            </w:rPr>
            <w:t xml:space="preserve">  Handle items only when cool, if possible.  Otherwise use appropriate PPE (heat-resistant gloves).  Always wear eye protection when working near furnace tubes, handling them, etc.! </w:t>
          </w:r>
        </w:p>
        <w:p w14:paraId="35E15D99" w14:textId="77777777" w:rsidR="004D65D3" w:rsidRDefault="004D65D3">
          <w:pPr>
            <w:tabs>
              <w:tab w:val="left" w:pos="720"/>
            </w:tabs>
            <w:spacing w:after="0"/>
            <w:ind w:left="720"/>
            <w:rPr>
              <w:rFonts w:cs="Times New Roman"/>
              <w:szCs w:val="24"/>
            </w:rPr>
          </w:pPr>
          <w:r w:rsidRPr="002437AA">
            <w:rPr>
              <w:rFonts w:cs="Times New Roman"/>
              <w:b/>
              <w:szCs w:val="24"/>
            </w:rPr>
            <w:t>Sharp edges</w:t>
          </w:r>
          <w:r>
            <w:rPr>
              <w:rFonts w:cs="Times New Roman"/>
              <w:b/>
              <w:szCs w:val="24"/>
            </w:rPr>
            <w:t>:</w:t>
          </w:r>
          <w:r>
            <w:rPr>
              <w:rFonts w:cs="Times New Roman"/>
              <w:szCs w:val="24"/>
            </w:rPr>
            <w:t xml:space="preserve">  Use leather gloves</w:t>
          </w:r>
          <w:r w:rsidRPr="00F63C46">
            <w:rPr>
              <w:rFonts w:cs="Times New Roman"/>
              <w:szCs w:val="24"/>
            </w:rPr>
            <w:t xml:space="preserve"> </w:t>
          </w:r>
          <w:r>
            <w:rPr>
              <w:rFonts w:cs="Times New Roman"/>
              <w:szCs w:val="24"/>
            </w:rPr>
            <w:t xml:space="preserve">to protect against cuts when handling cool furnace tubes and exhaust tubing. </w:t>
          </w:r>
        </w:p>
        <w:p w14:paraId="21D08B67" w14:textId="77777777" w:rsidR="004D65D3" w:rsidRDefault="004D65D3">
          <w:pPr>
            <w:tabs>
              <w:tab w:val="left" w:pos="720"/>
            </w:tabs>
            <w:spacing w:after="0"/>
            <w:ind w:left="720"/>
            <w:rPr>
              <w:rFonts w:cs="Times New Roman"/>
              <w:szCs w:val="36"/>
            </w:rPr>
          </w:pPr>
          <w:r>
            <w:rPr>
              <w:rFonts w:cs="Times New Roman"/>
              <w:b/>
              <w:szCs w:val="36"/>
            </w:rPr>
            <w:t>Gas cylinder operations:</w:t>
          </w:r>
          <w:r>
            <w:rPr>
              <w:rFonts w:cs="Times New Roman"/>
              <w:szCs w:val="36"/>
            </w:rPr>
            <w:t xml:space="preserve">  Operators must be familiar with handling gas cylinders, installing and operating pressure regulators, flow devices, etc.  They must appreciate the risks associated with use of a particular gas, including the potential exhaust products resulting from the desired process reaction.  Training for gas cylinder operations and associated equipment (such as pressure regulators) is recommended. </w:t>
          </w:r>
        </w:p>
        <w:p w14:paraId="5880B992" w14:textId="77777777" w:rsidR="004D65D3" w:rsidRDefault="004D65D3">
          <w:pPr>
            <w:tabs>
              <w:tab w:val="left" w:pos="720"/>
            </w:tabs>
            <w:spacing w:after="0"/>
            <w:ind w:left="720"/>
            <w:rPr>
              <w:rFonts w:cs="Times New Roman"/>
              <w:szCs w:val="36"/>
            </w:rPr>
          </w:pPr>
          <w:r w:rsidRPr="00083D76">
            <w:rPr>
              <w:rFonts w:cs="Times New Roman"/>
              <w:b/>
              <w:szCs w:val="36"/>
            </w:rPr>
            <w:t>Exposure to gases:</w:t>
          </w:r>
          <w:r>
            <w:rPr>
              <w:rFonts w:cs="Times New Roman"/>
              <w:szCs w:val="36"/>
            </w:rPr>
            <w:t xml:space="preserve"> Operators must exhibit some level of competence in making secure (leak- free) connections to gas tubing, furnace tubes, bubblers, exhaust lines, etc.  Connections should be robust and well secured using quality, compatible materials and products to ensure their function even in the case of accidental contact or faults/mistakes during operations. In processes where more than one gas or gas-mixing is desired, appropriate check valves should be used to minimize consequences of operator error and to ensure intended gas flow direction. </w:t>
          </w:r>
        </w:p>
        <w:p w14:paraId="5D5BF6FF" w14:textId="77777777" w:rsidR="004D65D3" w:rsidRDefault="004D65D3">
          <w:pPr>
            <w:tabs>
              <w:tab w:val="left" w:pos="720"/>
            </w:tabs>
            <w:spacing w:after="0"/>
            <w:ind w:left="720"/>
            <w:rPr>
              <w:rFonts w:cs="Times New Roman"/>
              <w:szCs w:val="36"/>
            </w:rPr>
          </w:pPr>
          <w:r w:rsidRPr="00DF59F2">
            <w:rPr>
              <w:rFonts w:cs="Times New Roman"/>
              <w:b/>
              <w:szCs w:val="36"/>
            </w:rPr>
            <w:t>Pressurization:</w:t>
          </w:r>
          <w:r>
            <w:rPr>
              <w:rFonts w:cs="Times New Roman"/>
              <w:szCs w:val="36"/>
            </w:rPr>
            <w:t xml:space="preserve"> Calculations should be made to determine pressures that will be encountered when heating sealed specimen ampules, and the experiment designed to avoid breach or rupture of these vessels.  A detailed set of instructions for filling and sealing ampules (an SOP) should be developed to assure safe, predictable behavior and results during these operations. </w:t>
          </w:r>
        </w:p>
        <w:p w14:paraId="2C1F7020" w14:textId="77777777" w:rsidR="004D65D3" w:rsidRDefault="004D65D3">
          <w:pPr>
            <w:tabs>
              <w:tab w:val="left" w:pos="720"/>
            </w:tabs>
            <w:spacing w:after="0"/>
            <w:ind w:left="720"/>
            <w:rPr>
              <w:rFonts w:cs="Times New Roman"/>
              <w:szCs w:val="36"/>
            </w:rPr>
          </w:pPr>
          <w:r w:rsidRPr="00DF59F2">
            <w:rPr>
              <w:rFonts w:cs="Times New Roman"/>
              <w:b/>
              <w:szCs w:val="36"/>
            </w:rPr>
            <w:t>Vacuum:</w:t>
          </w:r>
          <w:r>
            <w:rPr>
              <w:rFonts w:cs="Times New Roman"/>
              <w:szCs w:val="36"/>
            </w:rPr>
            <w:t xml:space="preserve">  The use of furnace tubes that can support atmospheric pressure without collapse is essential if evacuation is a desirable step in the process.  Laboratory layout should be designed to minimize the risk of accidental contact with the evacuation system and furnace tube (ample space, etc.).  Protective eyewear should ALWAYS be worn around an evacuated furnace tube. </w:t>
          </w:r>
        </w:p>
        <w:p w14:paraId="4D1D4D26" w14:textId="77777777" w:rsidR="004D65D3" w:rsidRDefault="004D65D3">
          <w:pPr>
            <w:tabs>
              <w:tab w:val="left" w:pos="720"/>
            </w:tabs>
            <w:spacing w:after="0"/>
            <w:ind w:left="720"/>
            <w:rPr>
              <w:rFonts w:cs="Times New Roman"/>
              <w:szCs w:val="36"/>
            </w:rPr>
          </w:pPr>
          <w:r w:rsidRPr="00083D76">
            <w:rPr>
              <w:rFonts w:cs="Times New Roman"/>
              <w:b/>
              <w:szCs w:val="36"/>
            </w:rPr>
            <w:t>Fire:</w:t>
          </w:r>
          <w:r>
            <w:rPr>
              <w:rFonts w:cs="Times New Roman"/>
              <w:szCs w:val="36"/>
            </w:rPr>
            <w:t xml:space="preserve"> Connections should be leak free.  The experimental design should take into consideration what reactions will occur during the process.  This should include the possibility of air ingress (a leak).  A plan of action should be developed to prepare operators for the possibility of a fire. </w:t>
          </w:r>
        </w:p>
        <w:p w14:paraId="78257641" w14:textId="77777777" w:rsidR="004D65D3" w:rsidRDefault="004D65D3">
          <w:pPr>
            <w:tabs>
              <w:tab w:val="left" w:pos="720"/>
            </w:tabs>
            <w:spacing w:after="0"/>
            <w:ind w:left="720"/>
            <w:rPr>
              <w:rFonts w:cs="Times New Roman"/>
              <w:szCs w:val="36"/>
            </w:rPr>
          </w:pPr>
          <w:r w:rsidRPr="00083D76">
            <w:rPr>
              <w:rFonts w:cs="Times New Roman"/>
              <w:b/>
              <w:szCs w:val="36"/>
            </w:rPr>
            <w:t>Decomposition products/reaction products:</w:t>
          </w:r>
          <w:r>
            <w:rPr>
              <w:rFonts w:cs="Times New Roman"/>
              <w:szCs w:val="36"/>
            </w:rPr>
            <w:t xml:space="preserve"> Operators must exhibit some level of competence in making secure (leak-free) connections to gas tubing, furnace tubes, bubblers, exhaust lines, etc.  Connections should be robust and well secured using quality, compatible materials and products to ensure their function even in the case of accidental contact</w:t>
          </w:r>
          <w:r w:rsidRPr="007158C5">
            <w:rPr>
              <w:rFonts w:cs="Times New Roman"/>
              <w:szCs w:val="36"/>
            </w:rPr>
            <w:t xml:space="preserve"> </w:t>
          </w:r>
          <w:r>
            <w:rPr>
              <w:rFonts w:cs="Times New Roman"/>
              <w:szCs w:val="36"/>
            </w:rPr>
            <w:t xml:space="preserve">or faults/mistakes during operations. </w:t>
          </w:r>
        </w:p>
        <w:p w14:paraId="50369871" w14:textId="77777777" w:rsidR="004D65D3" w:rsidRDefault="004D65D3">
          <w:pPr>
            <w:tabs>
              <w:tab w:val="left" w:pos="720"/>
            </w:tabs>
            <w:spacing w:after="0"/>
            <w:ind w:left="720"/>
            <w:rPr>
              <w:rFonts w:cs="Times New Roman"/>
              <w:szCs w:val="24"/>
            </w:rPr>
          </w:pPr>
          <w:r w:rsidRPr="00083D76">
            <w:rPr>
              <w:rFonts w:cs="Times New Roman"/>
              <w:b/>
              <w:szCs w:val="36"/>
            </w:rPr>
            <w:t>Inhalation of dusts:</w:t>
          </w:r>
          <w:r>
            <w:rPr>
              <w:rFonts w:cs="Times New Roman"/>
              <w:szCs w:val="36"/>
            </w:rPr>
            <w:t xml:space="preserve"> Furnace tube installation and removal and furnace maintenance (such as heater replacement) should be conducted with due care to avoid contacting furnace insulation.</w:t>
          </w:r>
        </w:p>
        <w:p w14:paraId="59831891" w14:textId="77777777" w:rsidR="004D65D3" w:rsidRDefault="004D65D3">
          <w:pPr>
            <w:tabs>
              <w:tab w:val="left" w:pos="720"/>
            </w:tabs>
            <w:spacing w:after="0"/>
            <w:ind w:left="720"/>
            <w:rPr>
              <w:rFonts w:cs="Times New Roman"/>
              <w:szCs w:val="36"/>
            </w:rPr>
          </w:pPr>
          <w:r w:rsidRPr="00083D76">
            <w:rPr>
              <w:rFonts w:cs="Times New Roman"/>
              <w:b/>
              <w:szCs w:val="36"/>
            </w:rPr>
            <w:t xml:space="preserve"> Electrical hazards:</w:t>
          </w:r>
          <w:r>
            <w:rPr>
              <w:rFonts w:cs="Times New Roman"/>
              <w:szCs w:val="36"/>
            </w:rPr>
            <w:t xml:space="preserve"> Electrical wiring should be in good condition and should be inspected regularly to ensure its safety.  Cracked or frayed power wiring must be replaced.  Furnace control electronics and consoles should be operated with covers in place.  Contact with heater elements should be avoided. </w:t>
          </w:r>
        </w:p>
        <w:p w14:paraId="155253A3" w14:textId="77777777" w:rsidR="004D65D3" w:rsidRDefault="004D65D3">
          <w:pPr>
            <w:tabs>
              <w:tab w:val="left" w:pos="720"/>
            </w:tabs>
            <w:spacing w:after="0"/>
            <w:ind w:left="720"/>
            <w:rPr>
              <w:rFonts w:cs="Times New Roman"/>
              <w:szCs w:val="36"/>
            </w:rPr>
          </w:pPr>
          <w:r>
            <w:rPr>
              <w:rFonts w:cs="Times New Roman"/>
              <w:b/>
              <w:szCs w:val="36"/>
            </w:rPr>
            <w:lastRenderedPageBreak/>
            <w:t>Quenching:</w:t>
          </w:r>
          <w:r>
            <w:rPr>
              <w:rFonts w:cs="Times New Roman"/>
              <w:szCs w:val="36"/>
            </w:rPr>
            <w:t xml:space="preserve"> The use of a laboratory tube furnace to perform quenching should be considered as use of the wrong tool for the task.  See: ‘Quenching’ in </w:t>
          </w:r>
          <w:r w:rsidRPr="00822006">
            <w:rPr>
              <w:rFonts w:cs="Times New Roman"/>
              <w:i/>
              <w:szCs w:val="36"/>
            </w:rPr>
            <w:t>Hazards</w:t>
          </w:r>
          <w:r>
            <w:rPr>
              <w:rFonts w:cs="Times New Roman"/>
              <w:i/>
              <w:szCs w:val="36"/>
            </w:rPr>
            <w:t xml:space="preserve"> and pertinent regulations</w:t>
          </w:r>
          <w:r>
            <w:rPr>
              <w:rFonts w:cs="Times New Roman"/>
              <w:szCs w:val="36"/>
            </w:rPr>
            <w:t>, above.</w:t>
          </w:r>
        </w:p>
        <w:p w14:paraId="125F4958" w14:textId="77777777" w:rsidR="004D65D3" w:rsidRDefault="004D65D3">
          <w:pPr>
            <w:tabs>
              <w:tab w:val="left" w:pos="720"/>
            </w:tabs>
            <w:spacing w:after="0"/>
            <w:ind w:left="720"/>
          </w:pPr>
          <w:r w:rsidRPr="002475A1">
            <w:rPr>
              <w:rFonts w:cs="Times New Roman"/>
              <w:b/>
              <w:szCs w:val="36"/>
            </w:rPr>
            <w:t xml:space="preserve"> Specimen Ampules:</w:t>
          </w:r>
          <w:r>
            <w:rPr>
              <w:rFonts w:cs="Times New Roman"/>
              <w:szCs w:val="36"/>
            </w:rPr>
            <w:t xml:space="preserve">  Sealing specimens in ampules (usually with a specific gas inside) is a specialized operation that warrants development of procedures to perform this safely and consistently. Among other particulars, gas pressures must be carefully controlled to ensure that the ampule survives the desired heating process in the tube furnace.</w:t>
          </w:r>
          <w:r>
            <w:t xml:space="preserve"> </w:t>
          </w:r>
        </w:p>
      </w:sdtContent>
    </w:sdt>
    <w:p w14:paraId="6C8D6020" w14:textId="77777777" w:rsidR="004D65D3" w:rsidRDefault="004D65D3">
      <w:pPr>
        <w:ind w:left="360"/>
      </w:pPr>
    </w:p>
    <w:p w14:paraId="06AD9D72" w14:textId="77777777" w:rsidR="004D65D3" w:rsidRDefault="004D65D3">
      <w:pPr>
        <w:pStyle w:val="Heading2"/>
      </w:pPr>
      <w:bookmarkStart w:id="14" w:name="_Toc467077959"/>
      <w:r>
        <w:t>Examples of hazardous materials or processes</w:t>
      </w:r>
      <w:bookmarkEnd w:id="14"/>
    </w:p>
    <w:sdt>
      <w:sdtPr>
        <w:alias w:val="Examples"/>
        <w:tag w:val="Examples"/>
        <w:id w:val="-981065840"/>
        <w:lock w:val="sdtLocked"/>
        <w:placeholder>
          <w:docPart w:val="A962B47B7CC04FFABADF353EB746D491"/>
        </w:placeholder>
      </w:sdtPr>
      <w:sdtEndPr/>
      <w:sdtContent>
        <w:p w14:paraId="4D7DCE98" w14:textId="77777777" w:rsidR="004D65D3" w:rsidRDefault="004D65D3">
          <w:pPr>
            <w:spacing w:after="0" w:line="240" w:lineRule="auto"/>
            <w:ind w:left="360" w:firstLine="720"/>
            <w:rPr>
              <w:rFonts w:cs="Times New Roman"/>
              <w:szCs w:val="24"/>
            </w:rPr>
          </w:pPr>
          <w:r>
            <w:rPr>
              <w:rFonts w:cs="Times New Roman"/>
              <w:szCs w:val="24"/>
            </w:rPr>
            <w:t>Use this section to include examples that are more likely in your environment.  A few examples include:</w:t>
          </w:r>
        </w:p>
        <w:p w14:paraId="6E6B6F30" w14:textId="77777777" w:rsidR="004D65D3" w:rsidRPr="00B6415E" w:rsidRDefault="004D65D3">
          <w:pPr>
            <w:pStyle w:val="ListParagraph"/>
            <w:numPr>
              <w:ilvl w:val="0"/>
              <w:numId w:val="4"/>
            </w:numPr>
            <w:ind w:left="1080"/>
            <w:rPr>
              <w:rFonts w:cs="Times New Roman"/>
            </w:rPr>
          </w:pPr>
          <w:r w:rsidRPr="00B6415E">
            <w:rPr>
              <w:rFonts w:cs="Times New Roman"/>
            </w:rPr>
            <w:t>Oxidizers in combination with high temperatures and organic materials</w:t>
          </w:r>
          <w:r>
            <w:rPr>
              <w:rFonts w:cs="Times New Roman"/>
            </w:rPr>
            <w:t>.</w:t>
          </w:r>
        </w:p>
        <w:p w14:paraId="2A9579B4" w14:textId="77777777" w:rsidR="004D65D3" w:rsidRPr="00B6415E" w:rsidRDefault="004D65D3">
          <w:pPr>
            <w:pStyle w:val="ListParagraph"/>
            <w:numPr>
              <w:ilvl w:val="0"/>
              <w:numId w:val="4"/>
            </w:numPr>
            <w:ind w:left="1080"/>
            <w:rPr>
              <w:rFonts w:cs="Times New Roman"/>
            </w:rPr>
          </w:pPr>
          <w:r>
            <w:rPr>
              <w:rFonts w:cs="Times New Roman"/>
            </w:rPr>
            <w:t>P</w:t>
          </w:r>
          <w:r w:rsidRPr="00B6415E">
            <w:rPr>
              <w:rFonts w:cs="Times New Roman"/>
            </w:rPr>
            <w:t xml:space="preserve">rocess-gas flow rates </w:t>
          </w:r>
          <w:r>
            <w:rPr>
              <w:rFonts w:cs="Times New Roman"/>
            </w:rPr>
            <w:t>should be kept low enough to avoid</w:t>
          </w:r>
          <w:r w:rsidRPr="00B6415E">
            <w:rPr>
              <w:rFonts w:cs="Times New Roman"/>
            </w:rPr>
            <w:t xml:space="preserve"> displac</w:t>
          </w:r>
          <w:r>
            <w:rPr>
              <w:rFonts w:cs="Times New Roman"/>
            </w:rPr>
            <w:t>ing</w:t>
          </w:r>
          <w:r w:rsidRPr="00B6415E">
            <w:rPr>
              <w:rFonts w:cs="Times New Roman"/>
            </w:rPr>
            <w:t xml:space="preserve"> small particles / nanomaterials</w:t>
          </w:r>
          <w:r>
            <w:rPr>
              <w:rFonts w:cs="Times New Roman"/>
            </w:rPr>
            <w:t>.  Otherwise this could create</w:t>
          </w:r>
          <w:r w:rsidRPr="00B6415E">
            <w:rPr>
              <w:rFonts w:cs="Times New Roman"/>
            </w:rPr>
            <w:t xml:space="preserve"> an inhalation hazard.</w:t>
          </w:r>
        </w:p>
        <w:p w14:paraId="436AAC35" w14:textId="77777777" w:rsidR="004D65D3" w:rsidRDefault="004D65D3">
          <w:pPr>
            <w:pStyle w:val="ListParagraph"/>
            <w:numPr>
              <w:ilvl w:val="0"/>
              <w:numId w:val="4"/>
            </w:numPr>
            <w:ind w:left="1080"/>
            <w:rPr>
              <w:rFonts w:cs="Times New Roman"/>
            </w:rPr>
          </w:pPr>
          <w:r w:rsidRPr="00B6415E">
            <w:rPr>
              <w:rFonts w:cs="Times New Roman"/>
            </w:rPr>
            <w:t>Be aware of auto-ignition temperatures for certain gases/materials such as Hydrogen, Methane, etc.</w:t>
          </w:r>
        </w:p>
        <w:p w14:paraId="6E5D4179" w14:textId="77777777" w:rsidR="004D65D3" w:rsidRPr="000D3EAD" w:rsidRDefault="004D65D3">
          <w:pPr>
            <w:pStyle w:val="ListParagraph"/>
            <w:numPr>
              <w:ilvl w:val="0"/>
              <w:numId w:val="4"/>
            </w:numPr>
            <w:ind w:left="1080"/>
            <w:rPr>
              <w:rFonts w:cs="Times New Roman"/>
            </w:rPr>
          </w:pPr>
          <w:r w:rsidRPr="000D3EAD">
            <w:rPr>
              <w:rFonts w:cs="Times New Roman"/>
            </w:rPr>
            <w:t>Toxic gases must be treated with utmost care, stored in a gas cabinet, etc.</w:t>
          </w:r>
        </w:p>
        <w:p w14:paraId="0AA59F18" w14:textId="77777777" w:rsidR="004D65D3" w:rsidRDefault="001E4CEF">
          <w:pPr>
            <w:ind w:left="360" w:firstLine="720"/>
          </w:pPr>
        </w:p>
      </w:sdtContent>
    </w:sdt>
    <w:p w14:paraId="0ED510FF" w14:textId="77777777" w:rsidR="004D65D3" w:rsidRDefault="004D65D3"/>
    <w:p w14:paraId="1EF9BFBC" w14:textId="77777777" w:rsidR="004D65D3" w:rsidRDefault="004D65D3">
      <w:pPr>
        <w:sectPr w:rsidR="004D65D3">
          <w:pgSz w:w="12240" w:h="15840"/>
          <w:pgMar w:top="1440" w:right="1440" w:bottom="1440" w:left="1440" w:header="720" w:footer="720" w:gutter="0"/>
          <w:cols w:space="720"/>
          <w:formProt w:val="0"/>
          <w:docGrid w:linePitch="360"/>
        </w:sectPr>
      </w:pPr>
    </w:p>
    <w:p w14:paraId="6E3D5281" w14:textId="77777777" w:rsidR="004D65D3" w:rsidRPr="00002B13" w:rsidRDefault="004D65D3">
      <w:pPr>
        <w:pStyle w:val="Heading1"/>
      </w:pPr>
      <w:bookmarkStart w:id="15" w:name="_Ref462756051"/>
      <w:bookmarkStart w:id="16" w:name="_Toc467077960"/>
      <w:r>
        <w:lastRenderedPageBreak/>
        <w:t>Safe Work Practices: Engineering Controls, Administrative Controls, and PPE</w:t>
      </w:r>
      <w:bookmarkEnd w:id="15"/>
      <w:bookmarkEnd w:id="16"/>
    </w:p>
    <w:p w14:paraId="41931C71" w14:textId="77777777" w:rsidR="004D65D3" w:rsidRDefault="004D65D3">
      <w:pPr>
        <w:pStyle w:val="Heading2"/>
      </w:pPr>
      <w:bookmarkStart w:id="17" w:name="_Toc467077961"/>
      <w:r>
        <w:t>Introduction to engineering controls, administrative controls, and PPE</w:t>
      </w:r>
      <w:bookmarkEnd w:id="17"/>
    </w:p>
    <w:sdt>
      <w:sdtPr>
        <w:alias w:val="Intro work practices"/>
        <w:tag w:val="Intro work practices"/>
        <w:id w:val="-1848629478"/>
        <w:lock w:val="sdtLocked"/>
        <w:placeholder>
          <w:docPart w:val="73CEE069CC0C4615A28716CFA67E2026"/>
        </w:placeholder>
      </w:sdtPr>
      <w:sdtEndPr>
        <w:rPr>
          <w:color w:val="808080" w:themeColor="background1" w:themeShade="80"/>
        </w:rPr>
      </w:sdtEndPr>
      <w:sdtContent>
        <w:p w14:paraId="43B70560" w14:textId="77777777" w:rsidR="004D65D3" w:rsidRDefault="004D65D3">
          <w:pPr>
            <w:ind w:left="360" w:firstLine="720"/>
          </w:pPr>
          <w:r w:rsidRPr="00A55ED7">
            <w:rPr>
              <w:b/>
            </w:rPr>
            <w:t>Safe work practices</w:t>
          </w:r>
          <w:r>
            <w:t xml:space="preserve"> describe known</w:t>
          </w:r>
          <w:r w:rsidRPr="00EE79AE">
            <w:t xml:space="preserve"> safe and prudent </w:t>
          </w:r>
          <w:r>
            <w:t xml:space="preserve">policies and </w:t>
          </w:r>
          <w:r w:rsidRPr="00EE79AE">
            <w:t>practices to adhere to</w:t>
          </w:r>
          <w:r>
            <w:t xml:space="preserve"> in performing the experiment or procedure or in handling the materials</w:t>
          </w:r>
          <w:r w:rsidRPr="00EE79AE">
            <w:t xml:space="preserve">.  </w:t>
          </w:r>
          <w:r>
            <w:t>S</w:t>
          </w:r>
          <w:r w:rsidRPr="00EE79AE">
            <w:t xml:space="preserve">ome chemicals are acutely toxic or carcinogenic and require a </w:t>
          </w:r>
          <w:r w:rsidRPr="00EE79AE">
            <w:rPr>
              <w:b/>
            </w:rPr>
            <w:t>designated area</w:t>
          </w:r>
          <w:r w:rsidRPr="00EE79AE">
            <w:t xml:space="preserve"> for work with these chemicals.  A designated area may be the entire laboratory</w:t>
          </w:r>
          <w:r>
            <w:t xml:space="preserve">, an area of the lab, or a containment device such as a fume hood. Safe work practices may require the use of </w:t>
          </w:r>
          <w:r w:rsidRPr="00A55ED7">
            <w:rPr>
              <w:b/>
            </w:rPr>
            <w:t>engineering controls</w:t>
          </w:r>
          <w:r>
            <w:rPr>
              <w:b/>
            </w:rPr>
            <w:t>, administrative controls</w:t>
          </w:r>
          <w:r>
            <w:t xml:space="preserve"> and </w:t>
          </w:r>
          <w:r w:rsidRPr="00A55ED7">
            <w:rPr>
              <w:b/>
            </w:rPr>
            <w:t>personal protective equipment</w:t>
          </w:r>
          <w:r>
            <w:t xml:space="preserve"> (PPE). </w:t>
          </w:r>
          <w:r w:rsidRPr="007E42F5">
            <w:rPr>
              <w:b/>
            </w:rPr>
            <w:t>Engineering controls</w:t>
          </w:r>
          <w:r>
            <w:t xml:space="preserve"> are methods that are part of the equipment or process to reduce or eliminate the hazard to the researcher. </w:t>
          </w:r>
          <w:r w:rsidRPr="00994E4D">
            <w:rPr>
              <w:b/>
            </w:rPr>
            <w:t>Administrative controls</w:t>
          </w:r>
          <w:r>
            <w:t xml:space="preserve"> are changes to work procedures with the goal of reducing the duration, frequency and severity of exposure to hazardous materials or situations.   </w:t>
          </w:r>
          <w:r w:rsidRPr="007E42F5">
            <w:rPr>
              <w:b/>
            </w:rPr>
            <w:t>Personal protective equipment</w:t>
          </w:r>
          <w:r>
            <w:t xml:space="preserve"> or PPE refers to protective clothing, attire or garments designed to protect the wearer’s body from injury or exposure. In general, if the hazard cannot be eliminated or substituted out, engineering controls are favored over administrative controls and PPE, because well-designed engineering controls can be highly effective while not requiring effort on the part of the researcher to follow certain work policies or remembering to wear the correct protective equipment.</w:t>
          </w:r>
        </w:p>
        <w:p w14:paraId="5F56040C" w14:textId="77777777" w:rsidR="004D65D3" w:rsidRPr="008C00E6" w:rsidRDefault="004D65D3">
          <w:pPr>
            <w:ind w:left="360" w:firstLine="720"/>
            <w:rPr>
              <w:color w:val="808080" w:themeColor="background1" w:themeShade="80"/>
            </w:rPr>
          </w:pPr>
          <w:r w:rsidRPr="00B65538">
            <w:rPr>
              <w:color w:val="808080" w:themeColor="background1" w:themeShade="80"/>
            </w:rPr>
            <w:t>For the SOP author: Describe relevant safe work practices, designated areas (if present), engineering and administrative controls and select the PPE that are needed to protect the experimenter from hazards.</w:t>
          </w:r>
        </w:p>
      </w:sdtContent>
    </w:sdt>
    <w:p w14:paraId="01E627D7" w14:textId="77777777" w:rsidR="004D65D3" w:rsidRDefault="004D65D3">
      <w:pPr>
        <w:pStyle w:val="Heading2"/>
      </w:pPr>
      <w:bookmarkStart w:id="18" w:name="_Toc467077962"/>
      <w:r>
        <w:t>Recommended work practices</w:t>
      </w:r>
      <w:bookmarkEnd w:id="18"/>
    </w:p>
    <w:sdt>
      <w:sdtPr>
        <w:rPr>
          <w:rFonts w:eastAsiaTheme="minorEastAsia"/>
          <w:szCs w:val="24"/>
        </w:rPr>
        <w:alias w:val="Safe work practices"/>
        <w:tag w:val="work practices"/>
        <w:id w:val="-170798293"/>
        <w:lock w:val="sdtLocked"/>
        <w:placeholder>
          <w:docPart w:val="EF8CA50747C54DC190EA8760E606FEC5"/>
        </w:placeholder>
      </w:sdtPr>
      <w:sdtEndPr>
        <w:rPr>
          <w:rFonts w:eastAsiaTheme="minorHAnsi"/>
          <w:szCs w:val="22"/>
        </w:rPr>
      </w:sdtEndPr>
      <w:sdtContent>
        <w:p w14:paraId="759310A9" w14:textId="77777777" w:rsidR="004D65D3" w:rsidRDefault="004D65D3">
          <w:pPr>
            <w:spacing w:after="0" w:line="240" w:lineRule="auto"/>
            <w:ind w:left="360" w:firstLine="720"/>
            <w:rPr>
              <w:rFonts w:cs="Times New Roman"/>
              <w:szCs w:val="24"/>
            </w:rPr>
          </w:pPr>
          <w:r>
            <w:rPr>
              <w:rFonts w:cs="Times New Roman"/>
              <w:szCs w:val="24"/>
            </w:rPr>
            <w:t>Certain practices, when performed safely and consistently, ensure operational success and personal safety as well as quality results.  Practices may include:</w:t>
          </w:r>
        </w:p>
        <w:p w14:paraId="25F30E06" w14:textId="77777777" w:rsidR="004D65D3" w:rsidRPr="00755584" w:rsidRDefault="004D65D3">
          <w:pPr>
            <w:pStyle w:val="ListParagraph"/>
            <w:numPr>
              <w:ilvl w:val="0"/>
              <w:numId w:val="5"/>
            </w:numPr>
            <w:ind w:left="1080"/>
            <w:rPr>
              <w:rFonts w:cs="Times New Roman"/>
            </w:rPr>
          </w:pPr>
          <w:r w:rsidRPr="00755584">
            <w:rPr>
              <w:rFonts w:cs="Times New Roman"/>
            </w:rPr>
            <w:t>Don’t store items on top of the furnace</w:t>
          </w:r>
          <w:r>
            <w:rPr>
              <w:rFonts w:cs="Times New Roman"/>
            </w:rPr>
            <w:t>.</w:t>
          </w:r>
        </w:p>
        <w:p w14:paraId="786DB280" w14:textId="77777777" w:rsidR="004D65D3" w:rsidRPr="00755584" w:rsidRDefault="004D65D3">
          <w:pPr>
            <w:pStyle w:val="ListParagraph"/>
            <w:numPr>
              <w:ilvl w:val="0"/>
              <w:numId w:val="5"/>
            </w:numPr>
            <w:ind w:left="1080"/>
            <w:rPr>
              <w:rFonts w:cs="Times New Roman"/>
            </w:rPr>
          </w:pPr>
          <w:r w:rsidRPr="00755584">
            <w:rPr>
              <w:rFonts w:cs="Times New Roman"/>
            </w:rPr>
            <w:t>Inspect the furnace regularly (</w:t>
          </w:r>
          <w:r>
            <w:rPr>
              <w:rFonts w:cs="Times New Roman"/>
            </w:rPr>
            <w:t xml:space="preserve">consult </w:t>
          </w:r>
          <w:r w:rsidRPr="00755584">
            <w:rPr>
              <w:rFonts w:cs="Times New Roman"/>
            </w:rPr>
            <w:t>manufacturer’s guidelines)</w:t>
          </w:r>
          <w:r>
            <w:rPr>
              <w:rFonts w:cs="Times New Roman"/>
            </w:rPr>
            <w:t>.</w:t>
          </w:r>
        </w:p>
        <w:p w14:paraId="2365CCCA" w14:textId="77777777" w:rsidR="004D65D3" w:rsidRPr="00755584" w:rsidRDefault="004D65D3">
          <w:pPr>
            <w:pStyle w:val="ListParagraph"/>
            <w:numPr>
              <w:ilvl w:val="0"/>
              <w:numId w:val="5"/>
            </w:numPr>
            <w:ind w:left="1080"/>
            <w:rPr>
              <w:rFonts w:cs="Times New Roman"/>
            </w:rPr>
          </w:pPr>
          <w:r w:rsidRPr="00755584">
            <w:rPr>
              <w:rFonts w:cs="Times New Roman"/>
            </w:rPr>
            <w:t xml:space="preserve">Keep flammable items away from the furnace (paper, solvents, </w:t>
          </w:r>
          <w:r>
            <w:rPr>
              <w:rFonts w:cs="Times New Roman"/>
            </w:rPr>
            <w:t>etc.</w:t>
          </w:r>
          <w:r w:rsidRPr="00755584">
            <w:rPr>
              <w:rFonts w:cs="Times New Roman"/>
            </w:rPr>
            <w:t>)</w:t>
          </w:r>
          <w:r>
            <w:rPr>
              <w:rFonts w:cs="Times New Roman"/>
            </w:rPr>
            <w:t>.</w:t>
          </w:r>
        </w:p>
        <w:p w14:paraId="136E37A1" w14:textId="77777777" w:rsidR="004D65D3" w:rsidRPr="00755584" w:rsidRDefault="004D65D3">
          <w:pPr>
            <w:pStyle w:val="ListParagraph"/>
            <w:numPr>
              <w:ilvl w:val="0"/>
              <w:numId w:val="5"/>
            </w:numPr>
            <w:ind w:left="1080"/>
            <w:rPr>
              <w:rFonts w:cs="Times New Roman"/>
            </w:rPr>
          </w:pPr>
          <w:r w:rsidRPr="00755584">
            <w:rPr>
              <w:rFonts w:cs="Times New Roman"/>
            </w:rPr>
            <w:t>Installation of gas tubing, exhaust piping, and connections should be robust and well secured using compatible, quality materials and parts.</w:t>
          </w:r>
        </w:p>
        <w:p w14:paraId="0658D197" w14:textId="77777777" w:rsidR="004D65D3" w:rsidRDefault="004D65D3">
          <w:pPr>
            <w:pStyle w:val="ListParagraph"/>
            <w:numPr>
              <w:ilvl w:val="0"/>
              <w:numId w:val="5"/>
            </w:numPr>
            <w:ind w:left="1080"/>
            <w:rPr>
              <w:rFonts w:cs="Times New Roman"/>
            </w:rPr>
          </w:pPr>
          <w:r>
            <w:rPr>
              <w:rFonts w:cs="Times New Roman"/>
            </w:rPr>
            <w:t>B</w:t>
          </w:r>
          <w:r w:rsidRPr="00755584">
            <w:rPr>
              <w:rFonts w:cs="Times New Roman"/>
            </w:rPr>
            <w:t>efore the heating process</w:t>
          </w:r>
          <w:r>
            <w:rPr>
              <w:rFonts w:cs="Times New Roman"/>
            </w:rPr>
            <w:t>, v</w:t>
          </w:r>
          <w:r w:rsidRPr="00755584">
            <w:rPr>
              <w:rFonts w:cs="Times New Roman"/>
            </w:rPr>
            <w:t>erify</w:t>
          </w:r>
          <w:r>
            <w:rPr>
              <w:rFonts w:cs="Times New Roman"/>
            </w:rPr>
            <w:t xml:space="preserve"> operation of</w:t>
          </w:r>
          <w:r w:rsidRPr="00755584">
            <w:rPr>
              <w:rFonts w:cs="Times New Roman"/>
            </w:rPr>
            <w:t xml:space="preserve"> essential functions t</w:t>
          </w:r>
          <w:r>
            <w:rPr>
              <w:rFonts w:cs="Times New Roman"/>
            </w:rPr>
            <w:t>hat are used t</w:t>
          </w:r>
          <w:r w:rsidRPr="00755584">
            <w:rPr>
              <w:rFonts w:cs="Times New Roman"/>
            </w:rPr>
            <w:t>o avoid damage (water cooling, for example).</w:t>
          </w:r>
        </w:p>
        <w:p w14:paraId="186D46E1" w14:textId="77777777" w:rsidR="004D65D3" w:rsidRDefault="004D65D3">
          <w:pPr>
            <w:pStyle w:val="ListParagraph"/>
            <w:numPr>
              <w:ilvl w:val="0"/>
              <w:numId w:val="5"/>
            </w:numPr>
            <w:ind w:left="1080"/>
            <w:rPr>
              <w:rFonts w:cs="Times New Roman"/>
            </w:rPr>
          </w:pPr>
          <w:r>
            <w:rPr>
              <w:rFonts w:cs="Times New Roman"/>
            </w:rPr>
            <w:t>Verify that safety controls are in place and operating (interlocks, bubblers and liquid level, etc.).</w:t>
          </w:r>
        </w:p>
        <w:p w14:paraId="3344E1FB" w14:textId="77777777" w:rsidR="004D65D3" w:rsidRPr="00755584" w:rsidRDefault="004D65D3">
          <w:pPr>
            <w:pStyle w:val="ListParagraph"/>
            <w:numPr>
              <w:ilvl w:val="0"/>
              <w:numId w:val="5"/>
            </w:numPr>
            <w:ind w:left="1080"/>
            <w:rPr>
              <w:rFonts w:cs="Times New Roman"/>
            </w:rPr>
          </w:pPr>
          <w:r>
            <w:rPr>
              <w:rFonts w:cs="Times New Roman"/>
            </w:rPr>
            <w:t>Employ smart system design and devices to allow some fault-tolerance in case of user error or process fault.</w:t>
          </w:r>
        </w:p>
        <w:p w14:paraId="749E3585" w14:textId="77777777" w:rsidR="004D65D3" w:rsidRDefault="004D65D3">
          <w:pPr>
            <w:pStyle w:val="ListParagraph"/>
            <w:numPr>
              <w:ilvl w:val="0"/>
              <w:numId w:val="5"/>
            </w:numPr>
            <w:ind w:left="1080"/>
            <w:rPr>
              <w:rFonts w:cs="Times New Roman"/>
            </w:rPr>
          </w:pPr>
          <w:r w:rsidRPr="00755584">
            <w:rPr>
              <w:rFonts w:cs="Times New Roman"/>
            </w:rPr>
            <w:t xml:space="preserve">Operators may elect to use a purge gas step to ensure that </w:t>
          </w:r>
          <w:r>
            <w:rPr>
              <w:rFonts w:cs="Times New Roman"/>
            </w:rPr>
            <w:t xml:space="preserve">it’s safe to open furnace tubes </w:t>
          </w:r>
          <w:r w:rsidRPr="00755584">
            <w:rPr>
              <w:rFonts w:cs="Times New Roman"/>
            </w:rPr>
            <w:t>after the process</w:t>
          </w:r>
          <w:r>
            <w:rPr>
              <w:rFonts w:cs="Times New Roman"/>
            </w:rPr>
            <w:t xml:space="preserve"> has finished</w:t>
          </w:r>
          <w:r w:rsidRPr="00755584">
            <w:rPr>
              <w:rFonts w:cs="Times New Roman"/>
            </w:rPr>
            <w:t>.</w:t>
          </w:r>
        </w:p>
        <w:p w14:paraId="74781943" w14:textId="77777777" w:rsidR="004D65D3" w:rsidRDefault="004D65D3">
          <w:pPr>
            <w:pStyle w:val="ListParagraph"/>
            <w:numPr>
              <w:ilvl w:val="0"/>
              <w:numId w:val="5"/>
            </w:numPr>
            <w:ind w:left="1080"/>
            <w:rPr>
              <w:rFonts w:cs="Times New Roman"/>
            </w:rPr>
          </w:pPr>
          <w:r>
            <w:rPr>
              <w:rFonts w:cs="Times New Roman"/>
            </w:rPr>
            <w:t>Furnace tubes that are sufficiently contaminated should be replaced.</w:t>
          </w:r>
        </w:p>
        <w:p w14:paraId="3E6E198C" w14:textId="77777777" w:rsidR="004D65D3" w:rsidRDefault="004D65D3">
          <w:pPr>
            <w:pStyle w:val="ListParagraph"/>
            <w:numPr>
              <w:ilvl w:val="0"/>
              <w:numId w:val="5"/>
            </w:numPr>
            <w:ind w:left="1080"/>
            <w:rPr>
              <w:rFonts w:cs="Times New Roman"/>
            </w:rPr>
          </w:pPr>
          <w:r>
            <w:rPr>
              <w:rFonts w:cs="Times New Roman"/>
            </w:rPr>
            <w:t>Once a process has been started, it should be monitored until it reaches a steady state (for example to make sure that the reaction isn’t likely to “</w:t>
          </w:r>
          <w:proofErr w:type="spellStart"/>
          <w:r>
            <w:rPr>
              <w:rFonts w:cs="Times New Roman"/>
            </w:rPr>
            <w:t>run away</w:t>
          </w:r>
          <w:proofErr w:type="spellEnd"/>
          <w:r>
            <w:rPr>
              <w:rFonts w:cs="Times New Roman"/>
            </w:rPr>
            <w:t>”).  For long processes, operators should return regularly to check on the operation.</w:t>
          </w:r>
        </w:p>
        <w:p w14:paraId="20D6F397" w14:textId="77777777" w:rsidR="004D65D3" w:rsidRDefault="004D65D3">
          <w:pPr>
            <w:pStyle w:val="ListParagraph"/>
            <w:numPr>
              <w:ilvl w:val="0"/>
              <w:numId w:val="5"/>
            </w:numPr>
            <w:ind w:left="1080"/>
            <w:rPr>
              <w:rFonts w:cs="Times New Roman"/>
            </w:rPr>
          </w:pPr>
          <w:r>
            <w:rPr>
              <w:rFonts w:cs="Times New Roman"/>
            </w:rPr>
            <w:lastRenderedPageBreak/>
            <w:t>Ensure that emergency equipment is in place and available before beginning your work.</w:t>
          </w:r>
        </w:p>
        <w:p w14:paraId="714BB8A0" w14:textId="77777777" w:rsidR="004D65D3" w:rsidRDefault="004D65D3">
          <w:pPr>
            <w:pStyle w:val="ListParagraph"/>
            <w:numPr>
              <w:ilvl w:val="0"/>
              <w:numId w:val="5"/>
            </w:numPr>
            <w:ind w:left="1080"/>
            <w:rPr>
              <w:rFonts w:cs="Times New Roman"/>
            </w:rPr>
          </w:pPr>
          <w:r>
            <w:rPr>
              <w:rFonts w:cs="Times New Roman"/>
            </w:rPr>
            <w:t>Use your PPE!</w:t>
          </w:r>
        </w:p>
        <w:p w14:paraId="00F6CAFD" w14:textId="77777777" w:rsidR="004D65D3" w:rsidRPr="006C6C16" w:rsidRDefault="001E4CEF">
          <w:pPr>
            <w:ind w:left="360"/>
            <w:rPr>
              <w:rFonts w:cs="Times New Roman"/>
            </w:rPr>
          </w:pPr>
        </w:p>
      </w:sdtContent>
    </w:sdt>
    <w:p w14:paraId="16D5FEF0" w14:textId="77777777" w:rsidR="004D65D3" w:rsidRDefault="004D65D3">
      <w:pPr>
        <w:pStyle w:val="Heading2"/>
      </w:pPr>
      <w:bookmarkStart w:id="19" w:name="_Toc467077963"/>
      <w:r>
        <w:t>D</w:t>
      </w:r>
      <w:r w:rsidRPr="0029122B">
        <w:t>esignated</w:t>
      </w:r>
      <w:r>
        <w:t xml:space="preserve"> area to work with the material or process</w:t>
      </w:r>
      <w:bookmarkEnd w:id="19"/>
    </w:p>
    <w:sdt>
      <w:sdtPr>
        <w:rPr>
          <w:rFonts w:eastAsiaTheme="minorEastAsia"/>
          <w:color w:val="FF0000"/>
          <w:sz w:val="24"/>
          <w:szCs w:val="24"/>
        </w:rPr>
        <w:alias w:val="Work area"/>
        <w:tag w:val="Work area"/>
        <w:id w:val="-1661997813"/>
        <w:lock w:val="sdtLocked"/>
        <w:placeholder>
          <w:docPart w:val="EE99D2C262224B26B3316B6A673FDEA3"/>
        </w:placeholder>
      </w:sdtPr>
      <w:sdtEndPr>
        <w:rPr>
          <w:color w:val="auto"/>
        </w:rPr>
      </w:sdtEndPr>
      <w:sdtContent>
        <w:p w14:paraId="2AA20B6A" w14:textId="77777777" w:rsidR="004D65D3" w:rsidRPr="006C6C16" w:rsidRDefault="004D65D3">
          <w:pPr>
            <w:spacing w:after="0" w:line="240" w:lineRule="auto"/>
            <w:ind w:left="360" w:firstLine="720"/>
            <w:rPr>
              <w:rFonts w:cs="Times New Roman"/>
              <w:szCs w:val="24"/>
            </w:rPr>
          </w:pPr>
          <w:r w:rsidRPr="006C6C16">
            <w:rPr>
              <w:rFonts w:cs="Times New Roman"/>
              <w:szCs w:val="24"/>
            </w:rPr>
            <w:t>The work areas should contain necessary equipment (or easy access to it), and sufficient controls to operate safely.</w:t>
          </w:r>
          <w:r>
            <w:rPr>
              <w:rFonts w:cs="Times New Roman"/>
              <w:szCs w:val="24"/>
            </w:rPr>
            <w:t xml:space="preserve">  Additional considerations regarding the work area would include:</w:t>
          </w:r>
        </w:p>
        <w:p w14:paraId="259CB8C4" w14:textId="77777777" w:rsidR="004D65D3" w:rsidRPr="00836077" w:rsidRDefault="004D65D3">
          <w:pPr>
            <w:pStyle w:val="ListParagraph"/>
            <w:numPr>
              <w:ilvl w:val="0"/>
              <w:numId w:val="22"/>
            </w:numPr>
            <w:ind w:left="1080"/>
            <w:rPr>
              <w:rFonts w:cs="Times New Roman"/>
            </w:rPr>
          </w:pPr>
          <w:r w:rsidRPr="00836077">
            <w:rPr>
              <w:rFonts w:cs="Times New Roman"/>
            </w:rPr>
            <w:t>The furnace should be installed in a compatible space, with sufficient room around it to allow operation and to minimize the risk of accidental contact with plumbing, piping, furnace tubes, etc.  Crowding the area around the furnace is unsafe.</w:t>
          </w:r>
        </w:p>
        <w:p w14:paraId="0868EB78" w14:textId="77777777" w:rsidR="004D65D3" w:rsidRPr="00836077" w:rsidRDefault="004D65D3">
          <w:pPr>
            <w:pStyle w:val="ListParagraph"/>
            <w:numPr>
              <w:ilvl w:val="0"/>
              <w:numId w:val="22"/>
            </w:numPr>
            <w:ind w:left="1080"/>
            <w:rPr>
              <w:rFonts w:cs="Times New Roman"/>
            </w:rPr>
          </w:pPr>
          <w:r w:rsidRPr="00836077">
            <w:rPr>
              <w:rFonts w:cs="Times New Roman"/>
            </w:rPr>
            <w:t>The tube furnace should be installed on a sturdy, stable work surface.</w:t>
          </w:r>
        </w:p>
        <w:p w14:paraId="3C1E1587" w14:textId="77777777" w:rsidR="004D65D3" w:rsidRPr="00982487" w:rsidRDefault="004D65D3">
          <w:pPr>
            <w:pStyle w:val="ListParagraph"/>
            <w:numPr>
              <w:ilvl w:val="0"/>
              <w:numId w:val="22"/>
            </w:numPr>
            <w:ind w:left="1080"/>
          </w:pPr>
          <w:r w:rsidRPr="00836077">
            <w:rPr>
              <w:rFonts w:cs="Times New Roman"/>
            </w:rPr>
            <w:t>Ensure that other experiments in the laboratory are not in the space occupied by the furnace and its operation.  Keep flammable items and ignition sources away.</w:t>
          </w:r>
        </w:p>
        <w:p w14:paraId="692C9D57" w14:textId="77777777" w:rsidR="004D65D3" w:rsidRPr="00982487" w:rsidRDefault="001E4CEF">
          <w:pPr>
            <w:pStyle w:val="ListParagraph"/>
            <w:ind w:left="1080"/>
          </w:pPr>
        </w:p>
      </w:sdtContent>
    </w:sdt>
    <w:p w14:paraId="6F9D0B16" w14:textId="77777777" w:rsidR="004D65D3" w:rsidRDefault="004D65D3">
      <w:pPr>
        <w:pStyle w:val="Heading2"/>
      </w:pPr>
      <w:bookmarkStart w:id="20" w:name="_Toc467077964"/>
      <w:r w:rsidRPr="00075834">
        <w:rPr>
          <w:rStyle w:val="Heading2Char"/>
        </w:rPr>
        <w:t>Necessary engineering or administrative controls</w:t>
      </w:r>
      <w:bookmarkEnd w:id="20"/>
      <w:r w:rsidRPr="00075834">
        <w:rPr>
          <w:rStyle w:val="Heading2Char"/>
        </w:rPr>
        <w:t xml:space="preserve">  </w:t>
      </w:r>
    </w:p>
    <w:sdt>
      <w:sdtPr>
        <w:alias w:val="Controls"/>
        <w:tag w:val="Controls"/>
        <w:id w:val="753242365"/>
        <w:lock w:val="sdtLocked"/>
        <w:placeholder>
          <w:docPart w:val="DB69EE5B56734F74AE1BF9FFF0D695C7"/>
        </w:placeholder>
      </w:sdtPr>
      <w:sdtEndPr/>
      <w:sdtContent>
        <w:p w14:paraId="76BF4E30" w14:textId="77777777" w:rsidR="004D65D3" w:rsidRDefault="004D65D3">
          <w:pPr>
            <w:ind w:left="360"/>
            <w:rPr>
              <w:rStyle w:val="Hyperlink"/>
            </w:rPr>
          </w:pPr>
          <w:r w:rsidRPr="00075834">
            <w:rPr>
              <w:rStyle w:val="Heading2Char"/>
            </w:rPr>
            <w:t>If necessary, consult</w:t>
          </w:r>
          <w:r>
            <w:rPr>
              <w:rStyle w:val="Heading2Char"/>
            </w:rPr>
            <w:t xml:space="preserve"> the</w:t>
          </w:r>
          <w:r>
            <w:t xml:space="preserve"> </w:t>
          </w:r>
          <w:hyperlink r:id="rId13" w:history="1">
            <w:r>
              <w:rPr>
                <w:rStyle w:val="Hyperlink"/>
              </w:rPr>
              <w:t>Campus guidance on chemical fume hoods</w:t>
            </w:r>
          </w:hyperlink>
          <w:r>
            <w:rPr>
              <w:rStyle w:val="Hyperlink"/>
            </w:rPr>
            <w:t>.</w:t>
          </w:r>
        </w:p>
        <w:p w14:paraId="242789BD" w14:textId="77777777" w:rsidR="004D65D3" w:rsidRPr="00097CE5" w:rsidRDefault="004D65D3">
          <w:pPr>
            <w:pStyle w:val="ListParagraph"/>
            <w:numPr>
              <w:ilvl w:val="0"/>
              <w:numId w:val="6"/>
            </w:numPr>
            <w:ind w:left="1080"/>
            <w:rPr>
              <w:rFonts w:cs="Times New Roman"/>
            </w:rPr>
          </w:pPr>
          <w:r w:rsidRPr="00097CE5">
            <w:rPr>
              <w:rFonts w:cs="Times New Roman"/>
            </w:rPr>
            <w:t>The laboratory where the furnace is operated should contain</w:t>
          </w:r>
          <w:r>
            <w:rPr>
              <w:rFonts w:cs="Times New Roman"/>
            </w:rPr>
            <w:t xml:space="preserve"> </w:t>
          </w:r>
          <w:r w:rsidRPr="00097CE5">
            <w:rPr>
              <w:rFonts w:cs="Times New Roman"/>
            </w:rPr>
            <w:t xml:space="preserve">a LOG sheet or book to inform others </w:t>
          </w:r>
          <w:r>
            <w:rPr>
              <w:rFonts w:cs="Times New Roman"/>
            </w:rPr>
            <w:t>when</w:t>
          </w:r>
          <w:r w:rsidRPr="00097CE5">
            <w:rPr>
              <w:rFonts w:cs="Times New Roman"/>
            </w:rPr>
            <w:t xml:space="preserve"> the furnace is in use and what the process traits are.</w:t>
          </w:r>
        </w:p>
        <w:p w14:paraId="1BDBECB5" w14:textId="77777777" w:rsidR="004D65D3" w:rsidRPr="00E53024" w:rsidRDefault="004D65D3">
          <w:pPr>
            <w:pStyle w:val="ListParagraph"/>
            <w:numPr>
              <w:ilvl w:val="0"/>
              <w:numId w:val="6"/>
            </w:numPr>
            <w:ind w:left="1080"/>
            <w:rPr>
              <w:rFonts w:cs="Times New Roman"/>
            </w:rPr>
          </w:pPr>
          <w:r>
            <w:rPr>
              <w:rFonts w:cs="Times New Roman"/>
            </w:rPr>
            <w:t>Furnaces should be unambiguously labeled/named when more than one shares a lab.</w:t>
          </w:r>
        </w:p>
        <w:p w14:paraId="5F149572" w14:textId="77777777" w:rsidR="004D65D3" w:rsidRPr="00E53024" w:rsidRDefault="004D65D3">
          <w:pPr>
            <w:pStyle w:val="ListParagraph"/>
            <w:numPr>
              <w:ilvl w:val="0"/>
              <w:numId w:val="6"/>
            </w:numPr>
            <w:ind w:left="1080"/>
            <w:rPr>
              <w:rFonts w:cs="Times New Roman"/>
            </w:rPr>
          </w:pPr>
          <w:r>
            <w:rPr>
              <w:rFonts w:cs="Times New Roman"/>
            </w:rPr>
            <w:t xml:space="preserve">The laboratory should have </w:t>
          </w:r>
          <w:r w:rsidRPr="00E53024">
            <w:rPr>
              <w:rFonts w:cs="Times New Roman"/>
            </w:rPr>
            <w:t>a dedicated exhaust system to remove exhaust gases from the furnace tube</w:t>
          </w:r>
          <w:r>
            <w:rPr>
              <w:rFonts w:cs="Times New Roman"/>
            </w:rPr>
            <w:t>.</w:t>
          </w:r>
        </w:p>
        <w:p w14:paraId="33B6315F" w14:textId="77777777" w:rsidR="004D65D3" w:rsidRDefault="004D65D3">
          <w:pPr>
            <w:pStyle w:val="ListParagraph"/>
            <w:numPr>
              <w:ilvl w:val="0"/>
              <w:numId w:val="6"/>
            </w:numPr>
            <w:ind w:left="1080"/>
            <w:rPr>
              <w:rFonts w:cs="Times New Roman"/>
            </w:rPr>
          </w:pPr>
          <w:r>
            <w:rPr>
              <w:rFonts w:cs="Times New Roman"/>
            </w:rPr>
            <w:t>W</w:t>
          </w:r>
          <w:r w:rsidRPr="00E53024">
            <w:rPr>
              <w:rFonts w:cs="Times New Roman"/>
            </w:rPr>
            <w:t>hen toxic gases are used</w:t>
          </w:r>
          <w:r>
            <w:rPr>
              <w:rFonts w:cs="Times New Roman"/>
            </w:rPr>
            <w:t>,</w:t>
          </w:r>
          <w:r w:rsidRPr="00E53024">
            <w:rPr>
              <w:rFonts w:cs="Times New Roman"/>
            </w:rPr>
            <w:t xml:space="preserve"> appropriate gas handling equipment is essential</w:t>
          </w:r>
          <w:r>
            <w:rPr>
              <w:rFonts w:cs="Times New Roman"/>
            </w:rPr>
            <w:t>, including gas cabinets, gas detection sensors, etc.</w:t>
          </w:r>
        </w:p>
        <w:p w14:paraId="6F90E61F" w14:textId="77777777" w:rsidR="004D65D3" w:rsidRDefault="004D65D3">
          <w:pPr>
            <w:pStyle w:val="ListParagraph"/>
            <w:numPr>
              <w:ilvl w:val="0"/>
              <w:numId w:val="6"/>
            </w:numPr>
            <w:ind w:left="1080"/>
            <w:rPr>
              <w:rFonts w:cs="Times New Roman"/>
            </w:rPr>
          </w:pPr>
          <w:r>
            <w:rPr>
              <w:rFonts w:cs="Times New Roman"/>
            </w:rPr>
            <w:t>When toxic gases are used,</w:t>
          </w:r>
          <w:r w:rsidRPr="00E53024">
            <w:rPr>
              <w:rFonts w:cs="Times New Roman"/>
            </w:rPr>
            <w:t xml:space="preserve"> the furnace should be located and operated inside a working chemical fume hood in case of a breach or leak.</w:t>
          </w:r>
        </w:p>
        <w:p w14:paraId="24D92096" w14:textId="77777777" w:rsidR="004D65D3" w:rsidRPr="00E53024" w:rsidRDefault="004D65D3">
          <w:pPr>
            <w:pStyle w:val="ListParagraph"/>
            <w:numPr>
              <w:ilvl w:val="0"/>
              <w:numId w:val="6"/>
            </w:numPr>
            <w:ind w:left="1080"/>
            <w:rPr>
              <w:rFonts w:cs="Times New Roman"/>
            </w:rPr>
          </w:pPr>
          <w:r>
            <w:rPr>
              <w:rFonts w:cs="Times New Roman"/>
            </w:rPr>
            <w:t>When multi-part-gas, multi-step-gas or gas-mixing operations are desired, appropriate check valves installed in gas lines help ensure proper gas flow and help to reduce the likelihood that a user error escalates into a fault or emergency.</w:t>
          </w:r>
        </w:p>
        <w:p w14:paraId="38C3CE91" w14:textId="77777777" w:rsidR="004D65D3" w:rsidRDefault="004D65D3">
          <w:pPr>
            <w:pStyle w:val="ListParagraph"/>
            <w:numPr>
              <w:ilvl w:val="0"/>
              <w:numId w:val="6"/>
            </w:numPr>
            <w:ind w:left="1080"/>
            <w:rPr>
              <w:rFonts w:cs="Times New Roman"/>
            </w:rPr>
          </w:pPr>
          <w:r w:rsidRPr="00E53024">
            <w:rPr>
              <w:rFonts w:cs="Times New Roman"/>
            </w:rPr>
            <w:t>It is often desirable to use a ‘bubbler’</w:t>
          </w:r>
          <w:r>
            <w:rPr>
              <w:rFonts w:cs="Times New Roman"/>
            </w:rPr>
            <w:t xml:space="preserve"> i</w:t>
          </w:r>
          <w:r w:rsidRPr="00E53024">
            <w:rPr>
              <w:rFonts w:cs="Times New Roman"/>
            </w:rPr>
            <w:t>n the exhaust</w:t>
          </w:r>
          <w:r>
            <w:rPr>
              <w:rFonts w:cs="Times New Roman"/>
            </w:rPr>
            <w:t>-end of the gas stream</w:t>
          </w:r>
          <w:r w:rsidRPr="00E53024">
            <w:rPr>
              <w:rFonts w:cs="Times New Roman"/>
            </w:rPr>
            <w:t xml:space="preserve"> to monitor gas flow and to ‘scrub’ the e</w:t>
          </w:r>
          <w:r>
            <w:rPr>
              <w:rFonts w:cs="Times New Roman"/>
            </w:rPr>
            <w:t>xhaust</w:t>
          </w:r>
          <w:r w:rsidRPr="00E53024">
            <w:rPr>
              <w:rFonts w:cs="Times New Roman"/>
            </w:rPr>
            <w:t xml:space="preserve"> before it leaves via the exhaust line.  It is essential that the operator understands the chemistry associated with the process to </w:t>
          </w:r>
          <w:r w:rsidRPr="009F33AF">
            <w:rPr>
              <w:rFonts w:cs="Times New Roman"/>
            </w:rPr>
            <w:t xml:space="preserve">ensure that this is used when it’s necessary to scrub the exhaust gas, </w:t>
          </w:r>
          <w:r w:rsidRPr="00E53024">
            <w:rPr>
              <w:rFonts w:cs="Times New Roman"/>
            </w:rPr>
            <w:t xml:space="preserve">and to ensure that </w:t>
          </w:r>
          <w:r>
            <w:rPr>
              <w:rFonts w:cs="Times New Roman"/>
            </w:rPr>
            <w:t>a compatible</w:t>
          </w:r>
          <w:r w:rsidRPr="00E53024">
            <w:rPr>
              <w:rFonts w:cs="Times New Roman"/>
            </w:rPr>
            <w:t xml:space="preserve"> bubbler medium (fluid) is used.</w:t>
          </w:r>
        </w:p>
        <w:p w14:paraId="4AD873BB" w14:textId="77777777" w:rsidR="004D65D3" w:rsidRDefault="004D65D3">
          <w:pPr>
            <w:pStyle w:val="ListParagraph"/>
            <w:numPr>
              <w:ilvl w:val="0"/>
              <w:numId w:val="6"/>
            </w:numPr>
            <w:ind w:left="1080"/>
            <w:rPr>
              <w:rFonts w:cs="Times New Roman"/>
            </w:rPr>
          </w:pPr>
          <w:r>
            <w:rPr>
              <w:rFonts w:cs="Times New Roman"/>
            </w:rPr>
            <w:t>The use of a mass flow controller can ensure more reliable and repeatable process-gas flow settings, and reduce over-use of gas supply.</w:t>
          </w:r>
        </w:p>
        <w:p w14:paraId="6CDCABB7" w14:textId="77777777" w:rsidR="004D65D3" w:rsidRPr="00E53024" w:rsidRDefault="004D65D3">
          <w:pPr>
            <w:pStyle w:val="ListParagraph"/>
            <w:numPr>
              <w:ilvl w:val="0"/>
              <w:numId w:val="6"/>
            </w:numPr>
            <w:ind w:left="1080"/>
            <w:rPr>
              <w:rFonts w:cs="Times New Roman"/>
            </w:rPr>
          </w:pPr>
          <w:r>
            <w:rPr>
              <w:rFonts w:cs="Times New Roman"/>
            </w:rPr>
            <w:t>A rotameter can be used as a visual indicator to monitor gas flow.</w:t>
          </w:r>
        </w:p>
        <w:p w14:paraId="68B48310" w14:textId="77777777" w:rsidR="004D65D3" w:rsidRPr="00E53024" w:rsidRDefault="004D65D3">
          <w:pPr>
            <w:pStyle w:val="ListParagraph"/>
            <w:numPr>
              <w:ilvl w:val="0"/>
              <w:numId w:val="6"/>
            </w:numPr>
            <w:ind w:left="1080"/>
            <w:rPr>
              <w:rFonts w:cs="Times New Roman"/>
            </w:rPr>
          </w:pPr>
          <w:r w:rsidRPr="00E53024">
            <w:rPr>
              <w:rFonts w:cs="Times New Roman"/>
            </w:rPr>
            <w:t xml:space="preserve">Gas cylinders should not be placed too close to the furnace.  Ideally it is desirable to have access to them </w:t>
          </w:r>
          <w:r>
            <w:rPr>
              <w:rFonts w:cs="Times New Roman"/>
            </w:rPr>
            <w:t>if the</w:t>
          </w:r>
          <w:r w:rsidRPr="00E53024">
            <w:rPr>
              <w:rFonts w:cs="Times New Roman"/>
            </w:rPr>
            <w:t xml:space="preserve"> gas supply must be terminated in an emergency.</w:t>
          </w:r>
        </w:p>
        <w:p w14:paraId="7014F91E" w14:textId="77777777" w:rsidR="004D65D3" w:rsidRDefault="004D65D3">
          <w:pPr>
            <w:pStyle w:val="ListParagraph"/>
            <w:numPr>
              <w:ilvl w:val="0"/>
              <w:numId w:val="6"/>
            </w:numPr>
            <w:ind w:left="1080"/>
            <w:rPr>
              <w:rFonts w:cs="Times New Roman"/>
            </w:rPr>
          </w:pPr>
          <w:r w:rsidRPr="00E53024">
            <w:rPr>
              <w:rFonts w:cs="Times New Roman"/>
            </w:rPr>
            <w:lastRenderedPageBreak/>
            <w:t xml:space="preserve">A water cooling interlock </w:t>
          </w:r>
          <w:r>
            <w:rPr>
              <w:rFonts w:cs="Times New Roman"/>
            </w:rPr>
            <w:t>is desirable.  It prevents the system from heating without necessary water cooling through the end caps.  It adds a simple layer of fault tolerance to the process, guarding against a missed operation on the part of the user.</w:t>
          </w:r>
        </w:p>
        <w:p w14:paraId="6FA5DAD9" w14:textId="77777777" w:rsidR="004D65D3" w:rsidRDefault="004D65D3">
          <w:pPr>
            <w:pStyle w:val="ListParagraph"/>
            <w:numPr>
              <w:ilvl w:val="0"/>
              <w:numId w:val="6"/>
            </w:numPr>
            <w:ind w:left="1080"/>
            <w:rPr>
              <w:rFonts w:cs="Times New Roman"/>
            </w:rPr>
          </w:pPr>
          <w:r>
            <w:rPr>
              <w:rFonts w:cs="Times New Roman"/>
            </w:rPr>
            <w:t>A device that adds a visual and/or audible indication of water flow can also be helpful.</w:t>
          </w:r>
        </w:p>
        <w:p w14:paraId="48C9A6DA" w14:textId="77777777" w:rsidR="004D65D3" w:rsidRPr="0029122B" w:rsidRDefault="001E4CEF"/>
      </w:sdtContent>
    </w:sdt>
    <w:p w14:paraId="7B12C1F3" w14:textId="77777777" w:rsidR="004D65D3" w:rsidRDefault="004D65D3">
      <w:pPr>
        <w:pStyle w:val="Heading2"/>
        <w:rPr>
          <w:rStyle w:val="Heading2Char"/>
          <w:b/>
        </w:rPr>
      </w:pPr>
      <w:bookmarkStart w:id="21" w:name="_Required_Personal_Protective"/>
      <w:bookmarkStart w:id="22" w:name="_Toc467077965"/>
      <w:bookmarkEnd w:id="21"/>
      <w:r w:rsidRPr="00075834">
        <w:rPr>
          <w:rStyle w:val="Heading2Char"/>
        </w:rPr>
        <w:t>Required Personal Protective Equipment.</w:t>
      </w:r>
      <w:bookmarkEnd w:id="22"/>
      <w:r w:rsidRPr="00075834">
        <w:rPr>
          <w:rStyle w:val="Heading2Char"/>
        </w:rPr>
        <w:t xml:space="preserve"> </w:t>
      </w:r>
    </w:p>
    <w:sdt>
      <w:sdtPr>
        <w:rPr>
          <w:rFonts w:eastAsiaTheme="minorEastAsia"/>
          <w:sz w:val="24"/>
          <w:szCs w:val="24"/>
        </w:rPr>
        <w:alias w:val="PPE"/>
        <w:tag w:val="PPE"/>
        <w:id w:val="290707097"/>
        <w:lock w:val="sdtLocked"/>
        <w:placeholder>
          <w:docPart w:val="604370DD9FAB45C596857DFC4BDE6F2C"/>
        </w:placeholder>
      </w:sdtPr>
      <w:sdtEndPr/>
      <w:sdtContent>
        <w:p w14:paraId="19A76F6E" w14:textId="77777777" w:rsidR="004D65D3" w:rsidRDefault="004D65D3">
          <w:pPr>
            <w:spacing w:after="0" w:line="240" w:lineRule="auto"/>
            <w:ind w:left="360"/>
          </w:pPr>
          <w:r>
            <w:t>I</w:t>
          </w:r>
          <w:r w:rsidRPr="00075834">
            <w:rPr>
              <w:rStyle w:val="Heading2Char"/>
            </w:rPr>
            <w:t>f necessary, consult</w:t>
          </w:r>
          <w:r>
            <w:rPr>
              <w:rStyle w:val="Heading2Char"/>
            </w:rPr>
            <w:t xml:space="preserve"> the</w:t>
          </w:r>
          <w:r>
            <w:t xml:space="preserve"> </w:t>
          </w:r>
          <w:hyperlink r:id="rId14" w:history="1">
            <w:r>
              <w:rPr>
                <w:rStyle w:val="Hyperlink"/>
              </w:rPr>
              <w:t>Campus guidance on personal protective equipment</w:t>
            </w:r>
          </w:hyperlink>
        </w:p>
        <w:p w14:paraId="476A9505" w14:textId="77777777" w:rsidR="004D65D3" w:rsidRPr="00890B18" w:rsidRDefault="004D65D3">
          <w:pPr>
            <w:spacing w:after="0" w:line="240" w:lineRule="auto"/>
            <w:ind w:left="360" w:firstLine="720"/>
            <w:rPr>
              <w:rFonts w:cs="Times New Roman"/>
              <w:szCs w:val="24"/>
            </w:rPr>
          </w:pPr>
          <w:r>
            <w:rPr>
              <w:rFonts w:cs="Times New Roman"/>
              <w:szCs w:val="24"/>
            </w:rPr>
            <w:t>Fully enclosed shoes must be worn in the laboratory (no sandals, etc.). Long hair and loose clothing should be constrained and full length pants or skirts must also be worn along with basic PPE to include but not limited to:</w:t>
          </w:r>
        </w:p>
        <w:p w14:paraId="5EE3B449" w14:textId="77777777" w:rsidR="004D65D3" w:rsidRPr="004114B2" w:rsidRDefault="004D65D3">
          <w:pPr>
            <w:pStyle w:val="ListParagraph"/>
            <w:numPr>
              <w:ilvl w:val="0"/>
              <w:numId w:val="7"/>
            </w:numPr>
            <w:ind w:left="1080"/>
            <w:rPr>
              <w:rFonts w:cs="Times New Roman"/>
              <w:b/>
            </w:rPr>
          </w:pPr>
          <w:r w:rsidRPr="00955069">
            <w:rPr>
              <w:rFonts w:cs="Times New Roman"/>
              <w:b/>
            </w:rPr>
            <w:t xml:space="preserve">Eye protection – </w:t>
          </w:r>
          <w:r w:rsidRPr="00955069">
            <w:rPr>
              <w:rFonts w:cs="Times New Roman"/>
            </w:rPr>
            <w:t xml:space="preserve">Safety glasses meeting American National Standards Institute (ANSI) standard Z87.1 </w:t>
          </w:r>
          <w:r>
            <w:rPr>
              <w:rFonts w:cs="Times New Roman"/>
            </w:rPr>
            <w:t>are required</w:t>
          </w:r>
          <w:r w:rsidRPr="00955069">
            <w:rPr>
              <w:rFonts w:cs="Times New Roman"/>
            </w:rPr>
            <w:t>.</w:t>
          </w:r>
        </w:p>
        <w:p w14:paraId="60883BB2" w14:textId="77777777" w:rsidR="004D65D3" w:rsidRPr="00DC2B9E" w:rsidRDefault="004D65D3">
          <w:pPr>
            <w:pStyle w:val="ListParagraph"/>
            <w:numPr>
              <w:ilvl w:val="0"/>
              <w:numId w:val="7"/>
            </w:numPr>
            <w:ind w:left="1080"/>
            <w:rPr>
              <w:rFonts w:cs="Times New Roman"/>
              <w:b/>
            </w:rPr>
          </w:pPr>
          <w:r>
            <w:rPr>
              <w:rFonts w:cs="Times New Roman"/>
              <w:b/>
            </w:rPr>
            <w:t xml:space="preserve">Eye </w:t>
          </w:r>
          <w:r w:rsidRPr="00DC2B9E">
            <w:rPr>
              <w:rFonts w:cs="Times New Roman"/>
              <w:b/>
            </w:rPr>
            <w:t>protection</w:t>
          </w:r>
          <w:r>
            <w:rPr>
              <w:rFonts w:cs="Times New Roman"/>
            </w:rPr>
            <w:t xml:space="preserve"> can also protect you from the heat and glare of extremely hot objects.  Tinted safety eyewear and f</w:t>
          </w:r>
          <w:r w:rsidRPr="00DC2B9E">
            <w:rPr>
              <w:rFonts w:cs="Times New Roman"/>
            </w:rPr>
            <w:t>ull</w:t>
          </w:r>
          <w:r>
            <w:rPr>
              <w:rFonts w:cs="Times New Roman"/>
            </w:rPr>
            <w:t>-face shields can protect you from these hazards.</w:t>
          </w:r>
        </w:p>
        <w:p w14:paraId="6566FA12" w14:textId="77777777" w:rsidR="004D65D3" w:rsidRPr="00654CAE" w:rsidRDefault="004D65D3">
          <w:pPr>
            <w:pStyle w:val="ListParagraph"/>
            <w:numPr>
              <w:ilvl w:val="0"/>
              <w:numId w:val="7"/>
            </w:numPr>
            <w:ind w:left="1080"/>
            <w:rPr>
              <w:rFonts w:cs="Times New Roman"/>
              <w:b/>
            </w:rPr>
          </w:pPr>
          <w:r w:rsidRPr="00955069">
            <w:rPr>
              <w:rFonts w:cs="Times New Roman"/>
              <w:b/>
            </w:rPr>
            <w:t xml:space="preserve">Gloves – </w:t>
          </w:r>
          <w:r w:rsidRPr="00955069">
            <w:rPr>
              <w:rFonts w:cs="Times New Roman"/>
            </w:rPr>
            <w:t xml:space="preserve">Gloves </w:t>
          </w:r>
          <w:r>
            <w:rPr>
              <w:rFonts w:cs="Times New Roman"/>
            </w:rPr>
            <w:t>are required at all times</w:t>
          </w:r>
          <w:r w:rsidRPr="00955069">
            <w:rPr>
              <w:rFonts w:cs="Times New Roman"/>
            </w:rPr>
            <w:t xml:space="preserve">.  Glove choice should balance the need for dexterity and </w:t>
          </w:r>
          <w:r>
            <w:rPr>
              <w:rFonts w:cs="Times New Roman"/>
            </w:rPr>
            <w:t>heat</w:t>
          </w:r>
          <w:r w:rsidRPr="00955069">
            <w:rPr>
              <w:rFonts w:cs="Times New Roman"/>
            </w:rPr>
            <w:t xml:space="preserve"> resistance</w:t>
          </w:r>
          <w:r>
            <w:rPr>
              <w:rFonts w:cs="Times New Roman"/>
            </w:rPr>
            <w:t>.  Different gloves may be necessary during different parts of your procedure (heat-resistant, cut-resistant, etc.).</w:t>
          </w:r>
        </w:p>
        <w:p w14:paraId="3A947FA6" w14:textId="77777777" w:rsidR="004D65D3" w:rsidRDefault="004D65D3">
          <w:pPr>
            <w:pStyle w:val="ListParagraph"/>
            <w:numPr>
              <w:ilvl w:val="0"/>
              <w:numId w:val="7"/>
            </w:numPr>
            <w:ind w:left="1080"/>
            <w:sectPr w:rsidR="004D65D3">
              <w:pgSz w:w="12240" w:h="15840"/>
              <w:pgMar w:top="1440" w:right="1440" w:bottom="1440" w:left="1440" w:header="720" w:footer="720" w:gutter="0"/>
              <w:cols w:space="720"/>
              <w:formProt w:val="0"/>
              <w:docGrid w:linePitch="360"/>
            </w:sectPr>
          </w:pPr>
          <w:r w:rsidRPr="00A004B1">
            <w:rPr>
              <w:rFonts w:cs="Times New Roman"/>
              <w:b/>
            </w:rPr>
            <w:t xml:space="preserve">Lab coat – </w:t>
          </w:r>
          <w:r w:rsidRPr="00A004B1">
            <w:rPr>
              <w:rFonts w:cs="Times New Roman"/>
            </w:rPr>
            <w:t>preferably a flame-retardant, non-synthetic coat.</w:t>
          </w:r>
          <w:r>
            <w:t xml:space="preserve"> </w:t>
          </w:r>
        </w:p>
      </w:sdtContent>
    </w:sdt>
    <w:p w14:paraId="6DF1C77D" w14:textId="77777777" w:rsidR="004D65D3" w:rsidRDefault="004D65D3">
      <w:pPr>
        <w:pStyle w:val="Heading1"/>
      </w:pPr>
      <w:bookmarkStart w:id="23" w:name="_Toc467077966"/>
      <w:r>
        <w:lastRenderedPageBreak/>
        <w:t>Detailed procedures or techniques</w:t>
      </w:r>
      <w:bookmarkEnd w:id="23"/>
    </w:p>
    <w:p w14:paraId="6F7EEB7C" w14:textId="77777777" w:rsidR="004D65D3" w:rsidRDefault="004D65D3">
      <w:pPr>
        <w:pStyle w:val="Heading2"/>
      </w:pPr>
      <w:bookmarkStart w:id="24" w:name="_Toc467077967"/>
      <w:r>
        <w:t>Introduction</w:t>
      </w:r>
      <w:bookmarkEnd w:id="24"/>
    </w:p>
    <w:sdt>
      <w:sdtPr>
        <w:alias w:val="Intro to procedures"/>
        <w:tag w:val="Intro to procedures"/>
        <w:id w:val="-964578592"/>
        <w:lock w:val="sdtLocked"/>
        <w:placeholder>
          <w:docPart w:val="E6487AB6B9AD4216A9B7C34EE0AA2582"/>
        </w:placeholder>
      </w:sdtPr>
      <w:sdtEndPr>
        <w:rPr>
          <w:i/>
          <w:color w:val="808080" w:themeColor="background1" w:themeShade="80"/>
        </w:rPr>
      </w:sdtEndPr>
      <w:sdtContent>
        <w:p w14:paraId="731CF598" w14:textId="77777777" w:rsidR="004D65D3" w:rsidRDefault="004D65D3">
          <w:pPr>
            <w:ind w:left="360" w:firstLine="720"/>
          </w:pPr>
          <w:r>
            <w:t>Successful experiments require adherence to correct procedure, correct sequence of operation, observation of experimental parameters and possibly making adjustments to certain variables to ensure safe operation. After completion of the experiment, all waste material should be collected in properly labeled containers.</w:t>
          </w:r>
        </w:p>
        <w:p w14:paraId="3906CAAB" w14:textId="77777777" w:rsidR="004D65D3" w:rsidRDefault="004D65D3">
          <w:pPr>
            <w:spacing w:after="0" w:line="240" w:lineRule="auto"/>
            <w:ind w:left="360" w:firstLine="720"/>
            <w:rPr>
              <w:rFonts w:cs="Times New Roman"/>
              <w:szCs w:val="36"/>
            </w:rPr>
          </w:pPr>
          <w:r>
            <w:rPr>
              <w:rFonts w:cs="Times New Roman"/>
              <w:szCs w:val="36"/>
            </w:rPr>
            <w:t xml:space="preserve">The procedures for individual furnace operation/individual research groups will vary widely due to the variety of equipment combinations available to the researcher (various furnace types and sizes, various temperature controller types and configurations, etc.).  This is beyond the scope of this document, so </w:t>
          </w:r>
          <w:r w:rsidRPr="0021081B">
            <w:rPr>
              <w:rFonts w:cs="Times New Roman"/>
              <w:b/>
              <w:szCs w:val="36"/>
              <w:highlight w:val="yellow"/>
            </w:rPr>
            <w:t>editing this document to suit your laboratory is essential</w:t>
          </w:r>
          <w:r>
            <w:rPr>
              <w:rFonts w:cs="Times New Roman"/>
              <w:szCs w:val="36"/>
            </w:rPr>
            <w:t>.  A common sequence of steps will often resemble the following (based on a single temperature-zone tube furnace).  The material below is simplified because it omits particulars such as details of programming a specific temperature control system and others.  This material should be added to your SOP or incorporated into it by reference to instructions for the device.</w:t>
          </w:r>
        </w:p>
        <w:p w14:paraId="5499E51A" w14:textId="77777777" w:rsidR="004D65D3" w:rsidRPr="00561B6B" w:rsidRDefault="001E4CEF">
          <w:pPr>
            <w:spacing w:after="0" w:line="240" w:lineRule="auto"/>
            <w:ind w:left="360" w:firstLine="720"/>
            <w:rPr>
              <w:rFonts w:cs="Times New Roman"/>
              <w:szCs w:val="36"/>
            </w:rPr>
          </w:pPr>
        </w:p>
      </w:sdtContent>
    </w:sdt>
    <w:p w14:paraId="2EF6EE43" w14:textId="77777777" w:rsidR="004D65D3" w:rsidRDefault="004D65D3">
      <w:pPr>
        <w:pStyle w:val="Heading2"/>
      </w:pPr>
      <w:bookmarkStart w:id="25" w:name="_Toc467077968"/>
      <w:r>
        <w:t>Step-by-step procedures</w:t>
      </w:r>
      <w:bookmarkEnd w:id="25"/>
    </w:p>
    <w:sdt>
      <w:sdtPr>
        <w:alias w:val="Procedure"/>
        <w:tag w:val="Procedure"/>
        <w:id w:val="-1213189170"/>
        <w:lock w:val="sdtLocked"/>
        <w:placeholder>
          <w:docPart w:val="34392BC4F69F4938AF017C555BA2D5E5"/>
        </w:placeholder>
      </w:sdtPr>
      <w:sdtEndPr/>
      <w:sdtContent>
        <w:p w14:paraId="521F55AF" w14:textId="77777777" w:rsidR="004D65D3" w:rsidRDefault="004D65D3">
          <w:pPr>
            <w:spacing w:after="0" w:line="240" w:lineRule="auto"/>
            <w:ind w:left="360"/>
            <w:rPr>
              <w:rFonts w:cs="Times New Roman"/>
              <w:szCs w:val="36"/>
            </w:rPr>
          </w:pPr>
          <w:r>
            <w:rPr>
              <w:rFonts w:cs="Times New Roman"/>
              <w:szCs w:val="36"/>
            </w:rPr>
            <w:t xml:space="preserve">The step-by-step procedure below is divided into six blocks of tasks: </w:t>
          </w:r>
          <w:r w:rsidRPr="00022D55">
            <w:rPr>
              <w:rFonts w:cs="Times New Roman"/>
              <w:b/>
              <w:szCs w:val="36"/>
            </w:rPr>
            <w:t>Prepare</w:t>
          </w:r>
          <w:r>
            <w:rPr>
              <w:rFonts w:cs="Times New Roman"/>
              <w:szCs w:val="36"/>
            </w:rPr>
            <w:t xml:space="preserve">, </w:t>
          </w:r>
          <w:r w:rsidRPr="00022D55">
            <w:rPr>
              <w:rFonts w:cs="Times New Roman"/>
              <w:b/>
              <w:szCs w:val="36"/>
            </w:rPr>
            <w:t>Inspect</w:t>
          </w:r>
          <w:r>
            <w:rPr>
              <w:rFonts w:cs="Times New Roman"/>
              <w:szCs w:val="36"/>
            </w:rPr>
            <w:t xml:space="preserve">, </w:t>
          </w:r>
          <w:r>
            <w:rPr>
              <w:rFonts w:cs="Times New Roman"/>
              <w:b/>
              <w:szCs w:val="36"/>
            </w:rPr>
            <w:t xml:space="preserve">Set </w:t>
          </w:r>
          <w:r w:rsidRPr="00022D55">
            <w:rPr>
              <w:rFonts w:cs="Times New Roman"/>
              <w:b/>
              <w:szCs w:val="36"/>
            </w:rPr>
            <w:t>up</w:t>
          </w:r>
          <w:r>
            <w:rPr>
              <w:rFonts w:cs="Times New Roman"/>
              <w:szCs w:val="36"/>
            </w:rPr>
            <w:t xml:space="preserve">, </w:t>
          </w:r>
          <w:r w:rsidRPr="00022D55">
            <w:rPr>
              <w:rFonts w:cs="Times New Roman"/>
              <w:b/>
              <w:szCs w:val="36"/>
            </w:rPr>
            <w:t>Run</w:t>
          </w:r>
          <w:r>
            <w:rPr>
              <w:rFonts w:cs="Times New Roman"/>
              <w:szCs w:val="36"/>
            </w:rPr>
            <w:t xml:space="preserve">, </w:t>
          </w:r>
          <w:r w:rsidRPr="00022D55">
            <w:rPr>
              <w:rFonts w:cs="Times New Roman"/>
              <w:b/>
              <w:szCs w:val="36"/>
            </w:rPr>
            <w:t>Repeat</w:t>
          </w:r>
          <w:r>
            <w:rPr>
              <w:rFonts w:cs="Times New Roman"/>
              <w:szCs w:val="36"/>
            </w:rPr>
            <w:t xml:space="preserve">, and </w:t>
          </w:r>
          <w:r w:rsidRPr="00022D55">
            <w:rPr>
              <w:rFonts w:cs="Times New Roman"/>
              <w:b/>
              <w:szCs w:val="36"/>
            </w:rPr>
            <w:t>Finish</w:t>
          </w:r>
          <w:r>
            <w:rPr>
              <w:rFonts w:cs="Times New Roman"/>
              <w:szCs w:val="36"/>
            </w:rPr>
            <w:t>.</w:t>
          </w:r>
        </w:p>
        <w:p w14:paraId="1726F025" w14:textId="77777777" w:rsidR="004D65D3" w:rsidRDefault="004D65D3">
          <w:pPr>
            <w:spacing w:after="0" w:line="240" w:lineRule="auto"/>
            <w:rPr>
              <w:rFonts w:cs="Times New Roman"/>
              <w:szCs w:val="36"/>
            </w:rPr>
          </w:pPr>
        </w:p>
        <w:p w14:paraId="4BD77F8D" w14:textId="77777777" w:rsidR="004D65D3" w:rsidRDefault="004D65D3">
          <w:pPr>
            <w:spacing w:after="0" w:line="240" w:lineRule="auto"/>
            <w:ind w:firstLine="360"/>
            <w:rPr>
              <w:rFonts w:cs="Times New Roman"/>
              <w:szCs w:val="36"/>
            </w:rPr>
          </w:pPr>
          <w:r w:rsidRPr="00124D43">
            <w:rPr>
              <w:rFonts w:cs="Times New Roman"/>
              <w:b/>
              <w:szCs w:val="36"/>
            </w:rPr>
            <w:t>Prepare</w:t>
          </w:r>
        </w:p>
        <w:p w14:paraId="25452256" w14:textId="77777777" w:rsidR="004D65D3" w:rsidRDefault="004D65D3">
          <w:pPr>
            <w:pStyle w:val="ListParagraph"/>
            <w:numPr>
              <w:ilvl w:val="0"/>
              <w:numId w:val="8"/>
            </w:numPr>
            <w:ind w:left="1080"/>
            <w:rPr>
              <w:rFonts w:cs="Times New Roman"/>
              <w:szCs w:val="36"/>
            </w:rPr>
          </w:pPr>
          <w:r w:rsidRPr="00042AE9">
            <w:rPr>
              <w:rFonts w:cs="Times New Roman"/>
              <w:szCs w:val="36"/>
            </w:rPr>
            <w:t>Read SDSs for materials and gases to be used in the experiment/process.  Know handling and response protocols for normal use and for emergencies.</w:t>
          </w:r>
          <w:r>
            <w:rPr>
              <w:rFonts w:cs="Times New Roman"/>
              <w:szCs w:val="36"/>
            </w:rPr>
            <w:t xml:space="preserve">  If replicating published work, be sure sufficient details are known to do so, and be sure that you’re familiar with the aspects - and that you can judge the sensibility of the proposed work.</w:t>
          </w:r>
        </w:p>
        <w:p w14:paraId="6842F61C" w14:textId="77777777" w:rsidR="004D65D3" w:rsidRPr="00042AE9" w:rsidRDefault="004D65D3">
          <w:pPr>
            <w:pStyle w:val="ListParagraph"/>
            <w:numPr>
              <w:ilvl w:val="0"/>
              <w:numId w:val="8"/>
            </w:numPr>
            <w:ind w:left="1080"/>
            <w:rPr>
              <w:rFonts w:cs="Times New Roman"/>
              <w:szCs w:val="36"/>
            </w:rPr>
          </w:pPr>
          <w:r>
            <w:rPr>
              <w:rFonts w:cs="Times New Roman"/>
              <w:szCs w:val="36"/>
            </w:rPr>
            <w:t>Understand handling and procedures for wastes generated during the experiment.</w:t>
          </w:r>
        </w:p>
        <w:p w14:paraId="6BE88B34" w14:textId="77777777" w:rsidR="004D65D3" w:rsidRPr="00042AE9" w:rsidRDefault="004D65D3">
          <w:pPr>
            <w:pStyle w:val="ListParagraph"/>
            <w:numPr>
              <w:ilvl w:val="0"/>
              <w:numId w:val="8"/>
            </w:numPr>
            <w:ind w:left="1080"/>
            <w:rPr>
              <w:rFonts w:cs="Times New Roman"/>
              <w:szCs w:val="36"/>
            </w:rPr>
          </w:pPr>
          <w:r w:rsidRPr="00042AE9">
            <w:rPr>
              <w:rFonts w:cs="Times New Roman"/>
              <w:szCs w:val="36"/>
            </w:rPr>
            <w:t>Learn how to operate gas-handling controls (cylinder pressure regulators, mass-flow controller</w:t>
          </w:r>
          <w:r>
            <w:rPr>
              <w:rFonts w:cs="Times New Roman"/>
              <w:szCs w:val="36"/>
            </w:rPr>
            <w:t xml:space="preserve"> systems</w:t>
          </w:r>
          <w:r w:rsidRPr="00042AE9">
            <w:rPr>
              <w:rFonts w:cs="Times New Roman"/>
              <w:szCs w:val="36"/>
            </w:rPr>
            <w:t>, etc.).  It is essential that you are familiar with the operation of these controls before attempting work.</w:t>
          </w:r>
        </w:p>
        <w:p w14:paraId="53312D78" w14:textId="77777777" w:rsidR="004D65D3" w:rsidRPr="00042AE9" w:rsidRDefault="004D65D3">
          <w:pPr>
            <w:pStyle w:val="ListParagraph"/>
            <w:numPr>
              <w:ilvl w:val="0"/>
              <w:numId w:val="8"/>
            </w:numPr>
            <w:ind w:left="1080"/>
            <w:rPr>
              <w:rFonts w:cs="Times New Roman"/>
              <w:szCs w:val="36"/>
            </w:rPr>
          </w:pPr>
          <w:r w:rsidRPr="00042AE9">
            <w:rPr>
              <w:rFonts w:cs="Times New Roman"/>
              <w:szCs w:val="36"/>
            </w:rPr>
            <w:t>Install appropriate gas supply plumbing for the experiment.</w:t>
          </w:r>
        </w:p>
        <w:p w14:paraId="20AA3DDF" w14:textId="77777777" w:rsidR="004D65D3" w:rsidRPr="00042AE9" w:rsidRDefault="004D65D3">
          <w:pPr>
            <w:pStyle w:val="ListParagraph"/>
            <w:numPr>
              <w:ilvl w:val="0"/>
              <w:numId w:val="8"/>
            </w:numPr>
            <w:ind w:left="1080"/>
            <w:rPr>
              <w:rFonts w:cs="Times New Roman"/>
              <w:szCs w:val="36"/>
            </w:rPr>
          </w:pPr>
          <w:r w:rsidRPr="00042AE9">
            <w:rPr>
              <w:rFonts w:cs="Times New Roman"/>
              <w:szCs w:val="36"/>
            </w:rPr>
            <w:t>Ensure that sufficient gas supply is available for the duration of your process.</w:t>
          </w:r>
        </w:p>
        <w:p w14:paraId="3E144F5B" w14:textId="77777777" w:rsidR="004D65D3" w:rsidRPr="00042AE9" w:rsidRDefault="004D65D3">
          <w:pPr>
            <w:pStyle w:val="ListParagraph"/>
            <w:numPr>
              <w:ilvl w:val="0"/>
              <w:numId w:val="8"/>
            </w:numPr>
            <w:ind w:left="1080"/>
            <w:rPr>
              <w:rFonts w:cs="Times New Roman"/>
              <w:szCs w:val="36"/>
            </w:rPr>
          </w:pPr>
          <w:r w:rsidRPr="00042AE9">
            <w:rPr>
              <w:rFonts w:cs="Times New Roman"/>
              <w:szCs w:val="36"/>
            </w:rPr>
            <w:t xml:space="preserve">Read and understand how to operate the furnace </w:t>
          </w:r>
          <w:r w:rsidRPr="00CD4022">
            <w:rPr>
              <w:rFonts w:cs="Times New Roman"/>
              <w:b/>
              <w:szCs w:val="36"/>
            </w:rPr>
            <w:t>and know its limitations</w:t>
          </w:r>
          <w:r>
            <w:rPr>
              <w:rFonts w:cs="Times New Roman"/>
              <w:szCs w:val="36"/>
            </w:rPr>
            <w:t xml:space="preserve">.  </w:t>
          </w:r>
        </w:p>
        <w:p w14:paraId="2C352A81" w14:textId="77777777" w:rsidR="004D65D3" w:rsidRDefault="004D65D3">
          <w:pPr>
            <w:pStyle w:val="ListParagraph"/>
            <w:numPr>
              <w:ilvl w:val="0"/>
              <w:numId w:val="8"/>
            </w:numPr>
            <w:ind w:left="1080"/>
            <w:rPr>
              <w:rFonts w:cs="Times New Roman"/>
              <w:szCs w:val="36"/>
            </w:rPr>
          </w:pPr>
          <w:r w:rsidRPr="00042AE9">
            <w:rPr>
              <w:rFonts w:cs="Times New Roman"/>
              <w:szCs w:val="36"/>
            </w:rPr>
            <w:t>Understand how to program the temperature controller used on the furnace.</w:t>
          </w:r>
        </w:p>
        <w:p w14:paraId="0EAC658B" w14:textId="77777777" w:rsidR="004D65D3" w:rsidRDefault="004D65D3">
          <w:pPr>
            <w:pStyle w:val="ListParagraph"/>
            <w:numPr>
              <w:ilvl w:val="0"/>
              <w:numId w:val="8"/>
            </w:numPr>
            <w:ind w:left="1080"/>
            <w:rPr>
              <w:rFonts w:cs="Times New Roman"/>
              <w:szCs w:val="36"/>
            </w:rPr>
          </w:pPr>
          <w:r w:rsidRPr="0053724A">
            <w:rPr>
              <w:rFonts w:cs="Times New Roman"/>
              <w:b/>
              <w:szCs w:val="36"/>
            </w:rPr>
            <w:t>Know the limitations of the furnace tube that you intend to use</w:t>
          </w:r>
          <w:r>
            <w:rPr>
              <w:rFonts w:cs="Times New Roman"/>
              <w:szCs w:val="36"/>
            </w:rPr>
            <w:t xml:space="preserve"> (such as upper temperature limit &amp; temperature rate-of-change limits).</w:t>
          </w:r>
          <w:r w:rsidRPr="00042AE9">
            <w:rPr>
              <w:rFonts w:cs="Times New Roman"/>
              <w:szCs w:val="36"/>
            </w:rPr>
            <w:t xml:space="preserve"> </w:t>
          </w:r>
          <w:r>
            <w:rPr>
              <w:rFonts w:cs="Times New Roman"/>
              <w:szCs w:val="36"/>
            </w:rPr>
            <w:t xml:space="preserve"> Furnace tubes have limits to how fast you can </w:t>
          </w:r>
          <w:proofErr w:type="spellStart"/>
          <w:r>
            <w:rPr>
              <w:rFonts w:cs="Times New Roman"/>
              <w:szCs w:val="36"/>
            </w:rPr>
            <w:t>heat</w:t>
          </w:r>
          <w:proofErr w:type="spellEnd"/>
          <w:r>
            <w:rPr>
              <w:rFonts w:cs="Times New Roman"/>
              <w:szCs w:val="36"/>
            </w:rPr>
            <w:t xml:space="preserve"> them without damage to the tube!</w:t>
          </w:r>
        </w:p>
        <w:p w14:paraId="06C02E56" w14:textId="77777777" w:rsidR="004D65D3" w:rsidRDefault="004D65D3">
          <w:pPr>
            <w:pStyle w:val="ListParagraph"/>
            <w:numPr>
              <w:ilvl w:val="0"/>
              <w:numId w:val="8"/>
            </w:numPr>
            <w:ind w:left="1080"/>
            <w:rPr>
              <w:rFonts w:cs="Times New Roman"/>
              <w:szCs w:val="36"/>
            </w:rPr>
          </w:pPr>
          <w:r>
            <w:rPr>
              <w:rFonts w:cs="Times New Roman"/>
              <w:szCs w:val="36"/>
            </w:rPr>
            <w:t>Ensure that the various tools/objects that you need to handle your specimens are available and are of compatible materials.</w:t>
          </w:r>
        </w:p>
        <w:p w14:paraId="15BE4C7F" w14:textId="77777777" w:rsidR="004D65D3" w:rsidRPr="00042AE9" w:rsidRDefault="004D65D3">
          <w:pPr>
            <w:pStyle w:val="ListParagraph"/>
            <w:numPr>
              <w:ilvl w:val="0"/>
              <w:numId w:val="8"/>
            </w:numPr>
            <w:ind w:left="1080"/>
            <w:rPr>
              <w:rFonts w:cs="Times New Roman"/>
              <w:szCs w:val="36"/>
            </w:rPr>
          </w:pPr>
          <w:r>
            <w:rPr>
              <w:rFonts w:cs="Times New Roman"/>
              <w:szCs w:val="36"/>
            </w:rPr>
            <w:t>Wear appropriate PPE during the various steps of this procedure.</w:t>
          </w:r>
        </w:p>
        <w:p w14:paraId="408960E7" w14:textId="77777777" w:rsidR="004D65D3" w:rsidRDefault="004D65D3">
          <w:pPr>
            <w:spacing w:after="0" w:line="240" w:lineRule="auto"/>
            <w:rPr>
              <w:rFonts w:cs="Times New Roman"/>
              <w:szCs w:val="36"/>
            </w:rPr>
          </w:pPr>
        </w:p>
        <w:p w14:paraId="715763AB" w14:textId="77777777" w:rsidR="004D65D3" w:rsidRPr="00124D43" w:rsidRDefault="004D65D3">
          <w:pPr>
            <w:spacing w:after="0" w:line="240" w:lineRule="auto"/>
            <w:rPr>
              <w:rFonts w:cs="Times New Roman"/>
              <w:szCs w:val="36"/>
            </w:rPr>
          </w:pPr>
        </w:p>
        <w:p w14:paraId="40978A96" w14:textId="77777777" w:rsidR="004D65D3" w:rsidRDefault="004D65D3">
          <w:pPr>
            <w:spacing w:after="0" w:line="240" w:lineRule="auto"/>
            <w:ind w:firstLine="360"/>
            <w:rPr>
              <w:rFonts w:cs="Times New Roman"/>
              <w:szCs w:val="36"/>
            </w:rPr>
          </w:pPr>
          <w:r w:rsidRPr="00124D43">
            <w:rPr>
              <w:rFonts w:cs="Times New Roman"/>
              <w:b/>
              <w:szCs w:val="36"/>
            </w:rPr>
            <w:t>Inspect</w:t>
          </w:r>
        </w:p>
        <w:p w14:paraId="10AC72E3" w14:textId="77777777" w:rsidR="004D65D3" w:rsidRPr="00042AE9" w:rsidRDefault="004D65D3">
          <w:pPr>
            <w:pStyle w:val="ListParagraph"/>
            <w:numPr>
              <w:ilvl w:val="0"/>
              <w:numId w:val="9"/>
            </w:numPr>
            <w:ind w:left="1080"/>
            <w:rPr>
              <w:rFonts w:cs="Times New Roman"/>
              <w:szCs w:val="36"/>
            </w:rPr>
          </w:pPr>
          <w:r w:rsidRPr="00042AE9">
            <w:rPr>
              <w:rFonts w:cs="Times New Roman"/>
              <w:szCs w:val="36"/>
            </w:rPr>
            <w:t>Inspect the furnace for obvious damage (enclosure, heater elements, insulation, etc.).</w:t>
          </w:r>
        </w:p>
        <w:p w14:paraId="42C03280" w14:textId="77777777" w:rsidR="004D65D3" w:rsidRPr="00042AE9" w:rsidRDefault="004D65D3">
          <w:pPr>
            <w:pStyle w:val="ListParagraph"/>
            <w:numPr>
              <w:ilvl w:val="0"/>
              <w:numId w:val="9"/>
            </w:numPr>
            <w:ind w:left="1080"/>
            <w:rPr>
              <w:rFonts w:cs="Times New Roman"/>
              <w:szCs w:val="36"/>
            </w:rPr>
          </w:pPr>
          <w:r w:rsidRPr="00042AE9">
            <w:rPr>
              <w:rFonts w:cs="Times New Roman"/>
              <w:szCs w:val="36"/>
            </w:rPr>
            <w:t>Inspect your furnace tube for damage, unacceptable contamination, cracks, etc.  Reject and replace furnace tubes of suspicious or compromised quality.</w:t>
          </w:r>
        </w:p>
        <w:p w14:paraId="625E2FA4" w14:textId="77777777" w:rsidR="004D65D3" w:rsidRPr="00E25689" w:rsidRDefault="004D65D3">
          <w:pPr>
            <w:pStyle w:val="ListParagraph"/>
            <w:numPr>
              <w:ilvl w:val="0"/>
              <w:numId w:val="9"/>
            </w:numPr>
            <w:ind w:left="1080"/>
            <w:rPr>
              <w:rFonts w:cs="Times New Roman"/>
              <w:szCs w:val="36"/>
            </w:rPr>
          </w:pPr>
          <w:r w:rsidRPr="00042AE9">
            <w:rPr>
              <w:rFonts w:cs="Times New Roman"/>
              <w:szCs w:val="36"/>
            </w:rPr>
            <w:t>Inspect gas lines for proper installation, obvious damage, leaks etc.</w:t>
          </w:r>
        </w:p>
        <w:p w14:paraId="525689EF" w14:textId="77777777" w:rsidR="004D65D3" w:rsidRPr="00042AE9" w:rsidRDefault="004D65D3">
          <w:pPr>
            <w:pStyle w:val="ListParagraph"/>
            <w:numPr>
              <w:ilvl w:val="0"/>
              <w:numId w:val="9"/>
            </w:numPr>
            <w:ind w:left="1080"/>
            <w:rPr>
              <w:rFonts w:cs="Times New Roman"/>
              <w:szCs w:val="36"/>
            </w:rPr>
          </w:pPr>
          <w:r w:rsidRPr="00042AE9">
            <w:rPr>
              <w:rFonts w:cs="Times New Roman"/>
              <w:szCs w:val="36"/>
            </w:rPr>
            <w:t xml:space="preserve">Inspect water-cooling lines for damage, leaks, </w:t>
          </w:r>
          <w:r>
            <w:rPr>
              <w:rFonts w:cs="Times New Roman"/>
              <w:szCs w:val="36"/>
            </w:rPr>
            <w:t xml:space="preserve">proper </w:t>
          </w:r>
          <w:r w:rsidRPr="00042AE9">
            <w:rPr>
              <w:rFonts w:cs="Times New Roman"/>
              <w:szCs w:val="36"/>
            </w:rPr>
            <w:t>operation</w:t>
          </w:r>
          <w:r>
            <w:rPr>
              <w:rFonts w:cs="Times New Roman"/>
              <w:szCs w:val="36"/>
            </w:rPr>
            <w:t>, including function of interlocks</w:t>
          </w:r>
          <w:r w:rsidRPr="00042AE9">
            <w:rPr>
              <w:rFonts w:cs="Times New Roman"/>
              <w:szCs w:val="36"/>
            </w:rPr>
            <w:t>.</w:t>
          </w:r>
        </w:p>
        <w:p w14:paraId="5CF66A1E" w14:textId="77777777" w:rsidR="004D65D3" w:rsidRPr="00042AE9" w:rsidRDefault="004D65D3">
          <w:pPr>
            <w:pStyle w:val="ListParagraph"/>
            <w:numPr>
              <w:ilvl w:val="0"/>
              <w:numId w:val="9"/>
            </w:numPr>
            <w:ind w:left="1080"/>
            <w:rPr>
              <w:rFonts w:cs="Times New Roman"/>
              <w:szCs w:val="36"/>
            </w:rPr>
          </w:pPr>
          <w:r w:rsidRPr="00042AE9">
            <w:rPr>
              <w:rFonts w:cs="Times New Roman"/>
              <w:szCs w:val="36"/>
            </w:rPr>
            <w:t xml:space="preserve">Inspect exhaust-handling system for damage, leaks, </w:t>
          </w:r>
          <w:r w:rsidRPr="00DC252D">
            <w:rPr>
              <w:rFonts w:cs="Times New Roman"/>
              <w:szCs w:val="36"/>
            </w:rPr>
            <w:t>proper function</w:t>
          </w:r>
          <w:r>
            <w:rPr>
              <w:rFonts w:cs="Times New Roman"/>
              <w:szCs w:val="36"/>
            </w:rPr>
            <w:t xml:space="preserve"> - </w:t>
          </w:r>
          <w:r w:rsidRPr="00DC252D">
            <w:rPr>
              <w:rFonts w:cs="Times New Roman"/>
              <w:b/>
              <w:szCs w:val="36"/>
            </w:rPr>
            <w:t>verify flow!</w:t>
          </w:r>
        </w:p>
        <w:p w14:paraId="7451E7FF" w14:textId="77777777" w:rsidR="004D65D3" w:rsidRDefault="004D65D3">
          <w:pPr>
            <w:spacing w:after="0" w:line="240" w:lineRule="auto"/>
            <w:rPr>
              <w:rFonts w:cs="Times New Roman"/>
              <w:b/>
              <w:szCs w:val="36"/>
            </w:rPr>
          </w:pPr>
        </w:p>
        <w:p w14:paraId="053E1F72" w14:textId="77777777" w:rsidR="004D65D3" w:rsidRDefault="004D65D3">
          <w:pPr>
            <w:spacing w:after="0" w:line="240" w:lineRule="auto"/>
            <w:ind w:firstLine="360"/>
            <w:rPr>
              <w:rFonts w:cs="Times New Roman"/>
              <w:b/>
              <w:szCs w:val="36"/>
            </w:rPr>
          </w:pPr>
          <w:r w:rsidRPr="00CD4022">
            <w:rPr>
              <w:rFonts w:cs="Times New Roman"/>
              <w:b/>
              <w:szCs w:val="36"/>
            </w:rPr>
            <w:t>Set up</w:t>
          </w:r>
        </w:p>
        <w:p w14:paraId="3B490AFE" w14:textId="77777777" w:rsidR="004D65D3" w:rsidRPr="00CD4022" w:rsidRDefault="004D65D3">
          <w:pPr>
            <w:pStyle w:val="ListParagraph"/>
            <w:numPr>
              <w:ilvl w:val="0"/>
              <w:numId w:val="13"/>
            </w:numPr>
            <w:spacing w:after="200"/>
            <w:ind w:left="1080"/>
            <w:rPr>
              <w:rFonts w:cs="Times New Roman"/>
              <w:b/>
              <w:szCs w:val="36"/>
            </w:rPr>
          </w:pPr>
          <w:r w:rsidRPr="00CD4022">
            <w:rPr>
              <w:rFonts w:cs="Times New Roman"/>
              <w:szCs w:val="36"/>
            </w:rPr>
            <w:t>Log the operation so others can tell that the furnace is in use.</w:t>
          </w:r>
        </w:p>
        <w:p w14:paraId="7C377D0C"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Install furnace tube</w:t>
          </w:r>
          <w:r>
            <w:rPr>
              <w:rFonts w:cs="Times New Roman"/>
              <w:szCs w:val="36"/>
            </w:rPr>
            <w:t>.</w:t>
          </w:r>
        </w:p>
        <w:p w14:paraId="77C54033"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 xml:space="preserve">Install one end cap (the order of steps here depends upon the ‘perishability’ of your specimen - is it air sensitive?  Some researchers </w:t>
          </w:r>
          <w:r>
            <w:rPr>
              <w:rFonts w:cs="Times New Roman"/>
              <w:szCs w:val="36"/>
            </w:rPr>
            <w:t>would</w:t>
          </w:r>
          <w:r w:rsidRPr="006637E0">
            <w:rPr>
              <w:rFonts w:cs="Times New Roman"/>
              <w:szCs w:val="36"/>
            </w:rPr>
            <w:t xml:space="preserve"> do other preparatory steps first, then finish with the specimen insertion and end cap installation. Modify your approach accordingly.)</w:t>
          </w:r>
        </w:p>
        <w:p w14:paraId="653CD4B1"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Insert your specimen(s)</w:t>
          </w:r>
        </w:p>
        <w:p w14:paraId="69B8875B"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Install the second end cap</w:t>
          </w:r>
        </w:p>
        <w:p w14:paraId="672D8DF7"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Install exhaust line connections, including a bubbler if necessary or desired</w:t>
          </w:r>
        </w:p>
        <w:p w14:paraId="59AC29C0" w14:textId="77777777" w:rsidR="004D65D3" w:rsidRPr="006637E0" w:rsidRDefault="004D65D3">
          <w:pPr>
            <w:pStyle w:val="ListParagraph"/>
            <w:numPr>
              <w:ilvl w:val="0"/>
              <w:numId w:val="12"/>
            </w:numPr>
            <w:ind w:left="1080"/>
            <w:rPr>
              <w:rFonts w:cs="Times New Roman"/>
              <w:szCs w:val="36"/>
            </w:rPr>
          </w:pPr>
          <w:r w:rsidRPr="006637E0">
            <w:rPr>
              <w:rFonts w:cs="Times New Roman"/>
              <w:szCs w:val="36"/>
            </w:rPr>
            <w:t>Install process gas connections if not already done</w:t>
          </w:r>
        </w:p>
        <w:p w14:paraId="3CCA8F9B" w14:textId="77777777" w:rsidR="004D65D3" w:rsidRPr="009A0A4F" w:rsidRDefault="004D65D3">
          <w:pPr>
            <w:pStyle w:val="ListParagraph"/>
            <w:numPr>
              <w:ilvl w:val="0"/>
              <w:numId w:val="12"/>
            </w:numPr>
            <w:ind w:left="1080"/>
            <w:rPr>
              <w:rFonts w:cs="Times New Roman"/>
              <w:szCs w:val="36"/>
            </w:rPr>
          </w:pPr>
          <w:r w:rsidRPr="006637E0">
            <w:rPr>
              <w:rFonts w:cs="Times New Roman"/>
              <w:szCs w:val="36"/>
            </w:rPr>
            <w:t>Program the temperature controller</w:t>
          </w:r>
          <w:r>
            <w:rPr>
              <w:rFonts w:cs="Times New Roman"/>
              <w:szCs w:val="36"/>
            </w:rPr>
            <w:t xml:space="preserve"> (follow its instructions and stay within the limits of the furnace and the furnace tube).</w:t>
          </w:r>
        </w:p>
        <w:p w14:paraId="41F3F384" w14:textId="77777777" w:rsidR="004D65D3" w:rsidRPr="00022D55" w:rsidRDefault="004D65D3">
          <w:pPr>
            <w:pStyle w:val="ListParagraph"/>
            <w:numPr>
              <w:ilvl w:val="0"/>
              <w:numId w:val="12"/>
            </w:numPr>
            <w:ind w:left="1080"/>
            <w:rPr>
              <w:rFonts w:cs="Times New Roman"/>
              <w:szCs w:val="36"/>
            </w:rPr>
          </w:pPr>
          <w:r w:rsidRPr="006637E0">
            <w:rPr>
              <w:rFonts w:cs="Times New Roman"/>
              <w:szCs w:val="36"/>
            </w:rPr>
            <w:t>Purge the furnace tube if necessary</w:t>
          </w:r>
        </w:p>
        <w:p w14:paraId="46D1F05C" w14:textId="77777777" w:rsidR="004D65D3" w:rsidRDefault="004D65D3">
          <w:pPr>
            <w:spacing w:after="0" w:line="240" w:lineRule="auto"/>
            <w:rPr>
              <w:rFonts w:cs="Times New Roman"/>
              <w:b/>
              <w:szCs w:val="36"/>
            </w:rPr>
          </w:pPr>
        </w:p>
        <w:p w14:paraId="7EFED85A" w14:textId="77777777" w:rsidR="004D65D3" w:rsidRDefault="004D65D3">
          <w:pPr>
            <w:spacing w:after="0" w:line="240" w:lineRule="auto"/>
            <w:ind w:firstLine="360"/>
            <w:rPr>
              <w:rFonts w:cs="Times New Roman"/>
              <w:szCs w:val="36"/>
            </w:rPr>
          </w:pPr>
          <w:r w:rsidRPr="00124D43">
            <w:rPr>
              <w:rFonts w:cs="Times New Roman"/>
              <w:b/>
              <w:szCs w:val="36"/>
            </w:rPr>
            <w:t>Run</w:t>
          </w:r>
        </w:p>
        <w:p w14:paraId="11BEFA38"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Ensure that the exhaust line is open to the laboratory exhaust system</w:t>
          </w:r>
          <w:r>
            <w:rPr>
              <w:rFonts w:cs="Times New Roman"/>
              <w:szCs w:val="36"/>
            </w:rPr>
            <w:t>.</w:t>
          </w:r>
        </w:p>
        <w:p w14:paraId="66920431"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Begin process gas flow if not already done</w:t>
          </w:r>
          <w:r>
            <w:rPr>
              <w:rFonts w:cs="Times New Roman"/>
              <w:szCs w:val="36"/>
            </w:rPr>
            <w:t>.</w:t>
          </w:r>
        </w:p>
        <w:p w14:paraId="0AB7C171"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Ensure that necessary water flow is turned on</w:t>
          </w:r>
          <w:r>
            <w:rPr>
              <w:rFonts w:cs="Times New Roman"/>
              <w:szCs w:val="36"/>
            </w:rPr>
            <w:t>.</w:t>
          </w:r>
        </w:p>
        <w:p w14:paraId="4684C645"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Energize/turn ON the heater circuits</w:t>
          </w:r>
          <w:r>
            <w:rPr>
              <w:rFonts w:cs="Times New Roman"/>
              <w:szCs w:val="36"/>
            </w:rPr>
            <w:t>.</w:t>
          </w:r>
        </w:p>
        <w:p w14:paraId="6EB72413"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Begin (RUN) the temperature program using the temperature controller</w:t>
          </w:r>
          <w:r>
            <w:rPr>
              <w:rFonts w:cs="Times New Roman"/>
              <w:szCs w:val="36"/>
            </w:rPr>
            <w:t>.</w:t>
          </w:r>
        </w:p>
        <w:p w14:paraId="02EFD309" w14:textId="77777777" w:rsidR="004D65D3" w:rsidRPr="006637E0" w:rsidRDefault="004D65D3">
          <w:pPr>
            <w:pStyle w:val="ListParagraph"/>
            <w:numPr>
              <w:ilvl w:val="0"/>
              <w:numId w:val="10"/>
            </w:numPr>
            <w:ind w:left="1080"/>
            <w:rPr>
              <w:rFonts w:cs="Times New Roman"/>
              <w:szCs w:val="36"/>
            </w:rPr>
          </w:pPr>
          <w:r w:rsidRPr="006637E0">
            <w:rPr>
              <w:rFonts w:cs="Times New Roman"/>
              <w:szCs w:val="36"/>
            </w:rPr>
            <w:t>Monitor the process to ensure that it’s operating as expected</w:t>
          </w:r>
          <w:r>
            <w:rPr>
              <w:rFonts w:cs="Times New Roman"/>
              <w:szCs w:val="36"/>
            </w:rPr>
            <w:t>.</w:t>
          </w:r>
        </w:p>
        <w:p w14:paraId="457FA390" w14:textId="77777777" w:rsidR="004D65D3" w:rsidRDefault="004D65D3">
          <w:pPr>
            <w:spacing w:after="0" w:line="240" w:lineRule="auto"/>
            <w:ind w:left="1080"/>
            <w:rPr>
              <w:rFonts w:cs="Times New Roman"/>
              <w:b/>
              <w:szCs w:val="36"/>
            </w:rPr>
          </w:pPr>
        </w:p>
        <w:p w14:paraId="4CB293FF" w14:textId="77777777" w:rsidR="004D65D3" w:rsidRDefault="004D65D3">
          <w:pPr>
            <w:spacing w:after="0" w:line="240" w:lineRule="auto"/>
            <w:ind w:firstLine="360"/>
            <w:rPr>
              <w:rFonts w:cs="Times New Roman"/>
              <w:b/>
              <w:szCs w:val="36"/>
            </w:rPr>
          </w:pPr>
        </w:p>
        <w:p w14:paraId="79E46F75" w14:textId="77777777" w:rsidR="004D65D3" w:rsidRDefault="004D65D3">
          <w:pPr>
            <w:spacing w:after="0" w:line="240" w:lineRule="auto"/>
            <w:ind w:firstLine="360"/>
            <w:rPr>
              <w:rFonts w:cs="Times New Roman"/>
              <w:b/>
              <w:szCs w:val="36"/>
            </w:rPr>
          </w:pPr>
        </w:p>
        <w:p w14:paraId="4B94C2D4" w14:textId="77777777" w:rsidR="004D65D3" w:rsidRDefault="004D65D3">
          <w:pPr>
            <w:spacing w:after="0" w:line="240" w:lineRule="auto"/>
            <w:ind w:firstLine="360"/>
            <w:rPr>
              <w:rFonts w:cs="Times New Roman"/>
              <w:b/>
              <w:szCs w:val="36"/>
            </w:rPr>
          </w:pPr>
        </w:p>
        <w:p w14:paraId="25032B70" w14:textId="77777777" w:rsidR="004D65D3" w:rsidRDefault="004D65D3">
          <w:pPr>
            <w:spacing w:after="0" w:line="240" w:lineRule="auto"/>
            <w:ind w:firstLine="360"/>
            <w:rPr>
              <w:rFonts w:cs="Times New Roman"/>
              <w:b/>
              <w:szCs w:val="36"/>
            </w:rPr>
          </w:pPr>
        </w:p>
        <w:p w14:paraId="05A63B29" w14:textId="77777777" w:rsidR="004D65D3" w:rsidRDefault="004D65D3">
          <w:pPr>
            <w:spacing w:after="0" w:line="240" w:lineRule="auto"/>
            <w:ind w:firstLine="360"/>
            <w:rPr>
              <w:rFonts w:cs="Times New Roman"/>
              <w:szCs w:val="36"/>
            </w:rPr>
          </w:pPr>
          <w:r w:rsidRPr="00124D43">
            <w:rPr>
              <w:rFonts w:cs="Times New Roman"/>
              <w:b/>
              <w:szCs w:val="36"/>
            </w:rPr>
            <w:t>Repeat</w:t>
          </w:r>
        </w:p>
        <w:p w14:paraId="553854B5" w14:textId="77777777" w:rsidR="004D65D3" w:rsidRPr="00740B76" w:rsidRDefault="004D65D3">
          <w:pPr>
            <w:spacing w:after="0" w:line="240" w:lineRule="auto"/>
            <w:ind w:left="360"/>
            <w:rPr>
              <w:rFonts w:cs="Times New Roman"/>
              <w:szCs w:val="36"/>
            </w:rPr>
          </w:pPr>
          <w:r>
            <w:rPr>
              <w:rFonts w:cs="Times New Roman"/>
              <w:szCs w:val="36"/>
            </w:rPr>
            <w:t xml:space="preserve">Temperature controllers commonly retain the programmed temperature profile, allowing repetition.  </w:t>
          </w:r>
          <w:r w:rsidRPr="00740B76">
            <w:rPr>
              <w:rFonts w:cs="Times New Roman"/>
              <w:szCs w:val="36"/>
            </w:rPr>
            <w:t>Allow enough time for gases to be purged and the system to cool sufficiently, then:</w:t>
          </w:r>
        </w:p>
        <w:p w14:paraId="6D168229" w14:textId="77777777" w:rsidR="004D65D3" w:rsidRPr="006637E0" w:rsidRDefault="004D65D3">
          <w:pPr>
            <w:pStyle w:val="ListParagraph"/>
            <w:numPr>
              <w:ilvl w:val="0"/>
              <w:numId w:val="11"/>
            </w:numPr>
            <w:ind w:left="1080"/>
            <w:rPr>
              <w:rFonts w:cs="Times New Roman"/>
              <w:szCs w:val="36"/>
            </w:rPr>
          </w:pPr>
          <w:r>
            <w:rPr>
              <w:rFonts w:cs="Times New Roman"/>
              <w:szCs w:val="36"/>
            </w:rPr>
            <w:lastRenderedPageBreak/>
            <w:t>Turn off the process gas flow</w:t>
          </w:r>
        </w:p>
        <w:p w14:paraId="138C5A01" w14:textId="77777777" w:rsidR="004D65D3" w:rsidRPr="006637E0" w:rsidRDefault="004D65D3">
          <w:pPr>
            <w:pStyle w:val="ListParagraph"/>
            <w:numPr>
              <w:ilvl w:val="0"/>
              <w:numId w:val="11"/>
            </w:numPr>
            <w:ind w:left="1080"/>
            <w:rPr>
              <w:rFonts w:cs="Times New Roman"/>
              <w:szCs w:val="36"/>
            </w:rPr>
          </w:pPr>
          <w:r w:rsidRPr="006637E0">
            <w:rPr>
              <w:rFonts w:cs="Times New Roman"/>
              <w:szCs w:val="36"/>
            </w:rPr>
            <w:t>Exchange specimens</w:t>
          </w:r>
          <w:r>
            <w:rPr>
              <w:rFonts w:cs="Times New Roman"/>
              <w:szCs w:val="36"/>
            </w:rPr>
            <w:t xml:space="preserve"> by removing the supply-side end cap and replace it when done</w:t>
          </w:r>
        </w:p>
        <w:p w14:paraId="0A659CA0" w14:textId="77777777" w:rsidR="004D65D3" w:rsidRPr="006637E0" w:rsidRDefault="004D65D3">
          <w:pPr>
            <w:pStyle w:val="ListParagraph"/>
            <w:numPr>
              <w:ilvl w:val="0"/>
              <w:numId w:val="11"/>
            </w:numPr>
            <w:ind w:left="1080"/>
            <w:rPr>
              <w:rFonts w:cs="Times New Roman"/>
              <w:szCs w:val="36"/>
            </w:rPr>
          </w:pPr>
          <w:r w:rsidRPr="006637E0">
            <w:rPr>
              <w:rFonts w:cs="Times New Roman"/>
              <w:szCs w:val="36"/>
            </w:rPr>
            <w:t xml:space="preserve">Repeat the operation using the necessary steps above in the </w:t>
          </w:r>
          <w:r w:rsidRPr="006637E0">
            <w:rPr>
              <w:rFonts w:cs="Times New Roman"/>
              <w:b/>
              <w:szCs w:val="36"/>
            </w:rPr>
            <w:t>Run</w:t>
          </w:r>
          <w:r w:rsidRPr="006637E0">
            <w:rPr>
              <w:rFonts w:cs="Times New Roman"/>
              <w:szCs w:val="36"/>
            </w:rPr>
            <w:t xml:space="preserve"> block</w:t>
          </w:r>
        </w:p>
        <w:p w14:paraId="77366BCE" w14:textId="77777777" w:rsidR="004D65D3" w:rsidRDefault="001E4CEF">
          <w:pPr>
            <w:ind w:left="720"/>
          </w:pPr>
        </w:p>
      </w:sdtContent>
    </w:sdt>
    <w:p w14:paraId="7DD2BB30" w14:textId="77777777" w:rsidR="004D65D3" w:rsidRDefault="004D65D3">
      <w:pPr>
        <w:pStyle w:val="Heading2"/>
      </w:pPr>
      <w:bookmarkStart w:id="26" w:name="_Toc467077969"/>
      <w:r>
        <w:t>Waste disposal procedure.</w:t>
      </w:r>
      <w:bookmarkEnd w:id="26"/>
      <w:r>
        <w:t xml:space="preserve"> </w:t>
      </w:r>
    </w:p>
    <w:sdt>
      <w:sdtPr>
        <w:rPr>
          <w:rFonts w:eastAsiaTheme="minorEastAsia"/>
          <w:sz w:val="24"/>
          <w:szCs w:val="24"/>
        </w:rPr>
        <w:alias w:val="Waste disposal"/>
        <w:tag w:val="Waste disposal"/>
        <w:id w:val="-1243253053"/>
        <w:lock w:val="sdtLocked"/>
        <w:placeholder>
          <w:docPart w:val="56DA920DA77842299DA2F4BEC1A3583E"/>
        </w:placeholder>
      </w:sdtPr>
      <w:sdtEndPr/>
      <w:sdtContent>
        <w:p w14:paraId="18641C4C" w14:textId="77777777" w:rsidR="004D65D3" w:rsidRDefault="004D65D3">
          <w:pPr>
            <w:spacing w:after="0" w:line="240" w:lineRule="auto"/>
            <w:ind w:left="360"/>
            <w:rPr>
              <w:rFonts w:cs="Times New Roman"/>
              <w:szCs w:val="24"/>
            </w:rPr>
          </w:pPr>
          <w:r>
            <w:rPr>
              <w:rFonts w:cs="Times New Roman"/>
              <w:szCs w:val="24"/>
            </w:rPr>
            <w:t>This procedure will generate specimens to be used/analyzed elsewhere however it is possible to be left with unwanted specimens and contaminated furnace tubes that must be disposed. These should be handled in the following manner.</w:t>
          </w:r>
        </w:p>
        <w:p w14:paraId="539E4CD3" w14:textId="77777777" w:rsidR="004D65D3" w:rsidRDefault="004D65D3">
          <w:pPr>
            <w:pStyle w:val="ListParagraph"/>
            <w:numPr>
              <w:ilvl w:val="0"/>
              <w:numId w:val="14"/>
            </w:numPr>
            <w:ind w:left="1080"/>
            <w:rPr>
              <w:rFonts w:cs="Times New Roman"/>
            </w:rPr>
          </w:pPr>
          <w:r>
            <w:rPr>
              <w:rFonts w:cs="Times New Roman"/>
            </w:rPr>
            <w:t>Handle/prepare all waste materials according to their hazard class.</w:t>
          </w:r>
        </w:p>
        <w:p w14:paraId="7AF623D9" w14:textId="77777777" w:rsidR="004D65D3" w:rsidRPr="00657E1E" w:rsidRDefault="004D65D3">
          <w:pPr>
            <w:pStyle w:val="ListParagraph"/>
            <w:numPr>
              <w:ilvl w:val="0"/>
              <w:numId w:val="14"/>
            </w:numPr>
            <w:ind w:left="1080"/>
            <w:rPr>
              <w:rFonts w:cs="Times New Roman"/>
            </w:rPr>
          </w:pPr>
          <w:r>
            <w:rPr>
              <w:rFonts w:cs="Times New Roman"/>
            </w:rPr>
            <w:t>Place materials into</w:t>
          </w:r>
          <w:r w:rsidRPr="00657E1E">
            <w:rPr>
              <w:rFonts w:cs="Times New Roman"/>
            </w:rPr>
            <w:t xml:space="preserve"> an appropriate</w:t>
          </w:r>
          <w:r>
            <w:rPr>
              <w:rFonts w:cs="Times New Roman"/>
            </w:rPr>
            <w:t>ly</w:t>
          </w:r>
          <w:r w:rsidRPr="00657E1E">
            <w:rPr>
              <w:rFonts w:cs="Times New Roman"/>
            </w:rPr>
            <w:t xml:space="preserve"> constructed container.</w:t>
          </w:r>
        </w:p>
        <w:p w14:paraId="4FCA3CEF" w14:textId="77777777" w:rsidR="004D65D3" w:rsidRPr="00657E1E" w:rsidRDefault="004D65D3">
          <w:pPr>
            <w:pStyle w:val="ListParagraph"/>
            <w:numPr>
              <w:ilvl w:val="0"/>
              <w:numId w:val="14"/>
            </w:numPr>
            <w:ind w:left="1080"/>
            <w:rPr>
              <w:rFonts w:cs="Times New Roman"/>
            </w:rPr>
          </w:pPr>
          <w:r w:rsidRPr="004A67FF">
            <w:rPr>
              <w:rFonts w:cs="Times New Roman"/>
            </w:rPr>
            <w:t>Clea</w:t>
          </w:r>
          <w:r>
            <w:rPr>
              <w:rFonts w:cs="Times New Roman"/>
            </w:rPr>
            <w:t>rly label the container with the contents and appropriate UI#</w:t>
          </w:r>
          <w:r w:rsidRPr="004A67FF">
            <w:rPr>
              <w:rFonts w:cs="Times New Roman"/>
            </w:rPr>
            <w:t>.</w:t>
          </w:r>
          <w:r w:rsidRPr="00657E1E">
            <w:rPr>
              <w:rFonts w:cs="Times New Roman"/>
            </w:rPr>
            <w:t xml:space="preserve"> </w:t>
          </w:r>
        </w:p>
        <w:p w14:paraId="1C907578" w14:textId="0DBCD4D5" w:rsidR="004D65D3" w:rsidRDefault="004D65D3">
          <w:pPr>
            <w:pStyle w:val="ListParagraph"/>
            <w:numPr>
              <w:ilvl w:val="0"/>
              <w:numId w:val="14"/>
            </w:numPr>
            <w:ind w:left="1080"/>
            <w:rPr>
              <w:rFonts w:cs="Times New Roman"/>
            </w:rPr>
          </w:pPr>
          <w:r w:rsidRPr="621701D6">
            <w:rPr>
              <w:rFonts w:cs="Times New Roman"/>
            </w:rPr>
            <w:t>Clearly and properly complete the</w:t>
          </w:r>
          <w:r w:rsidR="40D22E0D" w:rsidRPr="621701D6">
            <w:rPr>
              <w:rFonts w:cs="Times New Roman"/>
            </w:rPr>
            <w:t xml:space="preserve"> </w:t>
          </w:r>
          <w:hyperlink r:id="rId15">
            <w:r w:rsidR="40D22E0D" w:rsidRPr="621701D6">
              <w:rPr>
                <w:rStyle w:val="Hyperlink"/>
                <w:rFonts w:cs="Times New Roman"/>
              </w:rPr>
              <w:t>chemical waste pickup request</w:t>
            </w:r>
          </w:hyperlink>
        </w:p>
        <w:p w14:paraId="6CF72B7F" w14:textId="77777777" w:rsidR="004D65D3" w:rsidRPr="00C7618D" w:rsidRDefault="004D65D3">
          <w:pPr>
            <w:pStyle w:val="ListParagraph"/>
            <w:numPr>
              <w:ilvl w:val="0"/>
              <w:numId w:val="14"/>
            </w:numPr>
            <w:ind w:left="1080"/>
            <w:rPr>
              <w:rFonts w:cs="Times New Roman"/>
            </w:rPr>
          </w:pPr>
          <w:r w:rsidRPr="00C7618D">
            <w:rPr>
              <w:rFonts w:cs="Times New Roman"/>
            </w:rPr>
            <w:t>Once the request is reviewed</w:t>
          </w:r>
          <w:r>
            <w:rPr>
              <w:rFonts w:cs="Times New Roman"/>
            </w:rPr>
            <w:t xml:space="preserve"> by DRS and you have received notification that your request has been accepted</w:t>
          </w:r>
          <w:r w:rsidRPr="00C7618D">
            <w:rPr>
              <w:rFonts w:cs="Times New Roman"/>
            </w:rPr>
            <w:t>, print the labels for the waste container and await the scheduled pickup.</w:t>
          </w:r>
        </w:p>
      </w:sdtContent>
    </w:sdt>
    <w:p w14:paraId="614C9C19" w14:textId="77777777" w:rsidR="004D65D3" w:rsidRDefault="004D65D3">
      <w:pPr>
        <w:ind w:left="360"/>
      </w:pPr>
    </w:p>
    <w:p w14:paraId="530D59C0" w14:textId="77777777" w:rsidR="004D65D3" w:rsidRDefault="004D65D3">
      <w:pPr>
        <w:ind w:left="360"/>
        <w:sectPr w:rsidR="004D65D3">
          <w:pgSz w:w="12240" w:h="15840"/>
          <w:pgMar w:top="1440" w:right="1440" w:bottom="1440" w:left="1440" w:header="720" w:footer="720" w:gutter="0"/>
          <w:cols w:space="720"/>
          <w:formProt w:val="0"/>
          <w:docGrid w:linePitch="360"/>
        </w:sectPr>
      </w:pPr>
    </w:p>
    <w:p w14:paraId="4238FF74" w14:textId="77777777" w:rsidR="004D65D3" w:rsidRPr="00ED623E" w:rsidRDefault="004D65D3">
      <w:pPr>
        <w:pStyle w:val="Heading1"/>
      </w:pPr>
      <w:bookmarkStart w:id="27" w:name="_Toc467077970"/>
      <w:r w:rsidRPr="00ED623E">
        <w:rPr>
          <w:rStyle w:val="Heading1Char"/>
        </w:rPr>
        <w:lastRenderedPageBreak/>
        <w:t>Emergency response</w:t>
      </w:r>
      <w:bookmarkEnd w:id="27"/>
      <w:r w:rsidRPr="00ED623E">
        <w:rPr>
          <w:rStyle w:val="Heading1Char"/>
        </w:rPr>
        <w:t xml:space="preserve"> </w:t>
      </w:r>
    </w:p>
    <w:p w14:paraId="1FACE3C7" w14:textId="77777777" w:rsidR="004D65D3" w:rsidRDefault="004D65D3">
      <w:pPr>
        <w:pStyle w:val="Heading2"/>
      </w:pPr>
      <w:bookmarkStart w:id="28" w:name="_Toc467077971"/>
      <w:r>
        <w:t>Introduction to emergency response</w:t>
      </w:r>
      <w:bookmarkEnd w:id="28"/>
    </w:p>
    <w:sdt>
      <w:sdtPr>
        <w:alias w:val="Intro emergency response"/>
        <w:tag w:val="Intro emergency response"/>
        <w:id w:val="-1118991200"/>
        <w:lock w:val="sdtLocked"/>
      </w:sdtPr>
      <w:sdtEndPr>
        <w:rPr>
          <w:color w:val="808080" w:themeColor="background1" w:themeShade="80"/>
        </w:rPr>
      </w:sdtEndPr>
      <w:sdtContent>
        <w:p w14:paraId="46AB0C94" w14:textId="77777777" w:rsidR="004D65D3" w:rsidRPr="008B2BC2" w:rsidRDefault="004D65D3">
          <w:pPr>
            <w:spacing w:after="0" w:line="240" w:lineRule="auto"/>
            <w:ind w:left="360" w:firstLine="720"/>
            <w:rPr>
              <w:rFonts w:cs="Times New Roman"/>
              <w:szCs w:val="24"/>
            </w:rPr>
          </w:pPr>
          <w:r>
            <w:rPr>
              <w:rFonts w:cs="Times New Roman"/>
              <w:szCs w:val="24"/>
            </w:rPr>
            <w:t>A laboratory and/or process-specific plan of action should be developed to increase the likelihood of predictable assessment of- and behavior during- an emergency.  This plan should become part of the training procedure.</w:t>
          </w:r>
        </w:p>
        <w:p w14:paraId="2B0E67F4" w14:textId="77777777" w:rsidR="004D65D3" w:rsidRDefault="004D65D3">
          <w:pPr>
            <w:spacing w:after="0" w:line="240" w:lineRule="auto"/>
            <w:ind w:left="360" w:firstLine="720"/>
            <w:rPr>
              <w:rFonts w:cs="Times New Roman"/>
              <w:szCs w:val="24"/>
            </w:rPr>
          </w:pPr>
          <w:r>
            <w:rPr>
              <w:rFonts w:cs="Times New Roman"/>
              <w:szCs w:val="24"/>
            </w:rPr>
            <w:t>A well-prepared emergency response will include a plan for emergency shutdown of the furnace and termination of a process.  Operators should be trained on the plan.  All training should be documented.</w:t>
          </w:r>
        </w:p>
        <w:p w14:paraId="62B6BB7A" w14:textId="77777777" w:rsidR="004D65D3" w:rsidRDefault="004D65D3">
          <w:pPr>
            <w:spacing w:after="0" w:line="240" w:lineRule="auto"/>
            <w:rPr>
              <w:rFonts w:cs="Times New Roman"/>
              <w:szCs w:val="24"/>
            </w:rPr>
          </w:pPr>
        </w:p>
        <w:p w14:paraId="17432E3C" w14:textId="77777777" w:rsidR="004D65D3" w:rsidRPr="00146DC7" w:rsidRDefault="004D65D3">
          <w:pPr>
            <w:spacing w:after="0" w:line="240" w:lineRule="auto"/>
            <w:ind w:left="360"/>
            <w:rPr>
              <w:rFonts w:cs="Times New Roman"/>
              <w:b/>
              <w:szCs w:val="24"/>
            </w:rPr>
          </w:pPr>
          <w:r w:rsidRPr="00FD4182">
            <w:rPr>
              <w:rFonts w:cs="Times New Roman"/>
              <w:b/>
              <w:szCs w:val="24"/>
            </w:rPr>
            <w:t>Scenarios</w:t>
          </w:r>
        </w:p>
        <w:p w14:paraId="07517164" w14:textId="77777777" w:rsidR="004D65D3" w:rsidRDefault="004D65D3">
          <w:pPr>
            <w:spacing w:after="0" w:line="240" w:lineRule="auto"/>
            <w:ind w:left="360"/>
            <w:rPr>
              <w:rFonts w:cs="Times New Roman"/>
              <w:szCs w:val="24"/>
            </w:rPr>
          </w:pPr>
          <w:r>
            <w:rPr>
              <w:rFonts w:cs="Times New Roman"/>
              <w:szCs w:val="24"/>
            </w:rPr>
            <w:t>When imagining what could happen during a high temperature heating process, a host of scenarios come to mind.  Many would almost naturally include:</w:t>
          </w:r>
        </w:p>
        <w:p w14:paraId="5A77C8A4" w14:textId="77777777" w:rsidR="004D65D3" w:rsidRDefault="004D65D3">
          <w:pPr>
            <w:tabs>
              <w:tab w:val="left" w:pos="900"/>
            </w:tabs>
            <w:spacing w:after="0" w:line="240" w:lineRule="auto"/>
            <w:ind w:left="720"/>
            <w:rPr>
              <w:rFonts w:cs="Times New Roman"/>
              <w:szCs w:val="24"/>
            </w:rPr>
          </w:pPr>
          <w:r>
            <w:rPr>
              <w:rFonts w:cs="Times New Roman"/>
              <w:b/>
              <w:szCs w:val="24"/>
            </w:rPr>
            <w:t>f</w:t>
          </w:r>
          <w:r w:rsidRPr="00CC5635">
            <w:rPr>
              <w:rFonts w:cs="Times New Roman"/>
              <w:b/>
              <w:szCs w:val="24"/>
            </w:rPr>
            <w:t>ire</w:t>
          </w:r>
          <w:r>
            <w:rPr>
              <w:rFonts w:cs="Times New Roman"/>
              <w:szCs w:val="24"/>
            </w:rPr>
            <w:t xml:space="preserve"> (situation where it is contained within the furnace tube and one where it is not),</w:t>
          </w:r>
        </w:p>
        <w:p w14:paraId="40592813" w14:textId="77777777" w:rsidR="004D65D3" w:rsidRDefault="004D65D3">
          <w:pPr>
            <w:tabs>
              <w:tab w:val="left" w:pos="900"/>
            </w:tabs>
            <w:spacing w:after="0" w:line="240" w:lineRule="auto"/>
            <w:ind w:left="720"/>
            <w:rPr>
              <w:rFonts w:cs="Times New Roman"/>
              <w:szCs w:val="24"/>
            </w:rPr>
          </w:pPr>
          <w:r>
            <w:rPr>
              <w:rFonts w:cs="Times New Roman"/>
              <w:b/>
              <w:szCs w:val="24"/>
            </w:rPr>
            <w:t>s</w:t>
          </w:r>
          <w:r w:rsidRPr="00CC5635">
            <w:rPr>
              <w:rFonts w:cs="Times New Roman"/>
              <w:b/>
              <w:szCs w:val="24"/>
            </w:rPr>
            <w:t>moke evolution</w:t>
          </w:r>
          <w:r>
            <w:rPr>
              <w:rFonts w:cs="Times New Roman"/>
              <w:szCs w:val="24"/>
            </w:rPr>
            <w:t xml:space="preserve"> (contained and not contained),</w:t>
          </w:r>
        </w:p>
        <w:p w14:paraId="37633B57" w14:textId="77777777" w:rsidR="004D65D3" w:rsidRDefault="004D65D3">
          <w:pPr>
            <w:tabs>
              <w:tab w:val="left" w:pos="900"/>
            </w:tabs>
            <w:spacing w:after="0" w:line="240" w:lineRule="auto"/>
            <w:ind w:left="720"/>
            <w:rPr>
              <w:rFonts w:cs="Times New Roman"/>
              <w:szCs w:val="24"/>
            </w:rPr>
          </w:pPr>
          <w:r>
            <w:rPr>
              <w:rFonts w:cs="Times New Roman"/>
              <w:b/>
              <w:szCs w:val="24"/>
            </w:rPr>
            <w:t>breach</w:t>
          </w:r>
          <w:r>
            <w:rPr>
              <w:rFonts w:cs="Times New Roman"/>
              <w:szCs w:val="24"/>
            </w:rPr>
            <w:t xml:space="preserve"> of gas lines, furnace tubes, or specimen ampules (including explosion),</w:t>
          </w:r>
        </w:p>
        <w:p w14:paraId="74E85BA8" w14:textId="77777777" w:rsidR="004D65D3" w:rsidRDefault="004D65D3">
          <w:pPr>
            <w:tabs>
              <w:tab w:val="left" w:pos="900"/>
            </w:tabs>
            <w:spacing w:after="0" w:line="240" w:lineRule="auto"/>
            <w:ind w:left="720"/>
            <w:rPr>
              <w:rFonts w:cs="Times New Roman"/>
              <w:szCs w:val="24"/>
            </w:rPr>
          </w:pPr>
          <w:r w:rsidRPr="00CC5635">
            <w:rPr>
              <w:rFonts w:cs="Times New Roman"/>
              <w:b/>
              <w:szCs w:val="24"/>
            </w:rPr>
            <w:t>release</w:t>
          </w:r>
          <w:r>
            <w:rPr>
              <w:rFonts w:cs="Times New Roman"/>
              <w:szCs w:val="24"/>
            </w:rPr>
            <w:t xml:space="preserve"> of gas or reaction products,</w:t>
          </w:r>
        </w:p>
        <w:p w14:paraId="1111412F" w14:textId="77777777" w:rsidR="004D65D3" w:rsidRDefault="004D65D3">
          <w:pPr>
            <w:tabs>
              <w:tab w:val="left" w:pos="900"/>
            </w:tabs>
            <w:spacing w:after="0" w:line="240" w:lineRule="auto"/>
            <w:ind w:left="720"/>
            <w:rPr>
              <w:rFonts w:cs="Times New Roman"/>
              <w:szCs w:val="24"/>
            </w:rPr>
          </w:pPr>
          <w:r w:rsidRPr="008F3AA3">
            <w:rPr>
              <w:rFonts w:cs="Times New Roman"/>
              <w:b/>
              <w:szCs w:val="24"/>
            </w:rPr>
            <w:t>breakage</w:t>
          </w:r>
          <w:r>
            <w:rPr>
              <w:rFonts w:cs="Times New Roman"/>
              <w:szCs w:val="24"/>
            </w:rPr>
            <w:t xml:space="preserve"> of furnace tubes, with or without further complication.</w:t>
          </w:r>
        </w:p>
        <w:p w14:paraId="5DFE5302" w14:textId="77777777" w:rsidR="004D65D3" w:rsidRDefault="004D65D3">
          <w:pPr>
            <w:spacing w:after="0" w:line="240" w:lineRule="auto"/>
            <w:rPr>
              <w:rFonts w:cs="Times New Roman"/>
              <w:szCs w:val="24"/>
            </w:rPr>
          </w:pPr>
        </w:p>
        <w:p w14:paraId="00C350A4" w14:textId="77777777" w:rsidR="004D65D3" w:rsidRPr="009C4F19" w:rsidRDefault="004D65D3">
          <w:pPr>
            <w:ind w:left="360"/>
          </w:pPr>
          <w:r w:rsidRPr="008D7A99">
            <w:rPr>
              <w:rFonts w:cs="Times New Roman"/>
              <w:szCs w:val="28"/>
              <w:highlight w:val="yellow"/>
            </w:rPr>
            <w:t>Research groups should consider other emergencies unique to their process and document them in this section.</w:t>
          </w:r>
          <w:r w:rsidRPr="001D1233">
            <w:rPr>
              <w:rFonts w:cs="Times New Roman"/>
              <w:szCs w:val="28"/>
            </w:rPr>
            <w:t xml:space="preserve">  </w:t>
          </w:r>
          <w:r>
            <w:rPr>
              <w:rFonts w:cs="Times New Roman"/>
              <w:szCs w:val="28"/>
            </w:rPr>
            <w:t>The SOP isn’t pertinent unless it contains information that is useful to the group.</w:t>
          </w:r>
          <w:r>
            <w:rPr>
              <w:rFonts w:cs="Times New Roman"/>
              <w:szCs w:val="28"/>
            </w:rPr>
            <w:br/>
          </w:r>
        </w:p>
      </w:sdtContent>
    </w:sdt>
    <w:p w14:paraId="5FF9600B" w14:textId="77777777" w:rsidR="004D65D3" w:rsidRDefault="004D65D3">
      <w:pPr>
        <w:pStyle w:val="Heading2"/>
      </w:pPr>
      <w:bookmarkStart w:id="29" w:name="_Toc467077972"/>
      <w:r>
        <w:t>Necessary emergency equipment</w:t>
      </w:r>
      <w:bookmarkEnd w:id="29"/>
      <w:r>
        <w:t xml:space="preserve"> </w:t>
      </w:r>
    </w:p>
    <w:sdt>
      <w:sdtPr>
        <w:alias w:val="Emergency equipment"/>
        <w:tag w:val="Emergency equipment"/>
        <w:id w:val="-1935433075"/>
        <w:lock w:val="sdtLocked"/>
      </w:sdtPr>
      <w:sdtEndPr/>
      <w:sdtContent>
        <w:p w14:paraId="7CE6763D" w14:textId="77777777" w:rsidR="004D65D3" w:rsidRDefault="004D65D3">
          <w:pPr>
            <w:spacing w:after="0" w:line="240" w:lineRule="auto"/>
            <w:ind w:left="360" w:firstLine="720"/>
            <w:rPr>
              <w:rFonts w:cs="Times New Roman"/>
              <w:szCs w:val="24"/>
            </w:rPr>
          </w:pPr>
          <w:r>
            <w:rPr>
              <w:rFonts w:cs="Times New Roman"/>
              <w:szCs w:val="24"/>
            </w:rPr>
            <w:t>Suggestions for emergency equipment will range from the obvious to those that become obvious only when a comprehensive approach is taken during the creation of a plan to deal with emergencies.  That approach would take the entire process into account.</w:t>
          </w:r>
        </w:p>
        <w:p w14:paraId="3052EB36" w14:textId="77777777" w:rsidR="004D65D3" w:rsidRPr="008D1A0D" w:rsidRDefault="004D65D3">
          <w:pPr>
            <w:spacing w:after="0" w:line="240" w:lineRule="auto"/>
            <w:ind w:left="360" w:firstLine="720"/>
            <w:rPr>
              <w:rFonts w:cs="Times New Roman"/>
              <w:szCs w:val="24"/>
            </w:rPr>
          </w:pPr>
          <w:r>
            <w:rPr>
              <w:rFonts w:cs="Times New Roman"/>
              <w:szCs w:val="24"/>
            </w:rPr>
            <w:t>Emergency equipment must be present before work is begun.  Operators should be familiar with locations of all emergency equipment.</w:t>
          </w:r>
        </w:p>
        <w:p w14:paraId="78164391" w14:textId="77777777" w:rsidR="004D65D3" w:rsidRPr="001E1A10" w:rsidRDefault="004D65D3">
          <w:pPr>
            <w:pStyle w:val="ListParagraph"/>
            <w:numPr>
              <w:ilvl w:val="0"/>
              <w:numId w:val="15"/>
            </w:numPr>
            <w:ind w:left="1080"/>
            <w:rPr>
              <w:rFonts w:cs="Times New Roman"/>
            </w:rPr>
          </w:pPr>
          <w:r w:rsidRPr="001E1A10">
            <w:rPr>
              <w:rFonts w:cs="Times New Roman"/>
            </w:rPr>
            <w:t xml:space="preserve">Fire alarm </w:t>
          </w:r>
          <w:r>
            <w:rPr>
              <w:rFonts w:cs="Times New Roman"/>
            </w:rPr>
            <w:t>-</w:t>
          </w:r>
          <w:r w:rsidRPr="001E1A10">
            <w:rPr>
              <w:rFonts w:cs="Times New Roman"/>
            </w:rPr>
            <w:t xml:space="preserve"> identify where pull stations are.</w:t>
          </w:r>
        </w:p>
        <w:p w14:paraId="092B006C" w14:textId="77777777" w:rsidR="004D65D3" w:rsidRPr="00CF54FF" w:rsidRDefault="004D65D3">
          <w:pPr>
            <w:pStyle w:val="ListParagraph"/>
            <w:numPr>
              <w:ilvl w:val="0"/>
              <w:numId w:val="15"/>
            </w:numPr>
            <w:ind w:left="1080"/>
            <w:rPr>
              <w:rFonts w:cs="Times New Roman"/>
            </w:rPr>
          </w:pPr>
          <w:r>
            <w:rPr>
              <w:rFonts w:cs="Times New Roman"/>
            </w:rPr>
            <w:t>Fire extinguisher of the correct type</w:t>
          </w:r>
          <w:r w:rsidRPr="001E1A10">
            <w:rPr>
              <w:rFonts w:cs="Times New Roman"/>
            </w:rPr>
            <w:t>.</w:t>
          </w:r>
        </w:p>
        <w:p w14:paraId="51BBF4B1" w14:textId="77777777" w:rsidR="004D65D3" w:rsidRPr="002F325E" w:rsidRDefault="004D65D3">
          <w:pPr>
            <w:pStyle w:val="ListParagraph"/>
            <w:numPr>
              <w:ilvl w:val="0"/>
              <w:numId w:val="15"/>
            </w:numPr>
            <w:ind w:left="1080"/>
            <w:rPr>
              <w:rFonts w:cs="Times New Roman"/>
            </w:rPr>
          </w:pPr>
          <w:r>
            <w:rPr>
              <w:rFonts w:cs="Times New Roman"/>
            </w:rPr>
            <w:t>A c</w:t>
          </w:r>
          <w:r w:rsidRPr="001E1A10">
            <w:rPr>
              <w:rFonts w:cs="Times New Roman"/>
            </w:rPr>
            <w:t>hemical fume hood</w:t>
          </w:r>
          <w:r>
            <w:rPr>
              <w:rFonts w:cs="Times New Roman"/>
            </w:rPr>
            <w:t xml:space="preserve"> - if available - can be used to remove gas/fumes from the lab space in an emergency by opening the sashes fully and closing the laboratory door.  The fume hood </w:t>
          </w:r>
          <w:r w:rsidRPr="001E1A10">
            <w:rPr>
              <w:rFonts w:cs="Times New Roman"/>
            </w:rPr>
            <w:t>must be working pro</w:t>
          </w:r>
          <w:r>
            <w:rPr>
              <w:rFonts w:cs="Times New Roman"/>
            </w:rPr>
            <w:t>perly.</w:t>
          </w:r>
        </w:p>
        <w:p w14:paraId="32A712C1" w14:textId="77777777" w:rsidR="004D65D3" w:rsidRDefault="001E4CEF">
          <w:pPr>
            <w:ind w:left="360" w:firstLine="720"/>
          </w:pPr>
        </w:p>
      </w:sdtContent>
    </w:sdt>
    <w:p w14:paraId="4E873188" w14:textId="77777777" w:rsidR="004D65D3" w:rsidRDefault="004D65D3">
      <w:pPr>
        <w:pStyle w:val="Heading2"/>
      </w:pPr>
      <w:bookmarkStart w:id="30" w:name="_Toc467077973"/>
      <w:r w:rsidRPr="0029122B">
        <w:t xml:space="preserve">What to do if there is a </w:t>
      </w:r>
      <w:r>
        <w:t>material release or a fault in the process.</w:t>
      </w:r>
      <w:bookmarkEnd w:id="30"/>
    </w:p>
    <w:sdt>
      <w:sdtPr>
        <w:alias w:val="Spill &amp; fault response"/>
        <w:tag w:val="Spill response"/>
        <w:id w:val="1550183797"/>
        <w:lock w:val="sdtLocked"/>
      </w:sdtPr>
      <w:sdtEndPr/>
      <w:sdtContent>
        <w:p w14:paraId="338409D2" w14:textId="77777777" w:rsidR="004D65D3" w:rsidRDefault="004D65D3">
          <w:pPr>
            <w:spacing w:after="0" w:line="240" w:lineRule="auto"/>
            <w:ind w:left="360"/>
            <w:rPr>
              <w:rFonts w:cs="Times New Roman"/>
              <w:szCs w:val="24"/>
            </w:rPr>
          </w:pPr>
          <w:r w:rsidRPr="00297B25">
            <w:rPr>
              <w:rFonts w:cs="Times New Roman"/>
              <w:b/>
              <w:szCs w:val="24"/>
            </w:rPr>
            <w:t xml:space="preserve">Before work begins – </w:t>
          </w:r>
          <w:r>
            <w:rPr>
              <w:rFonts w:cs="Times New Roman"/>
              <w:szCs w:val="24"/>
            </w:rPr>
            <w:t xml:space="preserve">You </w:t>
          </w:r>
          <w:r w:rsidRPr="00297B25">
            <w:rPr>
              <w:rFonts w:cs="Times New Roman"/>
              <w:szCs w:val="24"/>
            </w:rPr>
            <w:t>must know how to clean</w:t>
          </w:r>
          <w:r>
            <w:rPr>
              <w:rFonts w:cs="Times New Roman"/>
              <w:szCs w:val="24"/>
            </w:rPr>
            <w:t xml:space="preserve"> up or react to</w:t>
          </w:r>
          <w:r w:rsidRPr="00297B25">
            <w:rPr>
              <w:rFonts w:cs="Times New Roman"/>
              <w:szCs w:val="24"/>
            </w:rPr>
            <w:t xml:space="preserve"> </w:t>
          </w:r>
          <w:r w:rsidRPr="001A2CA4">
            <w:rPr>
              <w:rFonts w:cs="Times New Roman"/>
              <w:szCs w:val="24"/>
            </w:rPr>
            <w:t>a</w:t>
          </w:r>
          <w:r w:rsidRPr="00297B25">
            <w:rPr>
              <w:rFonts w:cs="Times New Roman"/>
              <w:szCs w:val="24"/>
            </w:rPr>
            <w:t xml:space="preserve"> spill or leak of a</w:t>
          </w:r>
          <w:r>
            <w:rPr>
              <w:rFonts w:cs="Times New Roman"/>
              <w:szCs w:val="24"/>
            </w:rPr>
            <w:t>ny</w:t>
          </w:r>
          <w:r w:rsidRPr="00297B25">
            <w:rPr>
              <w:rFonts w:cs="Times New Roman"/>
              <w:szCs w:val="24"/>
            </w:rPr>
            <w:t xml:space="preserve"> material</w:t>
          </w:r>
          <w:r>
            <w:rPr>
              <w:rFonts w:cs="Times New Roman"/>
              <w:szCs w:val="24"/>
            </w:rPr>
            <w:t xml:space="preserve"> that you will be using</w:t>
          </w:r>
          <w:r w:rsidRPr="00297B25">
            <w:rPr>
              <w:rFonts w:cs="Times New Roman"/>
              <w:szCs w:val="24"/>
            </w:rPr>
            <w:t xml:space="preserve"> </w:t>
          </w:r>
          <w:r w:rsidRPr="00297B25">
            <w:rPr>
              <w:rFonts w:cs="Times New Roman"/>
              <w:szCs w:val="24"/>
              <w:u w:val="single"/>
            </w:rPr>
            <w:t>before</w:t>
          </w:r>
          <w:r w:rsidRPr="00297B25">
            <w:rPr>
              <w:rFonts w:cs="Times New Roman"/>
              <w:szCs w:val="24"/>
            </w:rPr>
            <w:t xml:space="preserve"> </w:t>
          </w:r>
          <w:r>
            <w:rPr>
              <w:rFonts w:cs="Times New Roman"/>
              <w:szCs w:val="24"/>
            </w:rPr>
            <w:t>you begin your process</w:t>
          </w:r>
          <w:r w:rsidRPr="00297B25">
            <w:rPr>
              <w:rFonts w:cs="Times New Roman"/>
              <w:szCs w:val="24"/>
            </w:rPr>
            <w:t>!</w:t>
          </w:r>
          <w:r>
            <w:rPr>
              <w:rFonts w:cs="Times New Roman"/>
              <w:szCs w:val="24"/>
            </w:rPr>
            <w:t xml:space="preserve">  This is part of the hazard assessment process.</w:t>
          </w:r>
        </w:p>
        <w:p w14:paraId="6B7987D7" w14:textId="77777777" w:rsidR="004D65D3" w:rsidRDefault="004D65D3">
          <w:pPr>
            <w:spacing w:after="0" w:line="240" w:lineRule="auto"/>
            <w:rPr>
              <w:rFonts w:cs="Times New Roman"/>
              <w:szCs w:val="24"/>
            </w:rPr>
          </w:pPr>
        </w:p>
        <w:p w14:paraId="305D390B" w14:textId="77777777" w:rsidR="004D65D3" w:rsidRPr="00297B25" w:rsidRDefault="004D65D3">
          <w:pPr>
            <w:spacing w:after="0" w:line="240" w:lineRule="auto"/>
            <w:ind w:left="360"/>
            <w:rPr>
              <w:rFonts w:cs="Times New Roman"/>
              <w:szCs w:val="24"/>
            </w:rPr>
          </w:pPr>
          <w:r w:rsidRPr="00297B25">
            <w:rPr>
              <w:rFonts w:cs="Times New Roman"/>
              <w:b/>
              <w:szCs w:val="24"/>
            </w:rPr>
            <w:t>Comfort level</w:t>
          </w:r>
          <w:r>
            <w:rPr>
              <w:rFonts w:cs="Times New Roman"/>
              <w:b/>
              <w:szCs w:val="24"/>
            </w:rPr>
            <w:t>:</w:t>
          </w:r>
          <w:r w:rsidRPr="00297B25">
            <w:rPr>
              <w:rFonts w:cs="Times New Roman"/>
              <w:szCs w:val="24"/>
            </w:rPr>
            <w:t xml:space="preserve"> Only the person </w:t>
          </w:r>
          <w:r>
            <w:rPr>
              <w:rFonts w:cs="Times New Roman"/>
              <w:szCs w:val="24"/>
            </w:rPr>
            <w:t>dealing with the emergency</w:t>
          </w:r>
          <w:r w:rsidRPr="00297B25">
            <w:rPr>
              <w:rFonts w:cs="Times New Roman"/>
              <w:szCs w:val="24"/>
            </w:rPr>
            <w:t xml:space="preserve"> </w:t>
          </w:r>
          <w:r>
            <w:rPr>
              <w:rFonts w:cs="Times New Roman"/>
              <w:szCs w:val="24"/>
            </w:rPr>
            <w:t xml:space="preserve">or the Principal Investigator </w:t>
          </w:r>
          <w:r w:rsidRPr="00297B25">
            <w:rPr>
              <w:rFonts w:cs="Times New Roman"/>
              <w:szCs w:val="24"/>
            </w:rPr>
            <w:t xml:space="preserve">should </w:t>
          </w:r>
          <w:r>
            <w:rPr>
              <w:rFonts w:cs="Times New Roman"/>
              <w:szCs w:val="24"/>
            </w:rPr>
            <w:t>d</w:t>
          </w:r>
          <w:r w:rsidRPr="00297B25">
            <w:rPr>
              <w:rFonts w:cs="Times New Roman"/>
              <w:szCs w:val="24"/>
            </w:rPr>
            <w:t>eci</w:t>
          </w:r>
          <w:r>
            <w:rPr>
              <w:rFonts w:cs="Times New Roman"/>
              <w:szCs w:val="24"/>
            </w:rPr>
            <w:t>de</w:t>
          </w:r>
          <w:r w:rsidRPr="00297B25">
            <w:rPr>
              <w:rFonts w:cs="Times New Roman"/>
              <w:szCs w:val="24"/>
            </w:rPr>
            <w:t xml:space="preserve"> whether </w:t>
          </w:r>
          <w:r>
            <w:rPr>
              <w:rFonts w:cs="Times New Roman"/>
              <w:szCs w:val="24"/>
            </w:rPr>
            <w:t>i</w:t>
          </w:r>
          <w:r w:rsidRPr="00297B25">
            <w:rPr>
              <w:rFonts w:cs="Times New Roman"/>
              <w:szCs w:val="24"/>
            </w:rPr>
            <w:t>t</w:t>
          </w:r>
          <w:r>
            <w:rPr>
              <w:rFonts w:cs="Times New Roman"/>
              <w:szCs w:val="24"/>
            </w:rPr>
            <w:t xml:space="preserve"> i</w:t>
          </w:r>
          <w:r w:rsidRPr="00297B25">
            <w:rPr>
              <w:rFonts w:cs="Times New Roman"/>
              <w:szCs w:val="24"/>
            </w:rPr>
            <w:t>s</w:t>
          </w:r>
          <w:r>
            <w:rPr>
              <w:rFonts w:cs="Times New Roman"/>
              <w:szCs w:val="24"/>
            </w:rPr>
            <w:t xml:space="preserve"> </w:t>
          </w:r>
          <w:r w:rsidRPr="00297B25">
            <w:rPr>
              <w:rFonts w:cs="Times New Roman"/>
              <w:szCs w:val="24"/>
            </w:rPr>
            <w:t>too large</w:t>
          </w:r>
          <w:r>
            <w:rPr>
              <w:rFonts w:cs="Times New Roman"/>
              <w:szCs w:val="24"/>
            </w:rPr>
            <w:t xml:space="preserve">, complicated, or dangerous to handle safely.  </w:t>
          </w:r>
          <w:r w:rsidRPr="00E457BA">
            <w:rPr>
              <w:rFonts w:cs="Times New Roman"/>
              <w:szCs w:val="24"/>
              <w:u w:val="single"/>
            </w:rPr>
            <w:t>Do not hesitate to call for help in an emergency</w:t>
          </w:r>
          <w:r>
            <w:rPr>
              <w:rFonts w:cs="Times New Roman"/>
              <w:szCs w:val="24"/>
            </w:rPr>
            <w:t>.</w:t>
          </w:r>
        </w:p>
        <w:p w14:paraId="0362313E" w14:textId="77777777" w:rsidR="004D65D3" w:rsidRPr="006C4A75" w:rsidRDefault="004D65D3">
          <w:pPr>
            <w:spacing w:after="0" w:line="240" w:lineRule="auto"/>
            <w:rPr>
              <w:rFonts w:cs="Times New Roman"/>
            </w:rPr>
          </w:pPr>
        </w:p>
        <w:p w14:paraId="6907CD9F" w14:textId="77777777" w:rsidR="004D65D3" w:rsidRDefault="004D65D3">
          <w:pPr>
            <w:spacing w:after="0" w:line="240" w:lineRule="auto"/>
            <w:ind w:firstLine="360"/>
            <w:rPr>
              <w:rFonts w:cs="Times New Roman"/>
              <w:sz w:val="28"/>
              <w:szCs w:val="28"/>
            </w:rPr>
          </w:pPr>
          <w:r w:rsidRPr="00FD4182">
            <w:rPr>
              <w:rFonts w:cs="Times New Roman"/>
              <w:b/>
              <w:szCs w:val="28"/>
            </w:rPr>
            <w:lastRenderedPageBreak/>
            <w:t>Scenarios</w:t>
          </w:r>
        </w:p>
        <w:p w14:paraId="6B682C25" w14:textId="77777777" w:rsidR="004D65D3" w:rsidRPr="008D7A99" w:rsidRDefault="004D65D3">
          <w:pPr>
            <w:spacing w:after="0" w:line="240" w:lineRule="auto"/>
            <w:ind w:left="360" w:firstLine="720"/>
            <w:rPr>
              <w:rFonts w:cs="Times New Roman"/>
              <w:szCs w:val="28"/>
            </w:rPr>
          </w:pPr>
          <w:r w:rsidRPr="008D7A99">
            <w:rPr>
              <w:rFonts w:cs="Times New Roman"/>
              <w:szCs w:val="28"/>
              <w:highlight w:val="yellow"/>
            </w:rPr>
            <w:t xml:space="preserve">Research groups should consider other emergencies </w:t>
          </w:r>
          <w:r>
            <w:rPr>
              <w:rFonts w:cs="Times New Roman"/>
              <w:szCs w:val="28"/>
              <w:highlight w:val="yellow"/>
            </w:rPr>
            <w:t>particular</w:t>
          </w:r>
          <w:r w:rsidRPr="008D7A99">
            <w:rPr>
              <w:rFonts w:cs="Times New Roman"/>
              <w:szCs w:val="28"/>
              <w:highlight w:val="yellow"/>
            </w:rPr>
            <w:t xml:space="preserve"> to their process and document responses to them in this section.  Modifications deemed sensible to the responses below should be incorporated into the document.</w:t>
          </w:r>
          <w:r>
            <w:rPr>
              <w:rFonts w:cs="Times New Roman"/>
              <w:szCs w:val="28"/>
            </w:rPr>
            <w:t xml:space="preserve"> The SOP isn’t pertinent unless it contains information that is useful to the group.</w:t>
          </w:r>
        </w:p>
        <w:p w14:paraId="16726A0D" w14:textId="77777777" w:rsidR="004D65D3" w:rsidRDefault="004D65D3">
          <w:pPr>
            <w:spacing w:after="0" w:line="240" w:lineRule="auto"/>
            <w:rPr>
              <w:rFonts w:cs="Times New Roman"/>
              <w:b/>
              <w:szCs w:val="24"/>
            </w:rPr>
          </w:pPr>
        </w:p>
        <w:p w14:paraId="3E5B29B3" w14:textId="77777777" w:rsidR="004D65D3" w:rsidRDefault="004D65D3">
          <w:pPr>
            <w:spacing w:after="0" w:line="240" w:lineRule="auto"/>
            <w:ind w:firstLine="360"/>
            <w:rPr>
              <w:rFonts w:cs="Times New Roman"/>
              <w:szCs w:val="24"/>
            </w:rPr>
          </w:pPr>
          <w:r>
            <w:rPr>
              <w:rFonts w:cs="Times New Roman"/>
              <w:b/>
              <w:szCs w:val="24"/>
            </w:rPr>
            <w:t>Fire</w:t>
          </w:r>
        </w:p>
        <w:p w14:paraId="4A5B7B9D" w14:textId="77777777" w:rsidR="004D65D3" w:rsidRDefault="004D65D3">
          <w:pPr>
            <w:spacing w:after="0" w:line="240" w:lineRule="auto"/>
            <w:ind w:left="360"/>
            <w:rPr>
              <w:rFonts w:cs="Times New Roman"/>
              <w:szCs w:val="24"/>
            </w:rPr>
          </w:pPr>
          <w:r>
            <w:rPr>
              <w:rFonts w:cs="Times New Roman"/>
              <w:szCs w:val="24"/>
            </w:rPr>
            <w:t xml:space="preserve">In almost all imaginable cases, </w:t>
          </w:r>
          <w:r w:rsidRPr="00773AF4">
            <w:rPr>
              <w:rFonts w:cs="Times New Roman"/>
              <w:b/>
              <w:szCs w:val="24"/>
            </w:rPr>
            <w:t xml:space="preserve">a fire warrants </w:t>
          </w:r>
          <w:r>
            <w:rPr>
              <w:rFonts w:cs="Times New Roman"/>
              <w:b/>
              <w:szCs w:val="24"/>
            </w:rPr>
            <w:t xml:space="preserve">immediate </w:t>
          </w:r>
          <w:r w:rsidRPr="00773AF4">
            <w:rPr>
              <w:rFonts w:cs="Times New Roman"/>
              <w:b/>
              <w:szCs w:val="24"/>
            </w:rPr>
            <w:t xml:space="preserve">evacuation </w:t>
          </w:r>
          <w:r>
            <w:rPr>
              <w:rFonts w:cs="Times New Roman"/>
              <w:b/>
              <w:szCs w:val="24"/>
            </w:rPr>
            <w:t xml:space="preserve">of the laboratory </w:t>
          </w:r>
          <w:r w:rsidRPr="00773AF4">
            <w:rPr>
              <w:rFonts w:cs="Times New Roman"/>
              <w:b/>
              <w:szCs w:val="24"/>
            </w:rPr>
            <w:t>and activation of the building fire alarm!</w:t>
          </w:r>
        </w:p>
        <w:p w14:paraId="32A209BB" w14:textId="77777777" w:rsidR="004D65D3" w:rsidRDefault="004D65D3">
          <w:pPr>
            <w:pStyle w:val="ListParagraph"/>
            <w:numPr>
              <w:ilvl w:val="0"/>
              <w:numId w:val="16"/>
            </w:numPr>
            <w:ind w:left="1080"/>
            <w:rPr>
              <w:rFonts w:cs="Times New Roman"/>
            </w:rPr>
          </w:pPr>
          <w:r w:rsidRPr="00101538">
            <w:rPr>
              <w:rFonts w:cs="Times New Roman"/>
            </w:rPr>
            <w:t xml:space="preserve">If possible, turn off the power to the furnace when leaving the laboratory.  </w:t>
          </w:r>
          <w:r w:rsidRPr="00101538">
            <w:rPr>
              <w:rFonts w:cs="Times New Roman"/>
              <w:u w:val="single"/>
            </w:rPr>
            <w:t>Do not p</w:t>
          </w:r>
          <w:r>
            <w:rPr>
              <w:rFonts w:cs="Times New Roman"/>
              <w:u w:val="single"/>
            </w:rPr>
            <w:t>ut</w:t>
          </w:r>
          <w:r w:rsidRPr="00101538">
            <w:rPr>
              <w:rFonts w:cs="Times New Roman"/>
              <w:u w:val="single"/>
            </w:rPr>
            <w:t xml:space="preserve"> yourself in danger to</w:t>
          </w:r>
          <w:r>
            <w:rPr>
              <w:rFonts w:cs="Times New Roman"/>
              <w:u w:val="single"/>
            </w:rPr>
            <w:t xml:space="preserve"> accomplish this.</w:t>
          </w:r>
        </w:p>
        <w:p w14:paraId="0D5C20A8" w14:textId="77777777" w:rsidR="004D65D3" w:rsidRDefault="004D65D3">
          <w:pPr>
            <w:pStyle w:val="ListParagraph"/>
            <w:numPr>
              <w:ilvl w:val="0"/>
              <w:numId w:val="16"/>
            </w:numPr>
            <w:ind w:left="1080"/>
            <w:rPr>
              <w:rFonts w:cs="Times New Roman"/>
            </w:rPr>
          </w:pPr>
          <w:r>
            <w:rPr>
              <w:rFonts w:cs="Times New Roman"/>
            </w:rPr>
            <w:t xml:space="preserve">If possible, shut off the gas supply if it supports combustion. </w:t>
          </w:r>
          <w:r w:rsidRPr="00773AF4">
            <w:rPr>
              <w:rFonts w:cs="Times New Roman"/>
            </w:rPr>
            <w:t xml:space="preserve"> </w:t>
          </w:r>
          <w:r w:rsidRPr="00101538">
            <w:rPr>
              <w:rFonts w:cs="Times New Roman"/>
              <w:u w:val="single"/>
            </w:rPr>
            <w:t>Do not p</w:t>
          </w:r>
          <w:r>
            <w:rPr>
              <w:rFonts w:cs="Times New Roman"/>
              <w:u w:val="single"/>
            </w:rPr>
            <w:t>ut</w:t>
          </w:r>
          <w:r w:rsidRPr="00101538">
            <w:rPr>
              <w:rFonts w:cs="Times New Roman"/>
              <w:u w:val="single"/>
            </w:rPr>
            <w:t xml:space="preserve"> yourself in danger to</w:t>
          </w:r>
          <w:r>
            <w:rPr>
              <w:rFonts w:cs="Times New Roman"/>
              <w:u w:val="single"/>
            </w:rPr>
            <w:t xml:space="preserve"> accomplish this.</w:t>
          </w:r>
        </w:p>
        <w:p w14:paraId="225D78B7" w14:textId="77777777" w:rsidR="004D65D3" w:rsidRDefault="004D65D3">
          <w:pPr>
            <w:pStyle w:val="ListParagraph"/>
            <w:numPr>
              <w:ilvl w:val="0"/>
              <w:numId w:val="16"/>
            </w:numPr>
            <w:ind w:left="1080"/>
            <w:rPr>
              <w:rFonts w:cs="Times New Roman"/>
            </w:rPr>
          </w:pPr>
          <w:r>
            <w:rPr>
              <w:rFonts w:cs="Times New Roman"/>
            </w:rPr>
            <w:t>Activate the building fire alarm and alert nearby personnel to evacuate.</w:t>
          </w:r>
        </w:p>
        <w:p w14:paraId="76ECDA58" w14:textId="77777777" w:rsidR="004D65D3" w:rsidRPr="008D7A99" w:rsidRDefault="004D65D3">
          <w:pPr>
            <w:pStyle w:val="ListParagraph"/>
            <w:numPr>
              <w:ilvl w:val="0"/>
              <w:numId w:val="16"/>
            </w:numPr>
            <w:ind w:left="1080"/>
            <w:rPr>
              <w:rFonts w:cs="Times New Roman"/>
            </w:rPr>
          </w:pPr>
          <w:r>
            <w:rPr>
              <w:rFonts w:cs="Times New Roman"/>
            </w:rPr>
            <w:t>C</w:t>
          </w:r>
          <w:r w:rsidRPr="00297B25">
            <w:rPr>
              <w:rFonts w:cs="Times New Roman"/>
            </w:rPr>
            <w:t xml:space="preserve">all 911 </w:t>
          </w:r>
          <w:r>
            <w:rPr>
              <w:rFonts w:cs="Times New Roman"/>
            </w:rPr>
            <w:t xml:space="preserve">from a safe location </w:t>
          </w:r>
          <w:r w:rsidRPr="00297B25">
            <w:rPr>
              <w:rFonts w:cs="Times New Roman"/>
            </w:rPr>
            <w:t>to alert emergency responders</w:t>
          </w:r>
          <w:r>
            <w:rPr>
              <w:rFonts w:cs="Times New Roman"/>
            </w:rPr>
            <w:t>.  Meet responders to inform them of the situation.</w:t>
          </w:r>
        </w:p>
        <w:p w14:paraId="77816850" w14:textId="77777777" w:rsidR="004D65D3" w:rsidRDefault="004D65D3">
          <w:pPr>
            <w:spacing w:after="0" w:line="240" w:lineRule="auto"/>
            <w:rPr>
              <w:rFonts w:cs="Times New Roman"/>
              <w:szCs w:val="24"/>
            </w:rPr>
          </w:pPr>
        </w:p>
        <w:p w14:paraId="3A8BB921" w14:textId="77777777" w:rsidR="004D65D3" w:rsidRDefault="004D65D3">
          <w:pPr>
            <w:spacing w:after="0" w:line="240" w:lineRule="auto"/>
            <w:ind w:firstLine="360"/>
            <w:rPr>
              <w:rFonts w:cs="Times New Roman"/>
              <w:szCs w:val="24"/>
            </w:rPr>
          </w:pPr>
          <w:r>
            <w:rPr>
              <w:rFonts w:cs="Times New Roman"/>
              <w:szCs w:val="24"/>
            </w:rPr>
            <w:t xml:space="preserve">If the </w:t>
          </w:r>
          <w:r w:rsidRPr="008D7A99">
            <w:rPr>
              <w:rFonts w:cs="Times New Roman"/>
              <w:b/>
              <w:szCs w:val="24"/>
            </w:rPr>
            <w:t>fire is contained</w:t>
          </w:r>
          <w:r>
            <w:rPr>
              <w:rFonts w:cs="Times New Roman"/>
              <w:szCs w:val="24"/>
            </w:rPr>
            <w:t xml:space="preserve"> within the furnace tube </w:t>
          </w:r>
          <w:r w:rsidRPr="00773AF4">
            <w:rPr>
              <w:rFonts w:cs="Times New Roman"/>
              <w:b/>
              <w:szCs w:val="24"/>
            </w:rPr>
            <w:t>and it is safe to do so</w:t>
          </w:r>
          <w:r>
            <w:rPr>
              <w:rFonts w:cs="Times New Roman"/>
              <w:szCs w:val="24"/>
            </w:rPr>
            <w:t>…</w:t>
          </w:r>
        </w:p>
        <w:p w14:paraId="1D49E867" w14:textId="77777777" w:rsidR="004D65D3" w:rsidRPr="00101538" w:rsidRDefault="004D65D3">
          <w:pPr>
            <w:pStyle w:val="ListParagraph"/>
            <w:numPr>
              <w:ilvl w:val="0"/>
              <w:numId w:val="16"/>
            </w:numPr>
            <w:ind w:left="1080"/>
            <w:rPr>
              <w:rFonts w:cs="Times New Roman"/>
            </w:rPr>
          </w:pPr>
          <w:r w:rsidRPr="00101538">
            <w:rPr>
              <w:rFonts w:cs="Times New Roman"/>
            </w:rPr>
            <w:t>Terminate the heating process using your emergency shutdown plan</w:t>
          </w:r>
        </w:p>
        <w:p w14:paraId="376580D9" w14:textId="77777777" w:rsidR="004D65D3" w:rsidRDefault="004D65D3">
          <w:pPr>
            <w:pStyle w:val="ListParagraph"/>
            <w:numPr>
              <w:ilvl w:val="0"/>
              <w:numId w:val="16"/>
            </w:numPr>
            <w:ind w:left="1080"/>
            <w:rPr>
              <w:rFonts w:cs="Times New Roman"/>
            </w:rPr>
          </w:pPr>
          <w:r w:rsidRPr="00101538">
            <w:rPr>
              <w:rFonts w:cs="Times New Roman"/>
            </w:rPr>
            <w:t>Shut off the gas supply if it supports combustion</w:t>
          </w:r>
        </w:p>
        <w:p w14:paraId="4C0CDEF8" w14:textId="77777777" w:rsidR="004D65D3" w:rsidRDefault="004D65D3">
          <w:pPr>
            <w:spacing w:after="0" w:line="240" w:lineRule="auto"/>
            <w:ind w:firstLine="360"/>
            <w:rPr>
              <w:rFonts w:cs="Times New Roman"/>
              <w:szCs w:val="24"/>
            </w:rPr>
          </w:pPr>
        </w:p>
        <w:p w14:paraId="24D2BDA4" w14:textId="77777777" w:rsidR="004D65D3" w:rsidRPr="00DA203D" w:rsidRDefault="004D65D3">
          <w:pPr>
            <w:spacing w:after="0" w:line="240" w:lineRule="auto"/>
            <w:ind w:firstLine="360"/>
            <w:rPr>
              <w:rFonts w:cs="Times New Roman"/>
              <w:szCs w:val="24"/>
            </w:rPr>
          </w:pPr>
          <w:r w:rsidRPr="00DA203D">
            <w:rPr>
              <w:rFonts w:cs="Times New Roman"/>
              <w:szCs w:val="24"/>
            </w:rPr>
            <w:t xml:space="preserve">Your next action depends upon whether the fire </w:t>
          </w:r>
          <w:r>
            <w:rPr>
              <w:rFonts w:cs="Times New Roman"/>
              <w:szCs w:val="24"/>
            </w:rPr>
            <w:t xml:space="preserve">is extinguished </w:t>
          </w:r>
          <w:r w:rsidRPr="00DA203D">
            <w:rPr>
              <w:rFonts w:cs="Times New Roman"/>
              <w:szCs w:val="24"/>
            </w:rPr>
            <w:t>or</w:t>
          </w:r>
          <w:r>
            <w:rPr>
              <w:rFonts w:cs="Times New Roman"/>
              <w:szCs w:val="24"/>
            </w:rPr>
            <w:t xml:space="preserve"> not:</w:t>
          </w:r>
        </w:p>
        <w:p w14:paraId="43C2057C" w14:textId="77777777" w:rsidR="004D65D3" w:rsidRDefault="004D65D3">
          <w:pPr>
            <w:pStyle w:val="ListParagraph"/>
            <w:numPr>
              <w:ilvl w:val="0"/>
              <w:numId w:val="16"/>
            </w:numPr>
            <w:ind w:left="1080"/>
            <w:rPr>
              <w:rFonts w:cs="Times New Roman"/>
            </w:rPr>
          </w:pPr>
          <w:r>
            <w:rPr>
              <w:rFonts w:cs="Times New Roman"/>
            </w:rPr>
            <w:t xml:space="preserve">If </w:t>
          </w:r>
          <w:r w:rsidRPr="00DA203D">
            <w:rPr>
              <w:rFonts w:cs="Times New Roman"/>
              <w:b/>
            </w:rPr>
            <w:t>not</w:t>
          </w:r>
          <w:r>
            <w:rPr>
              <w:rFonts w:cs="Times New Roman"/>
            </w:rPr>
            <w:t xml:space="preserve">, you should consider this an escalation of the situation and </w:t>
          </w:r>
          <w:r w:rsidRPr="007031A0">
            <w:rPr>
              <w:rFonts w:cs="Times New Roman"/>
              <w:b/>
            </w:rPr>
            <w:t>follow the instructions for a Fire</w:t>
          </w:r>
          <w:r>
            <w:rPr>
              <w:rFonts w:cs="Times New Roman"/>
            </w:rPr>
            <w:t xml:space="preserve"> - above.</w:t>
          </w:r>
        </w:p>
        <w:p w14:paraId="055935C6" w14:textId="77777777" w:rsidR="004D65D3" w:rsidRPr="00101538" w:rsidRDefault="004D65D3">
          <w:pPr>
            <w:pStyle w:val="ListParagraph"/>
            <w:numPr>
              <w:ilvl w:val="0"/>
              <w:numId w:val="16"/>
            </w:numPr>
            <w:ind w:left="1080"/>
            <w:rPr>
              <w:rFonts w:cs="Times New Roman"/>
            </w:rPr>
          </w:pPr>
          <w:r>
            <w:rPr>
              <w:rFonts w:cs="Times New Roman"/>
            </w:rPr>
            <w:t>If it does, allow the system to cool down, monitoring for an escalation of the situation.</w:t>
          </w:r>
        </w:p>
        <w:p w14:paraId="4A70AA98" w14:textId="77777777" w:rsidR="004D65D3" w:rsidRDefault="004D65D3">
          <w:pPr>
            <w:spacing w:after="0" w:line="240" w:lineRule="auto"/>
            <w:rPr>
              <w:rFonts w:cs="Times New Roman"/>
              <w:b/>
              <w:szCs w:val="24"/>
            </w:rPr>
          </w:pPr>
        </w:p>
        <w:p w14:paraId="5F4D75DD" w14:textId="77777777" w:rsidR="004D65D3" w:rsidRPr="00773AF4" w:rsidRDefault="004D65D3">
          <w:pPr>
            <w:spacing w:after="0" w:line="240" w:lineRule="auto"/>
            <w:ind w:left="360"/>
            <w:rPr>
              <w:rFonts w:cs="Times New Roman"/>
              <w:szCs w:val="24"/>
            </w:rPr>
          </w:pPr>
          <w:r w:rsidRPr="00773AF4">
            <w:rPr>
              <w:rFonts w:cs="Times New Roman"/>
              <w:b/>
              <w:szCs w:val="24"/>
            </w:rPr>
            <w:t>Note</w:t>
          </w:r>
          <w:r w:rsidRPr="00773AF4">
            <w:rPr>
              <w:rFonts w:cs="Times New Roman"/>
              <w:szCs w:val="24"/>
            </w:rPr>
            <w:t xml:space="preserve"> that if the gas supply serves to </w:t>
          </w:r>
          <w:r>
            <w:rPr>
              <w:rFonts w:cs="Times New Roman"/>
              <w:szCs w:val="24"/>
            </w:rPr>
            <w:t>extinguish the fire (such as Argon or another noble gas), it may be useful to leave it flowing.</w:t>
          </w:r>
        </w:p>
        <w:p w14:paraId="39AF87A9" w14:textId="77777777" w:rsidR="004D65D3" w:rsidRDefault="004D65D3">
          <w:pPr>
            <w:spacing w:after="0" w:line="240" w:lineRule="auto"/>
            <w:rPr>
              <w:rFonts w:cs="Times New Roman"/>
              <w:b/>
              <w:szCs w:val="24"/>
            </w:rPr>
          </w:pPr>
        </w:p>
        <w:p w14:paraId="1DF43936" w14:textId="77777777" w:rsidR="004D65D3" w:rsidRDefault="004D65D3">
          <w:pPr>
            <w:spacing w:after="0" w:line="240" w:lineRule="auto"/>
            <w:ind w:firstLine="360"/>
            <w:rPr>
              <w:rFonts w:cs="Times New Roman"/>
              <w:szCs w:val="24"/>
            </w:rPr>
          </w:pPr>
          <w:r>
            <w:rPr>
              <w:rFonts w:cs="Times New Roman"/>
              <w:b/>
              <w:szCs w:val="24"/>
            </w:rPr>
            <w:t>Smoke evolution</w:t>
          </w:r>
          <w:r w:rsidRPr="008F3AA3">
            <w:rPr>
              <w:rFonts w:cs="Times New Roman"/>
              <w:b/>
              <w:szCs w:val="24"/>
            </w:rPr>
            <w:t xml:space="preserve"> </w:t>
          </w:r>
        </w:p>
        <w:p w14:paraId="3D4385CA" w14:textId="77777777" w:rsidR="004D65D3" w:rsidRDefault="004D65D3">
          <w:pPr>
            <w:spacing w:after="0" w:line="240" w:lineRule="auto"/>
            <w:ind w:left="360"/>
            <w:rPr>
              <w:rFonts w:cs="Times New Roman"/>
              <w:szCs w:val="24"/>
            </w:rPr>
          </w:pPr>
          <w:r>
            <w:rPr>
              <w:rFonts w:cs="Times New Roman"/>
              <w:szCs w:val="24"/>
            </w:rPr>
            <w:t xml:space="preserve">Presuming that the smoke is contained within the furnace tube and exhausts away without entering the laboratory air, this scenario will require some assessment “on the spot” </w:t>
          </w:r>
          <w:r w:rsidRPr="008A2590">
            <w:rPr>
              <w:rFonts w:cs="Times New Roman"/>
              <w:szCs w:val="24"/>
            </w:rPr>
            <w:t>to deal with.</w:t>
          </w:r>
        </w:p>
        <w:p w14:paraId="6270608F" w14:textId="77777777" w:rsidR="004D65D3" w:rsidRDefault="004D65D3">
          <w:pPr>
            <w:pStyle w:val="ListParagraph"/>
            <w:numPr>
              <w:ilvl w:val="0"/>
              <w:numId w:val="16"/>
            </w:numPr>
            <w:ind w:left="1080"/>
            <w:rPr>
              <w:rFonts w:cs="Times New Roman"/>
            </w:rPr>
          </w:pPr>
          <w:r w:rsidRPr="00101538">
            <w:rPr>
              <w:rFonts w:cs="Times New Roman"/>
            </w:rPr>
            <w:t>Terminate the heating process using your emergency shutdown plan</w:t>
          </w:r>
        </w:p>
        <w:p w14:paraId="0C354769" w14:textId="77777777" w:rsidR="004D65D3" w:rsidRDefault="004D65D3">
          <w:pPr>
            <w:pStyle w:val="ListParagraph"/>
            <w:numPr>
              <w:ilvl w:val="0"/>
              <w:numId w:val="16"/>
            </w:numPr>
            <w:ind w:left="1080"/>
            <w:rPr>
              <w:rFonts w:cs="Times New Roman"/>
            </w:rPr>
          </w:pPr>
          <w:r w:rsidRPr="00101538">
            <w:rPr>
              <w:rFonts w:cs="Times New Roman"/>
            </w:rPr>
            <w:t xml:space="preserve">Shut off the gas </w:t>
          </w:r>
          <w:r>
            <w:rPr>
              <w:rFonts w:cs="Times New Roman"/>
            </w:rPr>
            <w:t>supply if it supports creation of smoke</w:t>
          </w:r>
        </w:p>
        <w:p w14:paraId="73014B7A" w14:textId="77777777" w:rsidR="004D65D3" w:rsidRDefault="004D65D3">
          <w:pPr>
            <w:pStyle w:val="ListParagraph"/>
            <w:numPr>
              <w:ilvl w:val="0"/>
              <w:numId w:val="16"/>
            </w:numPr>
            <w:ind w:left="1080"/>
            <w:rPr>
              <w:rFonts w:cs="Times New Roman"/>
            </w:rPr>
          </w:pPr>
          <w:r>
            <w:rPr>
              <w:rFonts w:cs="Times New Roman"/>
            </w:rPr>
            <w:t>If safe to do so, monitor for a fire and react accordingly if it occurs</w:t>
          </w:r>
        </w:p>
        <w:p w14:paraId="13B97A57" w14:textId="77777777" w:rsidR="004D65D3" w:rsidRDefault="004D65D3">
          <w:pPr>
            <w:spacing w:after="0" w:line="240" w:lineRule="auto"/>
            <w:rPr>
              <w:rFonts w:cs="Times New Roman"/>
              <w:szCs w:val="24"/>
            </w:rPr>
          </w:pPr>
        </w:p>
        <w:p w14:paraId="4D970830" w14:textId="77777777" w:rsidR="004D65D3" w:rsidRDefault="004D65D3">
          <w:pPr>
            <w:ind w:firstLine="360"/>
            <w:rPr>
              <w:rFonts w:cs="Times New Roman"/>
              <w:szCs w:val="24"/>
            </w:rPr>
          </w:pPr>
          <w:r>
            <w:rPr>
              <w:rFonts w:cs="Times New Roman"/>
              <w:szCs w:val="24"/>
            </w:rPr>
            <w:t xml:space="preserve">If the smoke is not contained, follow the steps below in </w:t>
          </w:r>
          <w:r w:rsidRPr="00DA203D">
            <w:rPr>
              <w:rFonts w:cs="Times New Roman"/>
              <w:i/>
              <w:szCs w:val="24"/>
              <w:u w:val="single"/>
            </w:rPr>
            <w:t xml:space="preserve">Release of </w:t>
          </w:r>
          <w:r>
            <w:rPr>
              <w:rFonts w:cs="Times New Roman"/>
              <w:i/>
              <w:szCs w:val="24"/>
              <w:u w:val="single"/>
            </w:rPr>
            <w:t>g</w:t>
          </w:r>
          <w:r w:rsidRPr="00DA203D">
            <w:rPr>
              <w:rFonts w:cs="Times New Roman"/>
              <w:i/>
              <w:szCs w:val="24"/>
              <w:u w:val="single"/>
            </w:rPr>
            <w:t xml:space="preserve">as or </w:t>
          </w:r>
          <w:r>
            <w:rPr>
              <w:rFonts w:cs="Times New Roman"/>
              <w:i/>
              <w:szCs w:val="24"/>
              <w:u w:val="single"/>
            </w:rPr>
            <w:t>r</w:t>
          </w:r>
          <w:r w:rsidRPr="00DA203D">
            <w:rPr>
              <w:rFonts w:cs="Times New Roman"/>
              <w:i/>
              <w:szCs w:val="24"/>
              <w:u w:val="single"/>
            </w:rPr>
            <w:t xml:space="preserve">eaction </w:t>
          </w:r>
          <w:r>
            <w:rPr>
              <w:rFonts w:cs="Times New Roman"/>
              <w:i/>
              <w:szCs w:val="24"/>
              <w:u w:val="single"/>
            </w:rPr>
            <w:t>p</w:t>
          </w:r>
          <w:r w:rsidRPr="00DA203D">
            <w:rPr>
              <w:rFonts w:cs="Times New Roman"/>
              <w:i/>
              <w:szCs w:val="24"/>
              <w:u w:val="single"/>
            </w:rPr>
            <w:t>roducts</w:t>
          </w:r>
          <w:r>
            <w:rPr>
              <w:rFonts w:cs="Times New Roman"/>
              <w:i/>
              <w:szCs w:val="24"/>
            </w:rPr>
            <w:t>.</w:t>
          </w:r>
          <w:r>
            <w:rPr>
              <w:rFonts w:cs="Times New Roman"/>
              <w:szCs w:val="24"/>
            </w:rPr>
            <w:t xml:space="preserve"> </w:t>
          </w:r>
        </w:p>
        <w:p w14:paraId="3621F633" w14:textId="77777777" w:rsidR="004D65D3" w:rsidRDefault="004D65D3">
          <w:pPr>
            <w:spacing w:after="0" w:line="240" w:lineRule="auto"/>
            <w:ind w:firstLine="360"/>
            <w:rPr>
              <w:rFonts w:cs="Times New Roman"/>
              <w:szCs w:val="24"/>
            </w:rPr>
          </w:pPr>
          <w:r>
            <w:rPr>
              <w:rFonts w:cs="Times New Roman"/>
              <w:b/>
              <w:szCs w:val="24"/>
            </w:rPr>
            <w:t>Breach</w:t>
          </w:r>
          <w:r w:rsidRPr="008D7A99">
            <w:rPr>
              <w:rFonts w:cs="Times New Roman"/>
              <w:b/>
              <w:szCs w:val="24"/>
            </w:rPr>
            <w:t xml:space="preserve"> of gas lines</w:t>
          </w:r>
          <w:r>
            <w:rPr>
              <w:rFonts w:cs="Times New Roman"/>
              <w:b/>
              <w:szCs w:val="24"/>
            </w:rPr>
            <w:t>,</w:t>
          </w:r>
          <w:r w:rsidRPr="008D7A99">
            <w:rPr>
              <w:rFonts w:cs="Times New Roman"/>
              <w:b/>
              <w:szCs w:val="24"/>
            </w:rPr>
            <w:t xml:space="preserve"> </w:t>
          </w:r>
          <w:r>
            <w:rPr>
              <w:rFonts w:cs="Times New Roman"/>
              <w:b/>
              <w:szCs w:val="24"/>
            </w:rPr>
            <w:t xml:space="preserve">furnace tubes, </w:t>
          </w:r>
          <w:r w:rsidRPr="008D7A99">
            <w:rPr>
              <w:rFonts w:cs="Times New Roman"/>
              <w:b/>
              <w:szCs w:val="24"/>
            </w:rPr>
            <w:t>or specimen ampules (</w:t>
          </w:r>
          <w:r>
            <w:rPr>
              <w:rFonts w:cs="Times New Roman"/>
              <w:b/>
              <w:szCs w:val="24"/>
            </w:rPr>
            <w:t xml:space="preserve">including </w:t>
          </w:r>
          <w:r w:rsidRPr="008D7A99">
            <w:rPr>
              <w:rFonts w:cs="Times New Roman"/>
              <w:b/>
              <w:szCs w:val="24"/>
            </w:rPr>
            <w:t>ex</w:t>
          </w:r>
          <w:r>
            <w:rPr>
              <w:rFonts w:cs="Times New Roman"/>
              <w:b/>
              <w:szCs w:val="24"/>
            </w:rPr>
            <w:t>plosion)</w:t>
          </w:r>
        </w:p>
        <w:p w14:paraId="4FEED76C" w14:textId="77777777" w:rsidR="004D65D3" w:rsidRDefault="004D65D3">
          <w:pPr>
            <w:spacing w:after="0" w:line="240" w:lineRule="auto"/>
            <w:ind w:left="360"/>
            <w:rPr>
              <w:rFonts w:cs="Times New Roman"/>
              <w:szCs w:val="24"/>
            </w:rPr>
          </w:pPr>
          <w:r>
            <w:rPr>
              <w:rFonts w:cs="Times New Roman"/>
              <w:szCs w:val="24"/>
            </w:rPr>
            <w:t xml:space="preserve">In this scenario it is unlikely that the operator is able to do anything in the laboratory.  The best course of action would be to: </w:t>
          </w:r>
        </w:p>
        <w:p w14:paraId="18CB1C5C" w14:textId="77777777" w:rsidR="004D65D3" w:rsidRPr="008D7A99" w:rsidRDefault="004D65D3">
          <w:pPr>
            <w:pStyle w:val="ListParagraph"/>
            <w:numPr>
              <w:ilvl w:val="0"/>
              <w:numId w:val="20"/>
            </w:numPr>
            <w:ind w:left="1080"/>
            <w:rPr>
              <w:rFonts w:cs="Times New Roman"/>
            </w:rPr>
          </w:pPr>
          <w:r w:rsidRPr="008D7A99">
            <w:rPr>
              <w:rFonts w:cs="Times New Roman"/>
            </w:rPr>
            <w:t>Evacuate the laboratory, closing the door on your way out if possible.</w:t>
          </w:r>
        </w:p>
        <w:p w14:paraId="430BABE5" w14:textId="77777777" w:rsidR="004D65D3" w:rsidRPr="008D7A99" w:rsidRDefault="004D65D3">
          <w:pPr>
            <w:pStyle w:val="ListParagraph"/>
            <w:numPr>
              <w:ilvl w:val="0"/>
              <w:numId w:val="20"/>
            </w:numPr>
            <w:ind w:left="1080"/>
            <w:rPr>
              <w:rFonts w:cs="Times New Roman"/>
            </w:rPr>
          </w:pPr>
          <w:r>
            <w:rPr>
              <w:rFonts w:cs="Times New Roman"/>
            </w:rPr>
            <w:lastRenderedPageBreak/>
            <w:t>Activate the building fire alarm and alert nearby personnel to evacuate.</w:t>
          </w:r>
        </w:p>
        <w:p w14:paraId="31CE4C0E" w14:textId="77777777" w:rsidR="004D65D3" w:rsidRDefault="004D65D3">
          <w:pPr>
            <w:pStyle w:val="ListParagraph"/>
            <w:numPr>
              <w:ilvl w:val="0"/>
              <w:numId w:val="20"/>
            </w:numPr>
            <w:ind w:left="1080"/>
            <w:rPr>
              <w:rFonts w:cs="Times New Roman"/>
            </w:rPr>
          </w:pPr>
          <w:r>
            <w:rPr>
              <w:rFonts w:cs="Times New Roman"/>
            </w:rPr>
            <w:t>Call 9</w:t>
          </w:r>
          <w:r w:rsidRPr="008D7A99">
            <w:rPr>
              <w:rFonts w:cs="Times New Roman"/>
            </w:rPr>
            <w:t xml:space="preserve">11 </w:t>
          </w:r>
          <w:r>
            <w:rPr>
              <w:rFonts w:cs="Times New Roman"/>
            </w:rPr>
            <w:t>from a safe l</w:t>
          </w:r>
          <w:r w:rsidRPr="008D7A99">
            <w:rPr>
              <w:rFonts w:cs="Times New Roman"/>
            </w:rPr>
            <w:t>o</w:t>
          </w:r>
          <w:r>
            <w:rPr>
              <w:rFonts w:cs="Times New Roman"/>
            </w:rPr>
            <w:t>cation to</w:t>
          </w:r>
          <w:r w:rsidRPr="008D7A99">
            <w:rPr>
              <w:rFonts w:cs="Times New Roman"/>
            </w:rPr>
            <w:t xml:space="preserve"> alert emergency responders.</w:t>
          </w:r>
          <w:r>
            <w:rPr>
              <w:rFonts w:cs="Times New Roman"/>
            </w:rPr>
            <w:t xml:space="preserve">  Meet responders to inform them of the situation.</w:t>
          </w:r>
        </w:p>
        <w:p w14:paraId="52488316" w14:textId="77777777" w:rsidR="004D65D3" w:rsidRDefault="004D65D3">
          <w:pPr>
            <w:spacing w:after="0" w:line="240" w:lineRule="auto"/>
            <w:rPr>
              <w:rFonts w:cs="Times New Roman"/>
              <w:szCs w:val="24"/>
            </w:rPr>
          </w:pPr>
        </w:p>
        <w:p w14:paraId="42D9C034" w14:textId="77777777" w:rsidR="004D65D3" w:rsidRDefault="004D65D3">
          <w:pPr>
            <w:spacing w:after="0" w:line="240" w:lineRule="auto"/>
            <w:ind w:left="360"/>
            <w:rPr>
              <w:rFonts w:cs="Times New Roman"/>
              <w:szCs w:val="24"/>
            </w:rPr>
          </w:pPr>
          <w:r>
            <w:rPr>
              <w:rFonts w:cs="Times New Roman"/>
              <w:szCs w:val="24"/>
            </w:rPr>
            <w:t xml:space="preserve">In the case of a specimen ampule rupture that is </w:t>
          </w:r>
          <w:r w:rsidRPr="007158C5">
            <w:rPr>
              <w:rFonts w:cs="Times New Roman"/>
              <w:b/>
              <w:szCs w:val="24"/>
            </w:rPr>
            <w:t>contained within the furnace tube</w:t>
          </w:r>
          <w:r>
            <w:rPr>
              <w:rFonts w:cs="Times New Roman"/>
              <w:szCs w:val="24"/>
            </w:rPr>
            <w:t xml:space="preserve"> it may be possible to handle the situation.  The key here is that </w:t>
          </w:r>
          <w:r w:rsidRPr="004E150D">
            <w:rPr>
              <w:rFonts w:cs="Times New Roman"/>
              <w:szCs w:val="24"/>
              <w:u w:val="single"/>
            </w:rPr>
            <w:t>you must be sure</w:t>
          </w:r>
          <w:r>
            <w:rPr>
              <w:rFonts w:cs="Times New Roman"/>
              <w:szCs w:val="24"/>
            </w:rPr>
            <w:t xml:space="preserve"> (somehow) that the furnace tube is </w:t>
          </w:r>
          <w:r w:rsidRPr="00DA203D">
            <w:rPr>
              <w:rFonts w:cs="Times New Roman"/>
              <w:b/>
              <w:szCs w:val="24"/>
            </w:rPr>
            <w:t>intact</w:t>
          </w:r>
          <w:r>
            <w:rPr>
              <w:rFonts w:cs="Times New Roman"/>
              <w:szCs w:val="24"/>
            </w:rPr>
            <w:t xml:space="preserve"> and that therefore no reaction products have been released into the laboratory.  Needless to say, this is a difficult determination to make when you are faced with the situation.  A good way to prepare is to realize that you will have to determine a safe course of action quickly.</w:t>
          </w:r>
        </w:p>
        <w:p w14:paraId="36AF633B" w14:textId="77777777" w:rsidR="004D65D3" w:rsidRDefault="004D65D3">
          <w:pPr>
            <w:spacing w:after="0" w:line="240" w:lineRule="auto"/>
            <w:rPr>
              <w:rFonts w:cs="Times New Roman"/>
              <w:szCs w:val="24"/>
            </w:rPr>
          </w:pPr>
        </w:p>
        <w:p w14:paraId="017EAE32" w14:textId="77777777" w:rsidR="004D65D3" w:rsidRPr="007158C5" w:rsidRDefault="004D65D3">
          <w:pPr>
            <w:spacing w:after="0" w:line="240" w:lineRule="auto"/>
            <w:ind w:left="360"/>
            <w:rPr>
              <w:rFonts w:cs="Times New Roman"/>
              <w:szCs w:val="24"/>
            </w:rPr>
          </w:pPr>
          <w:r>
            <w:rPr>
              <w:rFonts w:cs="Times New Roman"/>
              <w:szCs w:val="24"/>
            </w:rPr>
            <w:t xml:space="preserve">In case of a simple gas line failure, it may be manageable.  Consider how to safely proceed if a process was underway.  If it is safe, close off the gas supply and repair the problem.  </w:t>
          </w:r>
        </w:p>
        <w:p w14:paraId="73ED6CE2" w14:textId="77777777" w:rsidR="004D65D3" w:rsidRPr="008D7A99" w:rsidRDefault="004D65D3">
          <w:pPr>
            <w:spacing w:after="0" w:line="240" w:lineRule="auto"/>
            <w:rPr>
              <w:rFonts w:cs="Times New Roman"/>
              <w:szCs w:val="24"/>
            </w:rPr>
          </w:pPr>
        </w:p>
        <w:p w14:paraId="76770732" w14:textId="77777777" w:rsidR="004D65D3" w:rsidRDefault="004D65D3">
          <w:pPr>
            <w:spacing w:after="0" w:line="240" w:lineRule="auto"/>
            <w:ind w:firstLine="360"/>
            <w:rPr>
              <w:rFonts w:cs="Times New Roman"/>
              <w:szCs w:val="24"/>
            </w:rPr>
          </w:pPr>
          <w:r>
            <w:rPr>
              <w:rFonts w:cs="Times New Roman"/>
              <w:b/>
              <w:szCs w:val="24"/>
            </w:rPr>
            <w:t>R</w:t>
          </w:r>
          <w:r w:rsidRPr="00CC5635">
            <w:rPr>
              <w:rFonts w:cs="Times New Roman"/>
              <w:b/>
              <w:szCs w:val="24"/>
            </w:rPr>
            <w:t>elease</w:t>
          </w:r>
          <w:r w:rsidRPr="008D7A99">
            <w:rPr>
              <w:rFonts w:cs="Times New Roman"/>
              <w:b/>
              <w:szCs w:val="24"/>
            </w:rPr>
            <w:t xml:space="preserve"> of gas or reaction products</w:t>
          </w:r>
        </w:p>
        <w:p w14:paraId="4F5C0086" w14:textId="77777777" w:rsidR="004D65D3" w:rsidRDefault="004D65D3">
          <w:pPr>
            <w:spacing w:after="0" w:line="240" w:lineRule="auto"/>
            <w:ind w:left="360"/>
            <w:rPr>
              <w:rFonts w:cs="Times New Roman"/>
              <w:szCs w:val="24"/>
            </w:rPr>
          </w:pPr>
          <w:r>
            <w:rPr>
              <w:rFonts w:cs="Times New Roman"/>
              <w:szCs w:val="24"/>
            </w:rPr>
            <w:t xml:space="preserve">Response to this scenario is greatly assisted if you understand the reaction products of your process </w:t>
          </w:r>
          <w:r w:rsidRPr="007031A0">
            <w:rPr>
              <w:rFonts w:cs="Times New Roman"/>
              <w:szCs w:val="24"/>
              <w:u w:val="single"/>
            </w:rPr>
            <w:t>in</w:t>
          </w:r>
          <w:r>
            <w:rPr>
              <w:rFonts w:cs="Times New Roman"/>
              <w:szCs w:val="24"/>
            </w:rPr>
            <w:t xml:space="preserve"> </w:t>
          </w:r>
          <w:r w:rsidRPr="007031A0">
            <w:rPr>
              <w:rFonts w:cs="Times New Roman"/>
              <w:szCs w:val="24"/>
              <w:u w:val="single"/>
            </w:rPr>
            <w:t>advance</w:t>
          </w:r>
          <w:r>
            <w:rPr>
              <w:rFonts w:cs="Times New Roman"/>
              <w:szCs w:val="24"/>
            </w:rPr>
            <w:t xml:space="preserve">, as suggested previously.  This scenario presumes a release into the laboratory.  Unless you are completely assured that the release is </w:t>
          </w:r>
          <w:r w:rsidRPr="003C0E67">
            <w:rPr>
              <w:rFonts w:cs="Times New Roman"/>
              <w:szCs w:val="24"/>
            </w:rPr>
            <w:t>non-toxic, non-asphyxiating and non-reactive,</w:t>
          </w:r>
          <w:r>
            <w:rPr>
              <w:rFonts w:cs="Times New Roman"/>
              <w:szCs w:val="24"/>
            </w:rPr>
            <w:t xml:space="preserve"> or that it is safely manageable, you should:</w:t>
          </w:r>
        </w:p>
        <w:p w14:paraId="178CFC29" w14:textId="77777777" w:rsidR="004D65D3" w:rsidRPr="008D7A99" w:rsidRDefault="004D65D3">
          <w:pPr>
            <w:pStyle w:val="ListParagraph"/>
            <w:numPr>
              <w:ilvl w:val="0"/>
              <w:numId w:val="20"/>
            </w:numPr>
            <w:ind w:left="1080"/>
            <w:rPr>
              <w:rFonts w:cs="Times New Roman"/>
            </w:rPr>
          </w:pPr>
          <w:r>
            <w:rPr>
              <w:rFonts w:cs="Times New Roman"/>
            </w:rPr>
            <w:t>Evacuate</w:t>
          </w:r>
          <w:r w:rsidRPr="008D7A99">
            <w:rPr>
              <w:rFonts w:cs="Times New Roman"/>
            </w:rPr>
            <w:t xml:space="preserve"> the laboratory, closing the door on your way out if possible.</w:t>
          </w:r>
          <w:r w:rsidRPr="007031A0">
            <w:rPr>
              <w:rFonts w:cs="Times New Roman"/>
            </w:rPr>
            <w:t xml:space="preserve"> </w:t>
          </w:r>
          <w:r>
            <w:rPr>
              <w:rFonts w:cs="Times New Roman"/>
            </w:rPr>
            <w:t xml:space="preserve"> If a fume hood is available, open the sashes to help remove gas from the laboratory.  </w:t>
          </w:r>
          <w:r w:rsidRPr="00DA203D">
            <w:rPr>
              <w:rFonts w:cs="Times New Roman"/>
              <w:u w:val="single"/>
            </w:rPr>
            <w:t>Do not put yourself in danger to accomplish this.</w:t>
          </w:r>
        </w:p>
        <w:p w14:paraId="16B25E74" w14:textId="77777777" w:rsidR="004D65D3" w:rsidRPr="008D7A99" w:rsidRDefault="004D65D3">
          <w:pPr>
            <w:pStyle w:val="ListParagraph"/>
            <w:numPr>
              <w:ilvl w:val="0"/>
              <w:numId w:val="20"/>
            </w:numPr>
            <w:ind w:left="1080"/>
            <w:rPr>
              <w:rFonts w:cs="Times New Roman"/>
            </w:rPr>
          </w:pPr>
          <w:r>
            <w:rPr>
              <w:rFonts w:cs="Times New Roman"/>
            </w:rPr>
            <w:t>Activate the building fire alarm and alert nearby personnel to evacuate.</w:t>
          </w:r>
        </w:p>
        <w:p w14:paraId="53DE4C66" w14:textId="77777777" w:rsidR="004D65D3" w:rsidRDefault="004D65D3">
          <w:pPr>
            <w:pStyle w:val="ListParagraph"/>
            <w:numPr>
              <w:ilvl w:val="0"/>
              <w:numId w:val="20"/>
            </w:numPr>
            <w:ind w:left="1080"/>
            <w:rPr>
              <w:rFonts w:cs="Times New Roman"/>
            </w:rPr>
          </w:pPr>
          <w:r w:rsidRPr="00DA203D">
            <w:rPr>
              <w:rFonts w:cs="Times New Roman"/>
            </w:rPr>
            <w:t xml:space="preserve">Call 911 </w:t>
          </w:r>
          <w:r>
            <w:rPr>
              <w:rFonts w:cs="Times New Roman"/>
            </w:rPr>
            <w:t>from a safe l</w:t>
          </w:r>
          <w:r w:rsidRPr="008D7A99">
            <w:rPr>
              <w:rFonts w:cs="Times New Roman"/>
            </w:rPr>
            <w:t>o</w:t>
          </w:r>
          <w:r>
            <w:rPr>
              <w:rFonts w:cs="Times New Roman"/>
            </w:rPr>
            <w:t xml:space="preserve">cation </w:t>
          </w:r>
          <w:r w:rsidRPr="00DA203D">
            <w:rPr>
              <w:rFonts w:cs="Times New Roman"/>
            </w:rPr>
            <w:t>to alert emergency responders.</w:t>
          </w:r>
          <w:r>
            <w:rPr>
              <w:rFonts w:cs="Times New Roman"/>
            </w:rPr>
            <w:t xml:space="preserve">  Meet responders to inform them of the situation.</w:t>
          </w:r>
        </w:p>
        <w:p w14:paraId="1225D11B" w14:textId="77777777" w:rsidR="004D65D3" w:rsidRDefault="004D65D3">
          <w:pPr>
            <w:spacing w:after="0" w:line="240" w:lineRule="auto"/>
            <w:rPr>
              <w:rFonts w:cs="Times New Roman"/>
              <w:szCs w:val="24"/>
            </w:rPr>
          </w:pPr>
        </w:p>
        <w:p w14:paraId="4FD3A970" w14:textId="77777777" w:rsidR="004D65D3" w:rsidRPr="00EE6220" w:rsidRDefault="004D65D3">
          <w:pPr>
            <w:spacing w:after="0" w:line="240" w:lineRule="auto"/>
            <w:ind w:left="360"/>
            <w:rPr>
              <w:rFonts w:cs="Times New Roman"/>
              <w:szCs w:val="24"/>
            </w:rPr>
          </w:pPr>
          <w:r w:rsidRPr="00C21943">
            <w:rPr>
              <w:rFonts w:cs="Times New Roman"/>
              <w:b/>
              <w:szCs w:val="24"/>
            </w:rPr>
            <w:t>All situations involving</w:t>
          </w:r>
          <w:r w:rsidRPr="00C21943">
            <w:rPr>
              <w:rFonts w:eastAsia="Times New Roman"/>
              <w:b/>
              <w:szCs w:val="24"/>
            </w:rPr>
            <w:t xml:space="preserve"> leaks of toxic</w:t>
          </w:r>
          <w:r w:rsidRPr="00C21943">
            <w:rPr>
              <w:rFonts w:cs="Times New Roman"/>
              <w:b/>
              <w:szCs w:val="24"/>
            </w:rPr>
            <w:t xml:space="preserve"> or life-threatening materials should be considered exceptionally hazardous and should not be handled by you.</w:t>
          </w:r>
          <w:r>
            <w:rPr>
              <w:rFonts w:cs="Times New Roman"/>
              <w:szCs w:val="24"/>
            </w:rPr>
            <w:t xml:space="preserve">  In these cases, you should:</w:t>
          </w:r>
        </w:p>
        <w:p w14:paraId="0618031C" w14:textId="77777777" w:rsidR="004D65D3" w:rsidRPr="008D7A99" w:rsidRDefault="004D65D3">
          <w:pPr>
            <w:pStyle w:val="ListParagraph"/>
            <w:numPr>
              <w:ilvl w:val="0"/>
              <w:numId w:val="20"/>
            </w:numPr>
            <w:ind w:left="1080"/>
            <w:rPr>
              <w:rFonts w:cs="Times New Roman"/>
            </w:rPr>
          </w:pPr>
          <w:r>
            <w:rPr>
              <w:rFonts w:cs="Times New Roman"/>
            </w:rPr>
            <w:t>Evacuate</w:t>
          </w:r>
          <w:r w:rsidRPr="008D7A99">
            <w:rPr>
              <w:rFonts w:cs="Times New Roman"/>
            </w:rPr>
            <w:t xml:space="preserve"> the laboratory, closing the door on your way out if possible</w:t>
          </w:r>
          <w:r>
            <w:rPr>
              <w:rFonts w:cs="Times New Roman"/>
            </w:rPr>
            <w:t>.</w:t>
          </w:r>
        </w:p>
        <w:p w14:paraId="623BFF58" w14:textId="77777777" w:rsidR="004D65D3" w:rsidRPr="008D7A99" w:rsidRDefault="004D65D3">
          <w:pPr>
            <w:pStyle w:val="ListParagraph"/>
            <w:numPr>
              <w:ilvl w:val="0"/>
              <w:numId w:val="20"/>
            </w:numPr>
            <w:ind w:left="1080"/>
            <w:rPr>
              <w:rFonts w:cs="Times New Roman"/>
            </w:rPr>
          </w:pPr>
          <w:r>
            <w:rPr>
              <w:rFonts w:cs="Times New Roman"/>
            </w:rPr>
            <w:t>Activate the building fire alarm and alert nearby personnel to evacuate.</w:t>
          </w:r>
        </w:p>
        <w:p w14:paraId="32BFB952" w14:textId="77777777" w:rsidR="004D65D3" w:rsidRDefault="004D65D3">
          <w:pPr>
            <w:pStyle w:val="ListParagraph"/>
            <w:numPr>
              <w:ilvl w:val="0"/>
              <w:numId w:val="20"/>
            </w:numPr>
            <w:ind w:left="1080"/>
            <w:rPr>
              <w:rFonts w:cs="Times New Roman"/>
            </w:rPr>
          </w:pPr>
          <w:r w:rsidRPr="00DA203D">
            <w:rPr>
              <w:rFonts w:cs="Times New Roman"/>
            </w:rPr>
            <w:t xml:space="preserve">Call 911 </w:t>
          </w:r>
          <w:r>
            <w:rPr>
              <w:rFonts w:cs="Times New Roman"/>
            </w:rPr>
            <w:t>from a safe l</w:t>
          </w:r>
          <w:r w:rsidRPr="008D7A99">
            <w:rPr>
              <w:rFonts w:cs="Times New Roman"/>
            </w:rPr>
            <w:t>o</w:t>
          </w:r>
          <w:r>
            <w:rPr>
              <w:rFonts w:cs="Times New Roman"/>
            </w:rPr>
            <w:t xml:space="preserve">cation </w:t>
          </w:r>
          <w:r w:rsidRPr="00DA203D">
            <w:rPr>
              <w:rFonts w:cs="Times New Roman"/>
            </w:rPr>
            <w:t>to alert emergency responders.</w:t>
          </w:r>
          <w:r>
            <w:rPr>
              <w:rFonts w:cs="Times New Roman"/>
            </w:rPr>
            <w:t xml:space="preserve">  Meet responders to inform them of the situation.</w:t>
          </w:r>
        </w:p>
        <w:p w14:paraId="00355D47" w14:textId="77777777" w:rsidR="004D65D3" w:rsidRDefault="004D65D3">
          <w:pPr>
            <w:ind w:left="360"/>
            <w:rPr>
              <w:rFonts w:cs="Times New Roman"/>
            </w:rPr>
          </w:pPr>
        </w:p>
        <w:p w14:paraId="1A482225" w14:textId="77777777" w:rsidR="004D65D3" w:rsidRDefault="004D65D3">
          <w:pPr>
            <w:ind w:left="360"/>
            <w:rPr>
              <w:rFonts w:cs="Times New Roman"/>
            </w:rPr>
          </w:pPr>
        </w:p>
        <w:p w14:paraId="5C52A581" w14:textId="77777777" w:rsidR="004D65D3" w:rsidRPr="009C4F19" w:rsidRDefault="004D65D3">
          <w:pPr>
            <w:ind w:left="360"/>
            <w:rPr>
              <w:rFonts w:cs="Times New Roman"/>
            </w:rPr>
          </w:pPr>
        </w:p>
        <w:p w14:paraId="69A439AE" w14:textId="77777777" w:rsidR="004D65D3" w:rsidRDefault="004D65D3">
          <w:pPr>
            <w:spacing w:after="0" w:line="240" w:lineRule="auto"/>
            <w:ind w:firstLine="360"/>
            <w:rPr>
              <w:rFonts w:cs="Times New Roman"/>
              <w:szCs w:val="24"/>
            </w:rPr>
          </w:pPr>
          <w:r>
            <w:rPr>
              <w:rFonts w:cs="Times New Roman"/>
              <w:b/>
              <w:szCs w:val="24"/>
            </w:rPr>
            <w:t>B</w:t>
          </w:r>
          <w:r w:rsidRPr="008F3AA3">
            <w:rPr>
              <w:rFonts w:cs="Times New Roman"/>
              <w:b/>
              <w:szCs w:val="24"/>
            </w:rPr>
            <w:t xml:space="preserve">reakage of furnace tubes </w:t>
          </w:r>
        </w:p>
        <w:p w14:paraId="5C45C93C" w14:textId="77777777" w:rsidR="004D65D3" w:rsidRDefault="004D65D3">
          <w:pPr>
            <w:spacing w:after="0" w:line="240" w:lineRule="auto"/>
            <w:ind w:left="360"/>
            <w:rPr>
              <w:rFonts w:cs="Times New Roman"/>
              <w:szCs w:val="24"/>
            </w:rPr>
          </w:pPr>
          <w:r>
            <w:rPr>
              <w:rFonts w:cs="Times New Roman"/>
              <w:szCs w:val="24"/>
            </w:rPr>
            <w:t xml:space="preserve">If the breakage is due to an explosion, </w:t>
          </w:r>
          <w:r w:rsidRPr="00A155D1">
            <w:rPr>
              <w:rFonts w:cs="Times New Roman"/>
              <w:b/>
              <w:szCs w:val="24"/>
            </w:rPr>
            <w:t xml:space="preserve">you must treat this as a </w:t>
          </w:r>
          <w:r w:rsidRPr="00A155D1">
            <w:rPr>
              <w:rFonts w:cs="Times New Roman"/>
              <w:b/>
              <w:i/>
              <w:szCs w:val="24"/>
            </w:rPr>
            <w:t>release of gas or reaction products</w:t>
          </w:r>
          <w:r>
            <w:rPr>
              <w:rFonts w:cs="Times New Roman"/>
              <w:szCs w:val="24"/>
            </w:rPr>
            <w:t xml:space="preserve"> (see above), unless the furnace tube broke during an evacuation step AND no gas is involved.</w:t>
          </w:r>
        </w:p>
        <w:p w14:paraId="7C45FAC1" w14:textId="77777777" w:rsidR="004D65D3" w:rsidRDefault="004D65D3">
          <w:pPr>
            <w:spacing w:after="0" w:line="240" w:lineRule="auto"/>
            <w:rPr>
              <w:rFonts w:cs="Times New Roman"/>
              <w:szCs w:val="24"/>
            </w:rPr>
          </w:pPr>
        </w:p>
        <w:p w14:paraId="23B1B6E6" w14:textId="77777777" w:rsidR="004D65D3" w:rsidRDefault="004D65D3">
          <w:pPr>
            <w:spacing w:after="0" w:line="240" w:lineRule="auto"/>
            <w:ind w:left="360"/>
            <w:rPr>
              <w:rFonts w:cs="Times New Roman"/>
              <w:szCs w:val="24"/>
            </w:rPr>
          </w:pPr>
          <w:r w:rsidRPr="001A2CA4">
            <w:rPr>
              <w:rFonts w:cs="Times New Roman"/>
              <w:szCs w:val="24"/>
            </w:rPr>
            <w:t xml:space="preserve">Handling of broken alumina or quartz </w:t>
          </w:r>
          <w:r>
            <w:rPr>
              <w:rFonts w:cs="Times New Roman"/>
              <w:szCs w:val="24"/>
            </w:rPr>
            <w:t>pieces presents obvious risks.</w:t>
          </w:r>
          <w:r w:rsidRPr="00EE6220">
            <w:rPr>
              <w:rFonts w:cs="Times New Roman"/>
              <w:szCs w:val="24"/>
            </w:rPr>
            <w:t xml:space="preserve"> </w:t>
          </w:r>
          <w:r>
            <w:rPr>
              <w:rFonts w:cs="Times New Roman"/>
              <w:szCs w:val="24"/>
            </w:rPr>
            <w:t xml:space="preserve"> You must know what contaminants may be on the furnace tube before attempting cleanup.</w:t>
          </w:r>
        </w:p>
        <w:p w14:paraId="73C267E6" w14:textId="77777777" w:rsidR="004D65D3" w:rsidRPr="001A2CA4" w:rsidRDefault="004D65D3">
          <w:pPr>
            <w:pStyle w:val="ListParagraph"/>
            <w:numPr>
              <w:ilvl w:val="0"/>
              <w:numId w:val="17"/>
            </w:numPr>
            <w:ind w:left="1080"/>
            <w:rPr>
              <w:rFonts w:cs="Times New Roman"/>
            </w:rPr>
          </w:pPr>
          <w:r>
            <w:rPr>
              <w:rFonts w:cs="Times New Roman"/>
            </w:rPr>
            <w:t>Wear</w:t>
          </w:r>
          <w:r w:rsidRPr="001A2CA4">
            <w:rPr>
              <w:rFonts w:cs="Times New Roman"/>
            </w:rPr>
            <w:t xml:space="preserve"> protective eyewear</w:t>
          </w:r>
          <w:r>
            <w:rPr>
              <w:rFonts w:cs="Times New Roman"/>
            </w:rPr>
            <w:t xml:space="preserve"> and a lab coat</w:t>
          </w:r>
          <w:r w:rsidRPr="001A2CA4">
            <w:rPr>
              <w:rFonts w:cs="Times New Roman"/>
            </w:rPr>
            <w:t>.</w:t>
          </w:r>
        </w:p>
        <w:p w14:paraId="0418D44D" w14:textId="77777777" w:rsidR="004D65D3" w:rsidRPr="001A2CA4" w:rsidRDefault="004D65D3">
          <w:pPr>
            <w:pStyle w:val="ListParagraph"/>
            <w:numPr>
              <w:ilvl w:val="0"/>
              <w:numId w:val="17"/>
            </w:numPr>
            <w:ind w:left="1080"/>
            <w:rPr>
              <w:rFonts w:cs="Times New Roman"/>
            </w:rPr>
          </w:pPr>
          <w:r w:rsidRPr="001A2CA4">
            <w:rPr>
              <w:rFonts w:cs="Times New Roman"/>
            </w:rPr>
            <w:lastRenderedPageBreak/>
            <w:t>Use leather gloves to protect yourself from cuts</w:t>
          </w:r>
          <w:r>
            <w:rPr>
              <w:rFonts w:cs="Times New Roman"/>
            </w:rPr>
            <w:t xml:space="preserve"> and potential poisoning</w:t>
          </w:r>
          <w:r w:rsidRPr="001A2CA4">
            <w:rPr>
              <w:rFonts w:cs="Times New Roman"/>
            </w:rPr>
            <w:t>.</w:t>
          </w:r>
        </w:p>
        <w:p w14:paraId="47953742" w14:textId="77777777" w:rsidR="004D65D3" w:rsidRPr="001A2CA4" w:rsidRDefault="004D65D3">
          <w:pPr>
            <w:pStyle w:val="ListParagraph"/>
            <w:numPr>
              <w:ilvl w:val="0"/>
              <w:numId w:val="17"/>
            </w:numPr>
            <w:ind w:left="1080"/>
            <w:rPr>
              <w:rFonts w:cs="Times New Roman"/>
            </w:rPr>
          </w:pPr>
          <w:r w:rsidRPr="001A2CA4">
            <w:rPr>
              <w:rFonts w:cs="Times New Roman"/>
            </w:rPr>
            <w:t xml:space="preserve">Use a </w:t>
          </w:r>
          <w:r>
            <w:rPr>
              <w:rFonts w:cs="Times New Roman"/>
            </w:rPr>
            <w:t>d</w:t>
          </w:r>
          <w:r w:rsidRPr="001A2CA4">
            <w:rPr>
              <w:rFonts w:cs="Times New Roman"/>
            </w:rPr>
            <w:t xml:space="preserve">ustpan and broom to </w:t>
          </w:r>
          <w:r>
            <w:rPr>
              <w:rFonts w:cs="Times New Roman"/>
            </w:rPr>
            <w:t xml:space="preserve">carefully </w:t>
          </w:r>
          <w:r w:rsidRPr="001A2CA4">
            <w:rPr>
              <w:rFonts w:cs="Times New Roman"/>
            </w:rPr>
            <w:t>collect</w:t>
          </w:r>
          <w:r>
            <w:rPr>
              <w:rFonts w:cs="Times New Roman"/>
            </w:rPr>
            <w:t xml:space="preserve"> the</w:t>
          </w:r>
          <w:r w:rsidRPr="001A2CA4">
            <w:rPr>
              <w:rFonts w:cs="Times New Roman"/>
            </w:rPr>
            <w:t xml:space="preserve"> broken pieces.  </w:t>
          </w:r>
          <w:r w:rsidRPr="00C7419C">
            <w:rPr>
              <w:rFonts w:cs="Times New Roman"/>
              <w:u w:val="single"/>
            </w:rPr>
            <w:t xml:space="preserve">Be mindful that this </w:t>
          </w:r>
          <w:r>
            <w:rPr>
              <w:rFonts w:cs="Times New Roman"/>
              <w:u w:val="single"/>
            </w:rPr>
            <w:t>activity</w:t>
          </w:r>
          <w:r w:rsidRPr="00C7419C">
            <w:rPr>
              <w:rFonts w:cs="Times New Roman"/>
              <w:u w:val="single"/>
            </w:rPr>
            <w:t xml:space="preserve"> could create a dust hazard </w:t>
          </w:r>
          <w:r>
            <w:rPr>
              <w:rFonts w:cs="Times New Roman"/>
              <w:u w:val="single"/>
            </w:rPr>
            <w:t xml:space="preserve">(from powder samples) </w:t>
          </w:r>
          <w:r w:rsidRPr="00C7419C">
            <w:rPr>
              <w:rFonts w:cs="Times New Roman"/>
              <w:u w:val="single"/>
            </w:rPr>
            <w:t>and modify your tactics accordingly.</w:t>
          </w:r>
          <w:r>
            <w:rPr>
              <w:rFonts w:cs="Times New Roman"/>
            </w:rPr>
            <w:t xml:space="preserve">  </w:t>
          </w:r>
        </w:p>
        <w:p w14:paraId="4275BC0A" w14:textId="77777777" w:rsidR="004D65D3" w:rsidRDefault="004D65D3">
          <w:pPr>
            <w:pStyle w:val="ListParagraph"/>
            <w:numPr>
              <w:ilvl w:val="0"/>
              <w:numId w:val="17"/>
            </w:numPr>
            <w:ind w:left="1080"/>
            <w:rPr>
              <w:rFonts w:cs="Times New Roman"/>
            </w:rPr>
          </w:pPr>
          <w:r w:rsidRPr="001A2CA4">
            <w:rPr>
              <w:rFonts w:cs="Times New Roman"/>
            </w:rPr>
            <w:t>Place collected debris into an appropriate container for disposal (plastic pail that can be sealed, cardboard box, etc.).  The determination of the container depends upon the state of the furnace tube (what it’s contaminated with, if anything).</w:t>
          </w:r>
        </w:p>
        <w:p w14:paraId="39BB960A" w14:textId="77777777" w:rsidR="004D65D3" w:rsidRPr="00812455" w:rsidRDefault="004D65D3">
          <w:pPr>
            <w:pStyle w:val="ListParagraph"/>
            <w:numPr>
              <w:ilvl w:val="0"/>
              <w:numId w:val="17"/>
            </w:numPr>
            <w:ind w:left="1080"/>
            <w:rPr>
              <w:rFonts w:cs="Times New Roman"/>
            </w:rPr>
          </w:pPr>
          <w:r w:rsidRPr="00812455">
            <w:rPr>
              <w:rFonts w:cs="Times New Roman"/>
            </w:rPr>
            <w:t>Dispose of the debris according to its hazard class.</w:t>
          </w:r>
        </w:p>
        <w:p w14:paraId="6C77BF45" w14:textId="77777777" w:rsidR="004D65D3" w:rsidRDefault="004D65D3">
          <w:pPr>
            <w:spacing w:after="0" w:line="240" w:lineRule="auto"/>
            <w:rPr>
              <w:rFonts w:cs="Times New Roman"/>
              <w:szCs w:val="24"/>
            </w:rPr>
          </w:pPr>
        </w:p>
        <w:p w14:paraId="48F19867" w14:textId="77777777" w:rsidR="004D65D3" w:rsidRDefault="004D65D3">
          <w:pPr>
            <w:spacing w:after="0" w:line="240" w:lineRule="auto"/>
            <w:ind w:firstLine="360"/>
            <w:rPr>
              <w:rFonts w:cs="Times New Roman"/>
              <w:szCs w:val="24"/>
            </w:rPr>
          </w:pPr>
          <w:r>
            <w:rPr>
              <w:rFonts w:cs="Times New Roman"/>
              <w:szCs w:val="24"/>
            </w:rPr>
            <w:t xml:space="preserve">If the breakage occurs </w:t>
          </w:r>
          <w:r w:rsidRPr="005E0951">
            <w:rPr>
              <w:rFonts w:cs="Times New Roman"/>
              <w:szCs w:val="24"/>
              <w:u w:val="single"/>
            </w:rPr>
            <w:t>while the tube is installed in the furnace</w:t>
          </w:r>
          <w:r>
            <w:rPr>
              <w:rFonts w:cs="Times New Roman"/>
              <w:szCs w:val="24"/>
            </w:rPr>
            <w:t>:</w:t>
          </w:r>
        </w:p>
        <w:p w14:paraId="77707544" w14:textId="77777777" w:rsidR="004D65D3" w:rsidRPr="005E0951" w:rsidRDefault="004D65D3">
          <w:pPr>
            <w:pStyle w:val="ListParagraph"/>
            <w:numPr>
              <w:ilvl w:val="0"/>
              <w:numId w:val="19"/>
            </w:numPr>
            <w:ind w:left="1080"/>
            <w:rPr>
              <w:rFonts w:cs="Times New Roman"/>
            </w:rPr>
          </w:pPr>
          <w:r w:rsidRPr="005E0951">
            <w:rPr>
              <w:rFonts w:cs="Times New Roman"/>
            </w:rPr>
            <w:t>Execute your emergency process</w:t>
          </w:r>
          <w:r>
            <w:rPr>
              <w:rFonts w:cs="Times New Roman"/>
            </w:rPr>
            <w:t>-</w:t>
          </w:r>
          <w:r w:rsidRPr="005E0951">
            <w:rPr>
              <w:rFonts w:cs="Times New Roman"/>
            </w:rPr>
            <w:t>interruption</w:t>
          </w:r>
          <w:r>
            <w:rPr>
              <w:rFonts w:cs="Times New Roman"/>
            </w:rPr>
            <w:t xml:space="preserve"> </w:t>
          </w:r>
          <w:r w:rsidRPr="005E0951">
            <w:rPr>
              <w:rFonts w:cs="Times New Roman"/>
            </w:rPr>
            <w:t>steps</w:t>
          </w:r>
          <w:r>
            <w:rPr>
              <w:rFonts w:cs="Times New Roman"/>
            </w:rPr>
            <w:t xml:space="preserve"> if a process was running, including shutting off the gas supply.</w:t>
          </w:r>
        </w:p>
        <w:p w14:paraId="304FA758" w14:textId="77777777" w:rsidR="004D65D3" w:rsidRPr="001A2CA4" w:rsidRDefault="004D65D3">
          <w:pPr>
            <w:pStyle w:val="ListParagraph"/>
            <w:numPr>
              <w:ilvl w:val="0"/>
              <w:numId w:val="18"/>
            </w:numPr>
            <w:ind w:left="1080"/>
            <w:rPr>
              <w:rFonts w:cs="Times New Roman"/>
            </w:rPr>
          </w:pPr>
          <w:r w:rsidRPr="001A2CA4">
            <w:rPr>
              <w:rFonts w:cs="Times New Roman"/>
            </w:rPr>
            <w:t xml:space="preserve">Ensure that the furnace and </w:t>
          </w:r>
          <w:r>
            <w:rPr>
              <w:rFonts w:cs="Times New Roman"/>
            </w:rPr>
            <w:t>all</w:t>
          </w:r>
          <w:r w:rsidRPr="001A2CA4">
            <w:rPr>
              <w:rFonts w:cs="Times New Roman"/>
            </w:rPr>
            <w:t xml:space="preserve"> parts have cooled</w:t>
          </w:r>
          <w:r>
            <w:rPr>
              <w:rFonts w:cs="Times New Roman"/>
            </w:rPr>
            <w:t>.</w:t>
          </w:r>
        </w:p>
        <w:p w14:paraId="7AD39556" w14:textId="77777777" w:rsidR="004D65D3" w:rsidRPr="001A2CA4" w:rsidRDefault="004D65D3">
          <w:pPr>
            <w:pStyle w:val="ListParagraph"/>
            <w:numPr>
              <w:ilvl w:val="0"/>
              <w:numId w:val="18"/>
            </w:numPr>
            <w:ind w:left="1080"/>
            <w:rPr>
              <w:rFonts w:cs="Times New Roman"/>
            </w:rPr>
          </w:pPr>
          <w:r w:rsidRPr="001A2CA4">
            <w:rPr>
              <w:rFonts w:cs="Times New Roman"/>
            </w:rPr>
            <w:t>Ensure that the furnace is powered OFF</w:t>
          </w:r>
          <w:r>
            <w:rPr>
              <w:rFonts w:cs="Times New Roman"/>
            </w:rPr>
            <w:t>.</w:t>
          </w:r>
        </w:p>
        <w:p w14:paraId="2214F131" w14:textId="77777777" w:rsidR="004D65D3" w:rsidRPr="001A2CA4" w:rsidRDefault="004D65D3">
          <w:pPr>
            <w:pStyle w:val="ListParagraph"/>
            <w:numPr>
              <w:ilvl w:val="0"/>
              <w:numId w:val="18"/>
            </w:numPr>
            <w:ind w:left="1080"/>
            <w:rPr>
              <w:rFonts w:cs="Times New Roman"/>
            </w:rPr>
          </w:pPr>
          <w:r w:rsidRPr="001A2CA4">
            <w:rPr>
              <w:rFonts w:cs="Times New Roman"/>
            </w:rPr>
            <w:t>Determine what parts can remain inside the furnace without consequence (clean furnace</w:t>
          </w:r>
          <w:r>
            <w:rPr>
              <w:rFonts w:cs="Times New Roman"/>
            </w:rPr>
            <w:t>-</w:t>
          </w:r>
          <w:r w:rsidRPr="001A2CA4">
            <w:rPr>
              <w:rFonts w:cs="Times New Roman"/>
            </w:rPr>
            <w:t xml:space="preserve">tube pieces that don’t </w:t>
          </w:r>
          <w:r>
            <w:rPr>
              <w:rFonts w:cs="Times New Roman"/>
            </w:rPr>
            <w:t>affect</w:t>
          </w:r>
          <w:r w:rsidRPr="001A2CA4">
            <w:rPr>
              <w:rFonts w:cs="Times New Roman"/>
            </w:rPr>
            <w:t xml:space="preserve"> the heater elements</w:t>
          </w:r>
          <w:r>
            <w:rPr>
              <w:rFonts w:cs="Times New Roman"/>
            </w:rPr>
            <w:t>, furnace insulation,</w:t>
          </w:r>
          <w:r w:rsidRPr="001A2CA4">
            <w:rPr>
              <w:rFonts w:cs="Times New Roman"/>
            </w:rPr>
            <w:t xml:space="preserve"> or </w:t>
          </w:r>
          <w:r>
            <w:rPr>
              <w:rFonts w:cs="Times New Roman"/>
            </w:rPr>
            <w:t xml:space="preserve">that don’t </w:t>
          </w:r>
          <w:r w:rsidRPr="001A2CA4">
            <w:rPr>
              <w:rFonts w:cs="Times New Roman"/>
            </w:rPr>
            <w:t>evolve any contaminants when heated</w:t>
          </w:r>
          <w:r>
            <w:rPr>
              <w:rFonts w:cs="Times New Roman"/>
            </w:rPr>
            <w:t xml:space="preserve"> can be harmless</w:t>
          </w:r>
          <w:r w:rsidRPr="001A2CA4">
            <w:rPr>
              <w:rFonts w:cs="Times New Roman"/>
            </w:rPr>
            <w:t>)</w:t>
          </w:r>
          <w:r>
            <w:rPr>
              <w:rFonts w:cs="Times New Roman"/>
            </w:rPr>
            <w:t>.</w:t>
          </w:r>
        </w:p>
        <w:p w14:paraId="18759C7A" w14:textId="77777777" w:rsidR="004D65D3" w:rsidRPr="00BC20AE" w:rsidRDefault="004D65D3">
          <w:pPr>
            <w:pStyle w:val="ListParagraph"/>
            <w:numPr>
              <w:ilvl w:val="0"/>
              <w:numId w:val="18"/>
            </w:numPr>
            <w:ind w:left="1080"/>
            <w:rPr>
              <w:rFonts w:cs="Times New Roman"/>
            </w:rPr>
          </w:pPr>
          <w:r w:rsidRPr="001A2CA4">
            <w:rPr>
              <w:rFonts w:cs="Times New Roman"/>
            </w:rPr>
            <w:t xml:space="preserve">Clean up the pieces as described above, manually picking up pieces in or on the furnace </w:t>
          </w:r>
          <w:r>
            <w:rPr>
              <w:rFonts w:cs="Times New Roman"/>
            </w:rPr>
            <w:t>-</w:t>
          </w:r>
          <w:r w:rsidRPr="001A2CA4">
            <w:rPr>
              <w:rFonts w:cs="Times New Roman"/>
            </w:rPr>
            <w:t xml:space="preserve"> </w:t>
          </w:r>
          <w:r w:rsidRPr="00640DA1">
            <w:rPr>
              <w:rFonts w:cs="Times New Roman"/>
              <w:b/>
            </w:rPr>
            <w:t xml:space="preserve">use </w:t>
          </w:r>
          <w:r>
            <w:rPr>
              <w:rFonts w:cs="Times New Roman"/>
              <w:b/>
            </w:rPr>
            <w:t>PPE</w:t>
          </w:r>
          <w:r w:rsidRPr="00640DA1">
            <w:rPr>
              <w:rFonts w:cs="Times New Roman"/>
              <w:b/>
            </w:rPr>
            <w:t>!</w:t>
          </w:r>
        </w:p>
        <w:p w14:paraId="7300A638" w14:textId="77777777" w:rsidR="004D65D3" w:rsidRPr="0029122B" w:rsidRDefault="001E4CEF">
          <w:pPr>
            <w:ind w:left="360" w:firstLine="720"/>
          </w:pPr>
        </w:p>
      </w:sdtContent>
    </w:sdt>
    <w:p w14:paraId="7AF5B17E" w14:textId="77777777" w:rsidR="004D65D3" w:rsidRDefault="004D65D3">
      <w:pPr>
        <w:pStyle w:val="Heading2"/>
      </w:pPr>
      <w:bookmarkStart w:id="31" w:name="_Toc467077974"/>
      <w:r w:rsidRPr="0029122B">
        <w:t>What to do if there is an exposure</w:t>
      </w:r>
      <w:r>
        <w:t xml:space="preserve"> or injury</w:t>
      </w:r>
      <w:bookmarkEnd w:id="31"/>
    </w:p>
    <w:sdt>
      <w:sdtPr>
        <w:alias w:val="Injury or Exposure"/>
        <w:tag w:val="Injury"/>
        <w:id w:val="1242295979"/>
        <w:lock w:val="sdtLocked"/>
      </w:sdtPr>
      <w:sdtEndPr/>
      <w:sdtContent>
        <w:p w14:paraId="3EA7386B" w14:textId="77777777" w:rsidR="004D65D3" w:rsidRDefault="004D65D3">
          <w:pPr>
            <w:spacing w:after="0" w:line="240" w:lineRule="auto"/>
            <w:ind w:left="360"/>
            <w:rPr>
              <w:rFonts w:cs="Times New Roman"/>
              <w:szCs w:val="24"/>
            </w:rPr>
          </w:pPr>
          <w:r w:rsidRPr="00297B25">
            <w:rPr>
              <w:rFonts w:cs="Times New Roman"/>
              <w:b/>
              <w:szCs w:val="24"/>
            </w:rPr>
            <w:t xml:space="preserve">Before work begins – </w:t>
          </w:r>
          <w:r>
            <w:rPr>
              <w:rFonts w:cs="Times New Roman"/>
              <w:szCs w:val="24"/>
            </w:rPr>
            <w:t xml:space="preserve">You </w:t>
          </w:r>
          <w:r w:rsidRPr="00297B25">
            <w:rPr>
              <w:rFonts w:cs="Times New Roman"/>
              <w:szCs w:val="24"/>
            </w:rPr>
            <w:t>must know how</w:t>
          </w:r>
          <w:r>
            <w:rPr>
              <w:rFonts w:cs="Times New Roman"/>
              <w:szCs w:val="24"/>
            </w:rPr>
            <w:t xml:space="preserve"> to reach resources to call for help (a phone, the fire alarm, other laboratory personnel, etc.).  You should know response protocol for all materials and gases that you’re working with.</w:t>
          </w:r>
        </w:p>
        <w:p w14:paraId="302C2E46" w14:textId="77777777" w:rsidR="004D65D3" w:rsidRDefault="004D65D3">
          <w:pPr>
            <w:spacing w:after="0" w:line="240" w:lineRule="auto"/>
            <w:ind w:left="720"/>
            <w:rPr>
              <w:rFonts w:cs="Times New Roman"/>
              <w:szCs w:val="24"/>
            </w:rPr>
          </w:pPr>
        </w:p>
        <w:p w14:paraId="29F7FF42" w14:textId="77777777" w:rsidR="004D65D3" w:rsidRDefault="004D65D3">
          <w:pPr>
            <w:spacing w:after="0" w:line="240" w:lineRule="auto"/>
            <w:ind w:left="360"/>
            <w:rPr>
              <w:rFonts w:cs="Times New Roman"/>
              <w:szCs w:val="24"/>
            </w:rPr>
          </w:pPr>
          <w:r>
            <w:rPr>
              <w:rFonts w:cs="Times New Roman"/>
              <w:b/>
              <w:szCs w:val="24"/>
            </w:rPr>
            <w:t>Exposure to Process Gas/Reaction Products/Exhaust</w:t>
          </w:r>
        </w:p>
        <w:p w14:paraId="2A0859ED" w14:textId="77777777" w:rsidR="004D65D3" w:rsidRPr="00181AC5" w:rsidRDefault="004D65D3">
          <w:pPr>
            <w:spacing w:after="0" w:line="240" w:lineRule="auto"/>
            <w:ind w:left="360"/>
            <w:rPr>
              <w:rFonts w:cs="Times New Roman"/>
              <w:szCs w:val="24"/>
            </w:rPr>
          </w:pPr>
          <w:r>
            <w:rPr>
              <w:rFonts w:cs="Times New Roman"/>
              <w:szCs w:val="24"/>
            </w:rPr>
            <w:t xml:space="preserve">Move to an area of fresh air.  Know the symptoms of exposure, asphyxiation, etc. and respond accordingly.  Keep in mind that your judgement may be impaired so don’t hesitate to get help from a lab mate.  </w:t>
          </w:r>
          <w:r w:rsidRPr="00D031D3">
            <w:rPr>
              <w:rFonts w:cs="Times New Roman"/>
              <w:b/>
              <w:szCs w:val="24"/>
            </w:rPr>
            <w:t>Third party:</w:t>
          </w:r>
          <w:r>
            <w:rPr>
              <w:rFonts w:cs="Times New Roman"/>
              <w:szCs w:val="24"/>
            </w:rPr>
            <w:t xml:space="preserve"> assist the victim to an area of fresh air.  </w:t>
          </w:r>
          <w:r w:rsidRPr="00297B25">
            <w:rPr>
              <w:rFonts w:eastAsia="Times New Roman" w:cs="Times New Roman"/>
              <w:szCs w:val="24"/>
            </w:rPr>
            <w:t>If it is during regular w</w:t>
          </w:r>
          <w:r>
            <w:rPr>
              <w:rFonts w:eastAsia="Times New Roman" w:cs="Times New Roman"/>
              <w:szCs w:val="24"/>
            </w:rPr>
            <w:t xml:space="preserve">ork hours, </w:t>
          </w:r>
          <w:r w:rsidRPr="00297B25">
            <w:rPr>
              <w:rFonts w:eastAsia="Times New Roman" w:cs="Times New Roman"/>
              <w:szCs w:val="24"/>
            </w:rPr>
            <w:t>inform the PI or supervisor</w:t>
          </w:r>
          <w:r>
            <w:rPr>
              <w:rFonts w:eastAsia="Times New Roman" w:cs="Times New Roman"/>
              <w:szCs w:val="24"/>
            </w:rPr>
            <w:t>.  S</w:t>
          </w:r>
          <w:r w:rsidRPr="00297B25">
            <w:rPr>
              <w:rFonts w:eastAsia="Times New Roman" w:cs="Times New Roman"/>
              <w:szCs w:val="24"/>
            </w:rPr>
            <w:t>eek</w:t>
          </w:r>
          <w:r>
            <w:rPr>
              <w:rFonts w:eastAsia="Times New Roman" w:cs="Times New Roman"/>
              <w:szCs w:val="24"/>
            </w:rPr>
            <w:t xml:space="preserve"> medical assistance*.  In case of life-threatening situations (impaired or loss-of consciousness, difficulty breathing, etc.) </w:t>
          </w:r>
          <w:r w:rsidRPr="001D1233">
            <w:rPr>
              <w:rFonts w:eastAsia="Times New Roman" w:cs="Times New Roman"/>
              <w:b/>
              <w:szCs w:val="24"/>
            </w:rPr>
            <w:t>call 91</w:t>
          </w:r>
          <w:r>
            <w:rPr>
              <w:rFonts w:eastAsia="Times New Roman" w:cs="Times New Roman"/>
              <w:b/>
              <w:szCs w:val="24"/>
            </w:rPr>
            <w:t xml:space="preserve">1 </w:t>
          </w:r>
          <w:r w:rsidRPr="001D1233">
            <w:rPr>
              <w:rFonts w:eastAsia="Times New Roman" w:cs="Times New Roman"/>
              <w:b/>
              <w:szCs w:val="24"/>
            </w:rPr>
            <w:t>immediately!</w:t>
          </w:r>
          <w:r>
            <w:rPr>
              <w:rFonts w:eastAsia="Times New Roman" w:cs="Times New Roman"/>
              <w:szCs w:val="24"/>
            </w:rPr>
            <w:t xml:space="preserve"> Stay with the victim.  If possible, ask another person to</w:t>
          </w:r>
          <w:r>
            <w:rPr>
              <w:rFonts w:cs="Times New Roman"/>
              <w:szCs w:val="24"/>
            </w:rPr>
            <w:t xml:space="preserve"> meet responders s</w:t>
          </w:r>
          <w:r w:rsidRPr="00E0333C">
            <w:rPr>
              <w:rFonts w:cs="Times New Roman"/>
              <w:szCs w:val="24"/>
            </w:rPr>
            <w:t xml:space="preserve">o </w:t>
          </w:r>
          <w:r>
            <w:rPr>
              <w:rFonts w:cs="Times New Roman"/>
              <w:szCs w:val="24"/>
            </w:rPr>
            <w:t xml:space="preserve">that </w:t>
          </w:r>
          <w:r w:rsidRPr="00E0333C">
            <w:rPr>
              <w:rFonts w:cs="Times New Roman"/>
              <w:szCs w:val="24"/>
            </w:rPr>
            <w:t>the</w:t>
          </w:r>
          <w:r>
            <w:rPr>
              <w:rFonts w:cs="Times New Roman"/>
              <w:szCs w:val="24"/>
            </w:rPr>
            <w:t>y can</w:t>
          </w:r>
          <w:r w:rsidRPr="00E0333C">
            <w:rPr>
              <w:rFonts w:cs="Times New Roman"/>
              <w:szCs w:val="24"/>
            </w:rPr>
            <w:t xml:space="preserve"> find you quickly.</w:t>
          </w:r>
        </w:p>
        <w:p w14:paraId="1D6E8F7F" w14:textId="77777777" w:rsidR="004D65D3" w:rsidRDefault="004D65D3">
          <w:pPr>
            <w:spacing w:after="0" w:line="240" w:lineRule="auto"/>
            <w:ind w:left="720"/>
            <w:rPr>
              <w:rFonts w:cs="Times New Roman"/>
              <w:b/>
              <w:szCs w:val="24"/>
            </w:rPr>
          </w:pPr>
        </w:p>
        <w:p w14:paraId="3583D008" w14:textId="77777777" w:rsidR="004D65D3" w:rsidRPr="00E0333C" w:rsidRDefault="004D65D3">
          <w:pPr>
            <w:spacing w:after="0" w:line="240" w:lineRule="auto"/>
            <w:ind w:left="360"/>
            <w:rPr>
              <w:rFonts w:cs="Times New Roman"/>
              <w:szCs w:val="24"/>
            </w:rPr>
          </w:pPr>
          <w:r w:rsidRPr="00E0333C">
            <w:rPr>
              <w:rFonts w:cs="Times New Roman"/>
              <w:b/>
              <w:szCs w:val="24"/>
            </w:rPr>
            <w:t>First Aid for Burns</w:t>
          </w:r>
        </w:p>
        <w:p w14:paraId="1CD09508" w14:textId="77777777" w:rsidR="004D65D3" w:rsidRPr="00E0333C" w:rsidRDefault="004D65D3">
          <w:pPr>
            <w:spacing w:after="0" w:line="240" w:lineRule="auto"/>
            <w:ind w:left="360"/>
            <w:rPr>
              <w:rFonts w:eastAsia="Times New Roman" w:cs="Times New Roman"/>
              <w:szCs w:val="24"/>
            </w:rPr>
          </w:pPr>
          <w:r w:rsidRPr="00E0333C">
            <w:rPr>
              <w:rFonts w:eastAsia="Times New Roman" w:cs="Times New Roman"/>
              <w:szCs w:val="24"/>
            </w:rPr>
            <w:t xml:space="preserve">Get help from a lab mate.  If no one is available to help you, </w:t>
          </w:r>
          <w:r w:rsidRPr="00E0333C">
            <w:rPr>
              <w:rFonts w:eastAsia="Times New Roman" w:cs="Times New Roman"/>
              <w:b/>
              <w:szCs w:val="24"/>
            </w:rPr>
            <w:t>call 911 immediately.</w:t>
          </w:r>
          <w:r w:rsidRPr="00E0333C">
            <w:rPr>
              <w:rFonts w:eastAsia="Times New Roman" w:cs="Times New Roman"/>
              <w:szCs w:val="24"/>
            </w:rPr>
            <w:t xml:space="preserve">  Seek medical care without delay*.</w:t>
          </w:r>
        </w:p>
        <w:p w14:paraId="08F20A62" w14:textId="77777777" w:rsidR="004D65D3" w:rsidRPr="00E0333C" w:rsidRDefault="004D65D3">
          <w:pPr>
            <w:spacing w:after="0" w:line="240" w:lineRule="auto"/>
            <w:ind w:left="360"/>
            <w:rPr>
              <w:rFonts w:cs="Times New Roman"/>
              <w:szCs w:val="24"/>
            </w:rPr>
          </w:pPr>
          <w:r w:rsidRPr="00E0333C">
            <w:rPr>
              <w:rFonts w:eastAsia="Times New Roman" w:cs="Times New Roman"/>
              <w:b/>
              <w:szCs w:val="24"/>
            </w:rPr>
            <w:t>Third party:</w:t>
          </w:r>
          <w:r w:rsidRPr="00E0333C">
            <w:rPr>
              <w:rFonts w:eastAsia="Times New Roman" w:cs="Times New Roman"/>
              <w:szCs w:val="24"/>
            </w:rPr>
            <w:t xml:space="preserve"> Keep the victim calm and seek medical assistance for the victim*.</w:t>
          </w:r>
          <w:r>
            <w:rPr>
              <w:rFonts w:eastAsia="Times New Roman" w:cs="Times New Roman"/>
              <w:szCs w:val="24"/>
            </w:rPr>
            <w:t xml:space="preserve"> </w:t>
          </w:r>
          <w:r w:rsidRPr="00E0333C">
            <w:rPr>
              <w:rFonts w:eastAsia="Times New Roman" w:cs="Times New Roman"/>
              <w:szCs w:val="24"/>
            </w:rPr>
            <w:t>If possible, ask another person to</w:t>
          </w:r>
          <w:r w:rsidRPr="00E0333C">
            <w:rPr>
              <w:rFonts w:cs="Times New Roman"/>
              <w:szCs w:val="24"/>
            </w:rPr>
            <w:t xml:space="preserve"> meet responders </w:t>
          </w:r>
          <w:r>
            <w:rPr>
              <w:rFonts w:cs="Times New Roman"/>
              <w:szCs w:val="24"/>
            </w:rPr>
            <w:t>s</w:t>
          </w:r>
          <w:r w:rsidRPr="00E0333C">
            <w:rPr>
              <w:rFonts w:cs="Times New Roman"/>
              <w:szCs w:val="24"/>
            </w:rPr>
            <w:t xml:space="preserve">o </w:t>
          </w:r>
          <w:r>
            <w:rPr>
              <w:rFonts w:cs="Times New Roman"/>
              <w:szCs w:val="24"/>
            </w:rPr>
            <w:t xml:space="preserve">that </w:t>
          </w:r>
          <w:r w:rsidRPr="00E0333C">
            <w:rPr>
              <w:rFonts w:cs="Times New Roman"/>
              <w:szCs w:val="24"/>
            </w:rPr>
            <w:t>the</w:t>
          </w:r>
          <w:r>
            <w:rPr>
              <w:rFonts w:cs="Times New Roman"/>
              <w:szCs w:val="24"/>
            </w:rPr>
            <w:t>y can</w:t>
          </w:r>
          <w:r w:rsidRPr="00E0333C">
            <w:rPr>
              <w:rFonts w:cs="Times New Roman"/>
              <w:szCs w:val="24"/>
            </w:rPr>
            <w:t xml:space="preserve"> find you quickly.</w:t>
          </w:r>
        </w:p>
        <w:p w14:paraId="4885071A" w14:textId="77777777" w:rsidR="004D65D3" w:rsidRPr="00E0333C" w:rsidRDefault="004D65D3">
          <w:pPr>
            <w:spacing w:after="0" w:line="240" w:lineRule="auto"/>
            <w:ind w:left="360"/>
            <w:rPr>
              <w:rFonts w:eastAsia="Times New Roman" w:cs="Times New Roman"/>
              <w:szCs w:val="24"/>
            </w:rPr>
          </w:pPr>
        </w:p>
        <w:p w14:paraId="326E3E72" w14:textId="77777777" w:rsidR="004D65D3" w:rsidRPr="00DE5918" w:rsidRDefault="004D65D3">
          <w:pPr>
            <w:spacing w:after="0" w:line="240" w:lineRule="auto"/>
            <w:ind w:left="360"/>
            <w:rPr>
              <w:rFonts w:cs="Times New Roman"/>
              <w:szCs w:val="24"/>
            </w:rPr>
          </w:pPr>
          <w:r>
            <w:rPr>
              <w:rFonts w:cs="Times New Roman"/>
              <w:b/>
              <w:szCs w:val="24"/>
            </w:rPr>
            <w:t>First Aid for Cuts</w:t>
          </w:r>
          <w:r>
            <w:rPr>
              <w:rFonts w:cs="Times New Roman"/>
              <w:szCs w:val="24"/>
            </w:rPr>
            <w:t xml:space="preserve"> (primarily due to handling furnace tubes, etc.)</w:t>
          </w:r>
        </w:p>
        <w:p w14:paraId="4A5E78A0" w14:textId="77777777" w:rsidR="004D65D3" w:rsidRDefault="004D65D3">
          <w:pPr>
            <w:spacing w:after="0" w:line="240" w:lineRule="auto"/>
            <w:ind w:left="360"/>
            <w:rPr>
              <w:rFonts w:cs="Times New Roman"/>
              <w:b/>
              <w:szCs w:val="24"/>
            </w:rPr>
          </w:pPr>
          <w:r>
            <w:rPr>
              <w:rFonts w:eastAsia="Times New Roman" w:cs="Times New Roman"/>
              <w:szCs w:val="24"/>
            </w:rPr>
            <w:t xml:space="preserve">Clean and bandage the wound if possible.  </w:t>
          </w:r>
          <w:r w:rsidRPr="00297B25">
            <w:rPr>
              <w:rFonts w:eastAsia="Times New Roman" w:cs="Times New Roman"/>
              <w:szCs w:val="24"/>
            </w:rPr>
            <w:t>If it is during regular w</w:t>
          </w:r>
          <w:r>
            <w:rPr>
              <w:rFonts w:eastAsia="Times New Roman" w:cs="Times New Roman"/>
              <w:szCs w:val="24"/>
            </w:rPr>
            <w:t xml:space="preserve">ork hours, </w:t>
          </w:r>
          <w:r w:rsidRPr="00297B25">
            <w:rPr>
              <w:rFonts w:eastAsia="Times New Roman" w:cs="Times New Roman"/>
              <w:szCs w:val="24"/>
            </w:rPr>
            <w:t>inform the PI or supervisor</w:t>
          </w:r>
          <w:r>
            <w:rPr>
              <w:rFonts w:eastAsia="Times New Roman" w:cs="Times New Roman"/>
              <w:szCs w:val="24"/>
            </w:rPr>
            <w:t>.  S</w:t>
          </w:r>
          <w:r w:rsidRPr="00297B25">
            <w:rPr>
              <w:rFonts w:eastAsia="Times New Roman" w:cs="Times New Roman"/>
              <w:szCs w:val="24"/>
            </w:rPr>
            <w:t>eek</w:t>
          </w:r>
          <w:r>
            <w:rPr>
              <w:rFonts w:eastAsia="Times New Roman" w:cs="Times New Roman"/>
              <w:szCs w:val="24"/>
            </w:rPr>
            <w:t xml:space="preserve"> medical assistance*.</w:t>
          </w:r>
        </w:p>
        <w:p w14:paraId="25466A78" w14:textId="77777777" w:rsidR="004D65D3" w:rsidRDefault="004D65D3">
          <w:pPr>
            <w:spacing w:after="0" w:line="240" w:lineRule="auto"/>
            <w:ind w:left="360"/>
            <w:rPr>
              <w:rFonts w:cs="Times New Roman"/>
              <w:b/>
              <w:szCs w:val="24"/>
            </w:rPr>
          </w:pPr>
        </w:p>
        <w:p w14:paraId="196F36FE" w14:textId="46BD8C07" w:rsidR="004D65D3" w:rsidRDefault="004D65D3">
          <w:pPr>
            <w:spacing w:after="0" w:line="240" w:lineRule="auto"/>
            <w:ind w:left="360"/>
            <w:rPr>
              <w:rFonts w:cs="Times New Roman"/>
              <w:b/>
              <w:szCs w:val="24"/>
            </w:rPr>
          </w:pPr>
          <w:r w:rsidRPr="00E0333C">
            <w:rPr>
              <w:rFonts w:eastAsia="Times New Roman" w:cs="Times New Roman"/>
              <w:szCs w:val="24"/>
            </w:rPr>
            <w:t>*</w:t>
          </w:r>
          <w:r>
            <w:rPr>
              <w:rFonts w:cs="Times New Roman"/>
              <w:b/>
              <w:szCs w:val="24"/>
            </w:rPr>
            <w:t xml:space="preserve"> </w:t>
          </w:r>
          <w:r w:rsidRPr="00D53822">
            <w:rPr>
              <w:rFonts w:cs="Times New Roman"/>
              <w:szCs w:val="24"/>
            </w:rPr>
            <w:t xml:space="preserve">See </w:t>
          </w:r>
          <w:r>
            <w:rPr>
              <w:rFonts w:cs="Times New Roman"/>
              <w:szCs w:val="24"/>
            </w:rPr>
            <w:t xml:space="preserve">the </w:t>
          </w:r>
          <w:r w:rsidRPr="00D53822">
            <w:rPr>
              <w:rFonts w:cs="Times New Roman"/>
              <w:szCs w:val="24"/>
            </w:rPr>
            <w:t>Division of Research Safety guidance document</w:t>
          </w:r>
          <w:r>
            <w:rPr>
              <w:rFonts w:cs="Times New Roman"/>
              <w:szCs w:val="24"/>
            </w:rPr>
            <w:t xml:space="preserve"> </w:t>
          </w:r>
          <w:hyperlink r:id="rId16" w:history="1">
            <w:r w:rsidR="001E4CEF">
              <w:rPr>
                <w:rStyle w:val="Hyperlink"/>
                <w:rFonts w:cs="Times New Roman"/>
                <w:b/>
                <w:color w:val="0070C0"/>
                <w:szCs w:val="24"/>
              </w:rPr>
              <w:t>Emergency Response</w:t>
            </w:r>
          </w:hyperlink>
          <w:r>
            <w:rPr>
              <w:rFonts w:cs="Times New Roman"/>
              <w:szCs w:val="24"/>
            </w:rPr>
            <w:t xml:space="preserve"> for more information.</w:t>
          </w:r>
        </w:p>
        <w:p w14:paraId="5A9D66FE" w14:textId="77777777" w:rsidR="004D65D3" w:rsidRDefault="004D65D3">
          <w:pPr>
            <w:spacing w:after="0" w:line="240" w:lineRule="auto"/>
            <w:ind w:left="360"/>
            <w:rPr>
              <w:rFonts w:cs="Times New Roman"/>
              <w:b/>
              <w:szCs w:val="24"/>
            </w:rPr>
          </w:pPr>
        </w:p>
        <w:p w14:paraId="63850B5E" w14:textId="77777777" w:rsidR="004D65D3" w:rsidRDefault="004D65D3">
          <w:pPr>
            <w:ind w:left="360"/>
          </w:pPr>
          <w:r w:rsidRPr="008609EF">
            <w:rPr>
              <w:rFonts w:cs="Times New Roman"/>
              <w:i/>
              <w:szCs w:val="24"/>
              <w:highlight w:val="yellow"/>
            </w:rPr>
            <w:t>PIs and Lab managers: enter first ai</w:t>
          </w:r>
          <w:r>
            <w:rPr>
              <w:rFonts w:cs="Times New Roman"/>
              <w:i/>
              <w:szCs w:val="24"/>
              <w:highlight w:val="yellow"/>
            </w:rPr>
            <w:t xml:space="preserve">d information for specific </w:t>
          </w:r>
          <w:r w:rsidRPr="008609EF">
            <w:rPr>
              <w:rFonts w:cs="Times New Roman"/>
              <w:i/>
              <w:szCs w:val="24"/>
              <w:highlight w:val="yellow"/>
            </w:rPr>
            <w:t>materials used in your lab.</w:t>
          </w:r>
        </w:p>
        <w:p w14:paraId="021200F9" w14:textId="77777777" w:rsidR="004D65D3" w:rsidRDefault="004D65D3">
          <w:pPr>
            <w:ind w:left="720"/>
          </w:pPr>
        </w:p>
        <w:p w14:paraId="07BC128C" w14:textId="77777777" w:rsidR="004D65D3" w:rsidRDefault="001E4CEF">
          <w:pPr>
            <w:ind w:left="360" w:firstLine="720"/>
          </w:pPr>
        </w:p>
      </w:sdtContent>
    </w:sdt>
    <w:p w14:paraId="55204047" w14:textId="77777777" w:rsidR="004D65D3" w:rsidRDefault="004D65D3">
      <w:pPr>
        <w:ind w:left="360"/>
      </w:pPr>
    </w:p>
    <w:p w14:paraId="514ED633" w14:textId="77777777" w:rsidR="004D65D3" w:rsidRDefault="004D65D3">
      <w:pPr>
        <w:ind w:left="360"/>
        <w:sectPr w:rsidR="004D65D3">
          <w:pgSz w:w="12240" w:h="15840"/>
          <w:pgMar w:top="1440" w:right="1440" w:bottom="1440" w:left="1440" w:header="720" w:footer="720" w:gutter="0"/>
          <w:cols w:space="720"/>
          <w:formProt w:val="0"/>
          <w:docGrid w:linePitch="360"/>
        </w:sectPr>
      </w:pPr>
    </w:p>
    <w:p w14:paraId="587C3B17" w14:textId="77777777" w:rsidR="004D65D3" w:rsidRPr="0021749D" w:rsidRDefault="004D65D3">
      <w:pPr>
        <w:pStyle w:val="Heading1"/>
      </w:pPr>
      <w:bookmarkStart w:id="32" w:name="_Toc467077975"/>
      <w:r>
        <w:lastRenderedPageBreak/>
        <w:t>Storage</w:t>
      </w:r>
      <w:bookmarkEnd w:id="32"/>
    </w:p>
    <w:p w14:paraId="30F3D605" w14:textId="77777777" w:rsidR="004D65D3" w:rsidRDefault="004D65D3">
      <w:pPr>
        <w:pStyle w:val="Heading2"/>
      </w:pPr>
      <w:bookmarkStart w:id="33" w:name="_Toc467077976"/>
      <w:r>
        <w:t>Introduction to proper storage of hazardous materials</w:t>
      </w:r>
      <w:bookmarkEnd w:id="33"/>
    </w:p>
    <w:sdt>
      <w:sdtPr>
        <w:alias w:val="Intro to storage"/>
        <w:tag w:val="Intro to storage"/>
        <w:id w:val="455061476"/>
        <w:lock w:val="sdtLocked"/>
      </w:sdtPr>
      <w:sdtEndPr>
        <w:rPr>
          <w:color w:val="808080" w:themeColor="background1" w:themeShade="80"/>
        </w:rPr>
      </w:sdtEndPr>
      <w:sdtContent>
        <w:p w14:paraId="1566508A" w14:textId="77777777" w:rsidR="004D65D3" w:rsidRDefault="004D65D3">
          <w:pPr>
            <w:spacing w:after="0" w:line="240" w:lineRule="auto"/>
            <w:ind w:left="360" w:firstLine="630"/>
            <w:rPr>
              <w:rFonts w:eastAsia="Times New Roman"/>
              <w:szCs w:val="24"/>
            </w:rPr>
          </w:pPr>
          <w:r>
            <w:rPr>
              <w:rFonts w:eastAsia="Times New Roman"/>
              <w:szCs w:val="24"/>
            </w:rPr>
            <w:t>Furnaces are often turned off when left in an idle state.  Turn off the cooling water if not needed to prevent large spills in case of an unattended leak and to reduce water consumption.  Some applications require the furnace to be left at an elevated temperature.  Specific procedures should be determined by the individual research groups.</w:t>
          </w:r>
        </w:p>
        <w:p w14:paraId="112C85FE" w14:textId="77777777" w:rsidR="004D65D3" w:rsidRDefault="004D65D3">
          <w:pPr>
            <w:spacing w:after="0" w:line="240" w:lineRule="auto"/>
            <w:ind w:left="720"/>
            <w:rPr>
              <w:rFonts w:eastAsia="Times New Roman"/>
              <w:b/>
              <w:szCs w:val="24"/>
            </w:rPr>
          </w:pPr>
        </w:p>
        <w:p w14:paraId="741D1C2A" w14:textId="77777777" w:rsidR="004D65D3" w:rsidRPr="008F6648" w:rsidRDefault="004D65D3">
          <w:pPr>
            <w:spacing w:after="0" w:line="240" w:lineRule="auto"/>
            <w:ind w:left="360"/>
            <w:rPr>
              <w:rFonts w:eastAsia="Times New Roman"/>
              <w:b/>
              <w:szCs w:val="24"/>
            </w:rPr>
          </w:pPr>
          <w:r w:rsidRPr="008F6648">
            <w:rPr>
              <w:rFonts w:eastAsia="Times New Roman"/>
              <w:b/>
              <w:szCs w:val="24"/>
            </w:rPr>
            <w:t>Furnace Tubes</w:t>
          </w:r>
        </w:p>
        <w:p w14:paraId="1BCE6E9F" w14:textId="77777777" w:rsidR="004D65D3" w:rsidRDefault="004D65D3">
          <w:pPr>
            <w:spacing w:after="0" w:line="240" w:lineRule="auto"/>
            <w:ind w:left="360"/>
            <w:rPr>
              <w:rFonts w:eastAsia="Times New Roman"/>
              <w:szCs w:val="24"/>
            </w:rPr>
          </w:pPr>
          <w:r>
            <w:rPr>
              <w:rFonts w:eastAsia="Times New Roman"/>
              <w:szCs w:val="24"/>
            </w:rPr>
            <w:t>It’s generally preferred to store these items where they won’t be damaged or contaminated.  Furnace tubes that are contaminated from process operations should be stored according to hazard class and compatibility considerations.</w:t>
          </w:r>
        </w:p>
        <w:p w14:paraId="59768AE0" w14:textId="77777777" w:rsidR="004D65D3" w:rsidRDefault="004D65D3">
          <w:pPr>
            <w:spacing w:after="0" w:line="240" w:lineRule="auto"/>
            <w:ind w:left="360"/>
            <w:rPr>
              <w:rFonts w:eastAsia="Times New Roman"/>
              <w:szCs w:val="24"/>
            </w:rPr>
          </w:pPr>
        </w:p>
        <w:p w14:paraId="33BA874C" w14:textId="77777777" w:rsidR="004D65D3" w:rsidRPr="008F6648" w:rsidRDefault="004D65D3">
          <w:pPr>
            <w:spacing w:after="0" w:line="240" w:lineRule="auto"/>
            <w:ind w:left="360"/>
            <w:rPr>
              <w:rFonts w:eastAsia="Times New Roman"/>
              <w:b/>
              <w:szCs w:val="24"/>
            </w:rPr>
          </w:pPr>
          <w:r w:rsidRPr="008F6648">
            <w:rPr>
              <w:rFonts w:eastAsia="Times New Roman"/>
              <w:b/>
              <w:szCs w:val="24"/>
            </w:rPr>
            <w:t>Gases</w:t>
          </w:r>
        </w:p>
        <w:p w14:paraId="15E532DF" w14:textId="77777777" w:rsidR="004D65D3" w:rsidRDefault="004D65D3">
          <w:pPr>
            <w:pStyle w:val="ListParagraph"/>
            <w:numPr>
              <w:ilvl w:val="0"/>
              <w:numId w:val="21"/>
            </w:numPr>
            <w:ind w:left="1080"/>
            <w:rPr>
              <w:rFonts w:cs="Times New Roman"/>
            </w:rPr>
          </w:pPr>
          <w:r>
            <w:rPr>
              <w:rFonts w:cs="Times New Roman"/>
            </w:rPr>
            <w:t>Gas cylinders should be stored/operated in an upright fashion, secured at midpoint or above with the appropriate bracket and tether mounted to a secure structure.</w:t>
          </w:r>
        </w:p>
        <w:p w14:paraId="14DD5AB3" w14:textId="77777777" w:rsidR="004D65D3" w:rsidRDefault="004D65D3">
          <w:pPr>
            <w:pStyle w:val="ListParagraph"/>
            <w:numPr>
              <w:ilvl w:val="0"/>
              <w:numId w:val="21"/>
            </w:numPr>
            <w:ind w:left="1080"/>
            <w:rPr>
              <w:rFonts w:cs="Times New Roman"/>
            </w:rPr>
          </w:pPr>
          <w:r>
            <w:rPr>
              <w:rFonts w:cs="Times New Roman"/>
            </w:rPr>
            <w:t>They should be stored according to manufacturer’s SDS.</w:t>
          </w:r>
        </w:p>
        <w:p w14:paraId="0AED35A9" w14:textId="77777777" w:rsidR="004D65D3" w:rsidRDefault="004D65D3">
          <w:pPr>
            <w:pStyle w:val="ListParagraph"/>
            <w:numPr>
              <w:ilvl w:val="0"/>
              <w:numId w:val="21"/>
            </w:numPr>
            <w:ind w:left="1080"/>
            <w:rPr>
              <w:rFonts w:cs="Times New Roman"/>
            </w:rPr>
          </w:pPr>
          <w:r>
            <w:rPr>
              <w:rFonts w:cs="Times New Roman"/>
            </w:rPr>
            <w:t>They should be stored a safe distance from the point of use (heat sources, furnaces, etc.).</w:t>
          </w:r>
        </w:p>
        <w:p w14:paraId="49304373" w14:textId="77777777" w:rsidR="004D65D3" w:rsidRDefault="004D65D3">
          <w:pPr>
            <w:pStyle w:val="ListParagraph"/>
            <w:numPr>
              <w:ilvl w:val="0"/>
              <w:numId w:val="21"/>
            </w:numPr>
            <w:ind w:left="1080"/>
            <w:rPr>
              <w:rFonts w:cs="Times New Roman"/>
            </w:rPr>
          </w:pPr>
          <w:r>
            <w:rPr>
              <w:rFonts w:cs="Times New Roman"/>
            </w:rPr>
            <w:t>They should be stored away from chemically incompatible materials.</w:t>
          </w:r>
        </w:p>
        <w:p w14:paraId="5B986F50" w14:textId="77777777" w:rsidR="004D65D3" w:rsidRDefault="004D65D3">
          <w:pPr>
            <w:pStyle w:val="ListParagraph"/>
            <w:numPr>
              <w:ilvl w:val="0"/>
              <w:numId w:val="21"/>
            </w:numPr>
            <w:ind w:left="1080"/>
            <w:rPr>
              <w:rFonts w:cs="Times New Roman"/>
            </w:rPr>
          </w:pPr>
          <w:r>
            <w:rPr>
              <w:rFonts w:cs="Times New Roman"/>
            </w:rPr>
            <w:t>They should be stored away from electric circuits or electrically energized systems.</w:t>
          </w:r>
        </w:p>
        <w:p w14:paraId="01F3366B" w14:textId="77777777" w:rsidR="004D65D3" w:rsidRDefault="004D65D3">
          <w:pPr>
            <w:pStyle w:val="ListParagraph"/>
            <w:numPr>
              <w:ilvl w:val="0"/>
              <w:numId w:val="21"/>
            </w:numPr>
            <w:ind w:left="1080"/>
            <w:rPr>
              <w:rFonts w:cs="Times New Roman"/>
            </w:rPr>
          </w:pPr>
          <w:r>
            <w:rPr>
              <w:rFonts w:cs="Times New Roman"/>
            </w:rPr>
            <w:t>Quantities should be kept to a minimum.</w:t>
          </w:r>
        </w:p>
        <w:p w14:paraId="6A7B5EFD" w14:textId="77777777" w:rsidR="004D65D3" w:rsidRPr="0061056B" w:rsidRDefault="001E4CEF">
          <w:pPr>
            <w:ind w:left="720"/>
          </w:pPr>
        </w:p>
      </w:sdtContent>
    </w:sdt>
    <w:p w14:paraId="19F811FE" w14:textId="77777777" w:rsidR="004D65D3" w:rsidRDefault="004D65D3">
      <w:pPr>
        <w:pStyle w:val="Heading2"/>
      </w:pPr>
      <w:bookmarkStart w:id="34" w:name="_Toc467077977"/>
      <w:r>
        <w:t>S</w:t>
      </w:r>
      <w:r w:rsidRPr="0029122B">
        <w:t>pecial storage r</w:t>
      </w:r>
      <w:r>
        <w:t>equirements</w:t>
      </w:r>
      <w:bookmarkEnd w:id="34"/>
    </w:p>
    <w:sdt>
      <w:sdtPr>
        <w:alias w:val="Storage"/>
        <w:tag w:val="Storage"/>
        <w:id w:val="1632822361"/>
        <w:lock w:val="sdtLocked"/>
        <w:placeholder>
          <w:docPart w:val="F98CE60E7AF84B3FB93378E82263B0A9"/>
        </w:placeholder>
        <w:showingPlcHdr/>
      </w:sdtPr>
      <w:sdtEndPr/>
      <w:sdtContent>
        <w:p w14:paraId="5CD6EDFA" w14:textId="77777777" w:rsidR="004D65D3" w:rsidRPr="0029122B" w:rsidRDefault="004D65D3">
          <w:pPr>
            <w:ind w:left="360" w:firstLine="720"/>
          </w:pPr>
          <w:r>
            <w:rPr>
              <w:rStyle w:val="PlaceholderText"/>
            </w:rPr>
            <w:t>Specify storage requirements, and incompatibilities</w:t>
          </w:r>
          <w:r w:rsidRPr="00401605">
            <w:rPr>
              <w:rStyle w:val="PlaceholderText"/>
            </w:rPr>
            <w:t>.</w:t>
          </w:r>
        </w:p>
      </w:sdtContent>
    </w:sdt>
    <w:p w14:paraId="3C746C35" w14:textId="77777777" w:rsidR="004D65D3" w:rsidRDefault="004D65D3">
      <w:pPr>
        <w:pStyle w:val="Heading2"/>
      </w:pPr>
      <w:bookmarkStart w:id="35" w:name="_Toc467077978"/>
      <w:r>
        <w:t>Quantity limits and other storage considerations</w:t>
      </w:r>
      <w:bookmarkEnd w:id="35"/>
    </w:p>
    <w:sdt>
      <w:sdtPr>
        <w:alias w:val="Qty limits"/>
        <w:tag w:val="Qty limits"/>
        <w:id w:val="-1011674593"/>
        <w:lock w:val="sdtLocked"/>
        <w:placeholder>
          <w:docPart w:val="41C21BDC53CC43C2B226B9A4CF2F0E99"/>
        </w:placeholder>
        <w:showingPlcHdr/>
      </w:sdtPr>
      <w:sdtEndPr/>
      <w:sdtContent>
        <w:p w14:paraId="596805AB" w14:textId="77777777" w:rsidR="004D65D3" w:rsidRDefault="004D65D3">
          <w:pPr>
            <w:ind w:left="360" w:firstLine="720"/>
          </w:pPr>
          <w:r>
            <w:rPr>
              <w:rStyle w:val="PlaceholderText"/>
            </w:rPr>
            <w:t>Specify applicable regulatory or self-imposed storage quantity limits</w:t>
          </w:r>
          <w:r w:rsidRPr="00401605">
            <w:rPr>
              <w:rStyle w:val="PlaceholderText"/>
            </w:rPr>
            <w:t>.</w:t>
          </w:r>
        </w:p>
      </w:sdtContent>
    </w:sdt>
    <w:p w14:paraId="06AE57DA" w14:textId="77777777" w:rsidR="004D65D3" w:rsidRDefault="004D65D3">
      <w:pPr>
        <w:ind w:left="360"/>
      </w:pPr>
    </w:p>
    <w:p w14:paraId="696CFACB" w14:textId="77777777" w:rsidR="004D65D3" w:rsidRDefault="004D65D3">
      <w:pPr>
        <w:pStyle w:val="Heading1"/>
        <w:sectPr w:rsidR="004D65D3">
          <w:pgSz w:w="12240" w:h="15840"/>
          <w:pgMar w:top="1440" w:right="1440" w:bottom="1440" w:left="1440" w:header="720" w:footer="720" w:gutter="0"/>
          <w:cols w:space="720"/>
          <w:formProt w:val="0"/>
          <w:docGrid w:linePitch="360"/>
        </w:sectPr>
      </w:pPr>
    </w:p>
    <w:p w14:paraId="14DE2B38" w14:textId="77777777" w:rsidR="004D65D3" w:rsidRDefault="004D65D3">
      <w:pPr>
        <w:pStyle w:val="Heading1"/>
      </w:pPr>
      <w:bookmarkStart w:id="36" w:name="_Ref462130597"/>
      <w:bookmarkStart w:id="37" w:name="_Toc467077979"/>
      <w:r>
        <w:lastRenderedPageBreak/>
        <w:t>Reference</w:t>
      </w:r>
      <w:bookmarkEnd w:id="36"/>
      <w:bookmarkEnd w:id="37"/>
    </w:p>
    <w:p w14:paraId="2A2CC548" w14:textId="77777777" w:rsidR="004D65D3" w:rsidRDefault="004D65D3">
      <w:pPr>
        <w:pStyle w:val="Heading2"/>
      </w:pPr>
      <w:bookmarkStart w:id="38" w:name="_Toc467077980"/>
      <w:r>
        <w:t>Definition of terms</w:t>
      </w:r>
      <w:bookmarkEnd w:id="38"/>
    </w:p>
    <w:sdt>
      <w:sdtPr>
        <w:alias w:val="Terms"/>
        <w:tag w:val="Terms"/>
        <w:id w:val="524299177"/>
        <w:lock w:val="sdtLocked"/>
      </w:sdtPr>
      <w:sdtEndPr/>
      <w:sdtContent>
        <w:p w14:paraId="12992F01" w14:textId="77777777" w:rsidR="004D65D3" w:rsidRDefault="004D65D3">
          <w:pPr>
            <w:ind w:left="360"/>
          </w:pPr>
          <w:r w:rsidRPr="00277D8E">
            <w:rPr>
              <w:b/>
            </w:rPr>
            <w:t>Furnace:</w:t>
          </w:r>
          <w:r>
            <w:t xml:space="preserve">  Any electrically-powered heater used to heat materials to high temperature, generally in a controlled manner.  In the context of laboratory use this commonly includes box furnaces, muffle furnaces, and tube furnaces.  See figures 1-4 below.</w:t>
          </w:r>
        </w:p>
        <w:p w14:paraId="19ACF6A8" w14:textId="77777777" w:rsidR="004D65D3" w:rsidRDefault="004D65D3">
          <w:pPr>
            <w:ind w:left="360"/>
          </w:pPr>
          <w:r w:rsidRPr="00277D8E">
            <w:rPr>
              <w:b/>
            </w:rPr>
            <w:t>Tube Furnace:</w:t>
          </w:r>
          <w:r>
            <w:t xml:space="preserve">  A furnace having a cylinder as its specimen- and/or reaction-chamber.  The cylinder, or tube, is often readily removable and can be sealed at both ends, allowing controlled-atmosphere reactions to be done.  The furnace control system allows temperature ‘profiles’ or ‘recipes’ to be executed (temperatures and their durations, as well as their rates-of-change are fully controlled).  Numerous sizes and varieties exist, including multi-zone tube furnaces that have different temperature regions along the length of the furnace tube. Common uses for materials synthesis include annealing, oxidation, diffusion, doping, crystal growth, nanotube growth, etc.  See figures 2-4 below.</w:t>
          </w:r>
        </w:p>
        <w:p w14:paraId="1B7F54D7" w14:textId="77777777" w:rsidR="004D65D3" w:rsidRDefault="004D65D3">
          <w:pPr>
            <w:ind w:left="360"/>
          </w:pPr>
          <w:r w:rsidRPr="00311E24">
            <w:rPr>
              <w:b/>
            </w:rPr>
            <w:t>Tube</w:t>
          </w:r>
          <w:r>
            <w:t xml:space="preserve"> or </w:t>
          </w:r>
          <w:r w:rsidRPr="00311E24">
            <w:rPr>
              <w:b/>
            </w:rPr>
            <w:t>Furnace Tube</w:t>
          </w:r>
          <w:r>
            <w:rPr>
              <w:b/>
            </w:rPr>
            <w:t>:</w:t>
          </w:r>
          <w:r>
            <w:t xml:space="preserve"> In this context the furnace tube is the reaction chamber where specimens and/or specimen reaction ampules are placed and heated.  It is literally a long cylinder, commonly made of Quartz or Alumina (Al</w:t>
          </w:r>
          <w:r w:rsidRPr="001A34F6">
            <w:rPr>
              <w:vertAlign w:val="subscript"/>
            </w:rPr>
            <w:t>2</w:t>
          </w:r>
          <w:r>
            <w:t>O</w:t>
          </w:r>
          <w:r w:rsidRPr="001A34F6">
            <w:rPr>
              <w:vertAlign w:val="subscript"/>
            </w:rPr>
            <w:t>3</w:t>
          </w:r>
          <w:r>
            <w:t>).  It allows the exclusion of air from the reaction (at minimum), and allows a region of controlled atmosphere (humidity, noble- or reducing gas, etc.) to be maintained throughout a desired process, as well as a region of controlled temperature.  It also physically separates the reaction volume from other furnace components such as the heater elements, enclosure, and control electronics.</w:t>
          </w:r>
        </w:p>
        <w:p w14:paraId="7EE66C5B" w14:textId="77777777" w:rsidR="004D65D3" w:rsidRPr="00B838B0" w:rsidRDefault="004D65D3">
          <w:pPr>
            <w:ind w:left="360"/>
            <w:rPr>
              <w:rFonts w:cs="Times New Roman"/>
              <w:szCs w:val="36"/>
            </w:rPr>
          </w:pPr>
          <w:r>
            <w:rPr>
              <w:rFonts w:cs="Times New Roman"/>
              <w:b/>
              <w:szCs w:val="36"/>
            </w:rPr>
            <w:t>End Cap</w:t>
          </w:r>
          <w:r>
            <w:rPr>
              <w:rFonts w:cs="Times New Roman"/>
              <w:szCs w:val="36"/>
            </w:rPr>
            <w:t>: A device used to seal the ends of the furnace tube, allowing specimens to be heated in a controlled atmosphere and exhaust gas flow to be controlled/managed.  End caps are commonly water-cooled because they are typically made of metal (brass, aluminum) and employ O-rings to accomplish a positive seal to the furnace tube. See figure 7.</w:t>
          </w:r>
        </w:p>
        <w:p w14:paraId="68D7DE5C" w14:textId="77777777" w:rsidR="004D65D3" w:rsidRPr="00B838B0" w:rsidRDefault="004D65D3">
          <w:pPr>
            <w:ind w:left="360"/>
            <w:rPr>
              <w:rFonts w:cs="Times New Roman"/>
              <w:szCs w:val="24"/>
            </w:rPr>
          </w:pPr>
          <w:r w:rsidRPr="00AB31C3">
            <w:rPr>
              <w:rFonts w:cs="Times New Roman"/>
              <w:b/>
              <w:szCs w:val="24"/>
            </w:rPr>
            <w:t xml:space="preserve">Boat: </w:t>
          </w:r>
          <w:r w:rsidRPr="00AB31C3">
            <w:rPr>
              <w:rFonts w:cs="Times New Roman"/>
              <w:szCs w:val="24"/>
            </w:rPr>
            <w:t>A pan or flat surface used to keep a specimen inside the furnace tube from contacting the tube, and/or to keep it horizontal so that it doesn’t spill.  Often this is used to minimize contamination of - or deposition of material onto - the surface of a furnace tube.  Boat materials are chosen to minimize undesired reactions or contamination.  See figure 8.</w:t>
          </w:r>
        </w:p>
        <w:p w14:paraId="3C7A60A4" w14:textId="77777777" w:rsidR="004D65D3" w:rsidRPr="00AB31C3" w:rsidRDefault="004D65D3">
          <w:pPr>
            <w:ind w:left="360"/>
            <w:rPr>
              <w:b/>
            </w:rPr>
          </w:pPr>
          <w:r w:rsidRPr="00C515C1">
            <w:rPr>
              <w:b/>
            </w:rPr>
            <w:t>Push rod</w:t>
          </w:r>
          <w:r>
            <w:rPr>
              <w:b/>
            </w:rPr>
            <w:t xml:space="preserve">: </w:t>
          </w:r>
          <w:r>
            <w:t>A device used to move specimens to the desired position inside the furnace tube (often the center).  A rod of sufficient length is necessary.  Consideration should be given to materials to avoid contamination of the furnace tube when the push rod is inevitably dragged across its inside surface during specimen insertion/removal operations. For example, the use of a steel rod with an alumina furnace tube virtually ensures contamination of the tube with transition metal- and carbon contaminants.  This is often undesirable.  In this example the use of an alumina push rod is preferred.</w:t>
          </w:r>
        </w:p>
        <w:p w14:paraId="3DDA38AA" w14:textId="77777777" w:rsidR="004D65D3" w:rsidRPr="00750536" w:rsidRDefault="004D65D3">
          <w:pPr>
            <w:ind w:left="360"/>
            <w:rPr>
              <w:b/>
            </w:rPr>
          </w:pPr>
          <w:r w:rsidRPr="00750536">
            <w:rPr>
              <w:b/>
            </w:rPr>
            <w:t>High-Pressure Tube Furnace</w:t>
          </w:r>
        </w:p>
        <w:p w14:paraId="77BC975D" w14:textId="77777777" w:rsidR="004D65D3" w:rsidRDefault="004D65D3">
          <w:pPr>
            <w:ind w:left="360"/>
          </w:pPr>
          <w:r>
            <w:lastRenderedPageBreak/>
            <w:t xml:space="preserve">A tube furnace that has a reaction chamber designed to withstand heat </w:t>
          </w:r>
          <w:r w:rsidRPr="00750536">
            <w:rPr>
              <w:u w:val="single"/>
            </w:rPr>
            <w:t>and</w:t>
          </w:r>
          <w:r>
            <w:t xml:space="preserve"> </w:t>
          </w:r>
          <w:r w:rsidRPr="00A521B6">
            <w:rPr>
              <w:u w:val="single"/>
            </w:rPr>
            <w:t>high</w:t>
          </w:r>
          <w:r>
            <w:t xml:space="preserve"> </w:t>
          </w:r>
          <w:r w:rsidRPr="00A521B6">
            <w:rPr>
              <w:u w:val="single"/>
            </w:rPr>
            <w:t>pressure</w:t>
          </w:r>
          <w:r>
            <w:t>.  These tubes can be filled with compressed gas to hundreds of psi (rather than being designed to flow gas through them at essentially ambient pressure or a few psi above).</w:t>
          </w:r>
        </w:p>
        <w:p w14:paraId="1907C12D" w14:textId="77777777" w:rsidR="004D65D3" w:rsidRDefault="004D65D3">
          <w:pPr>
            <w:ind w:left="360"/>
          </w:pPr>
          <w:r>
            <w:t xml:space="preserve">The furnace tubes used in these applications are commonly made of a nickel-based superalloy.  The alloy does not experience brittle fracture and explosion when it fails or is over-pressurized.  Instead, its ductility and tensile properties cause it to swell and eventually crack, resulting in pressure relief (a leak) without explosion.  </w:t>
          </w:r>
          <w:r w:rsidRPr="00CB0A3E">
            <w:rPr>
              <w:i/>
            </w:rPr>
            <w:t xml:space="preserve">This SOP </w:t>
          </w:r>
          <w:r w:rsidRPr="00CB0A3E">
            <w:rPr>
              <w:i/>
              <w:u w:val="single"/>
            </w:rPr>
            <w:t>does</w:t>
          </w:r>
          <w:r w:rsidRPr="00CB0A3E">
            <w:rPr>
              <w:i/>
            </w:rPr>
            <w:t xml:space="preserve"> </w:t>
          </w:r>
          <w:r w:rsidRPr="00CB0A3E">
            <w:rPr>
              <w:i/>
              <w:u w:val="single"/>
            </w:rPr>
            <w:t>not</w:t>
          </w:r>
          <w:r w:rsidRPr="00CB0A3E">
            <w:rPr>
              <w:i/>
            </w:rPr>
            <w:t xml:space="preserve"> </w:t>
          </w:r>
          <w:r w:rsidRPr="00CB0A3E">
            <w:rPr>
              <w:i/>
              <w:u w:val="single"/>
            </w:rPr>
            <w:t>cover</w:t>
          </w:r>
          <w:r w:rsidRPr="00CB0A3E">
            <w:rPr>
              <w:i/>
            </w:rPr>
            <w:t xml:space="preserve"> the use of these types of tube furnaces.</w:t>
          </w:r>
        </w:p>
        <w:p w14:paraId="598A8E86" w14:textId="77777777" w:rsidR="004D65D3" w:rsidRDefault="004D65D3"/>
        <w:p w14:paraId="338A86D8" w14:textId="77777777" w:rsidR="004D65D3" w:rsidRDefault="004D65D3">
          <w:pPr>
            <w:ind w:left="360"/>
            <w:rPr>
              <w:b/>
            </w:rPr>
          </w:pPr>
          <w:r w:rsidRPr="00B37000">
            <w:rPr>
              <w:rFonts w:cs="Times New Roman"/>
              <w:b/>
              <w:noProof/>
              <w:szCs w:val="36"/>
            </w:rPr>
            <mc:AlternateContent>
              <mc:Choice Requires="wps">
                <w:drawing>
                  <wp:anchor distT="0" distB="0" distL="114300" distR="114300" simplePos="0" relativeHeight="251658241" behindDoc="0" locked="0" layoutInCell="1" allowOverlap="1" wp14:anchorId="3A03FFE2" wp14:editId="467C546C">
                    <wp:simplePos x="0" y="0"/>
                    <wp:positionH relativeFrom="column">
                      <wp:posOffset>2922243</wp:posOffset>
                    </wp:positionH>
                    <wp:positionV relativeFrom="paragraph">
                      <wp:posOffset>257868</wp:posOffset>
                    </wp:positionV>
                    <wp:extent cx="3019425" cy="2143067"/>
                    <wp:effectExtent l="0" t="0" r="28575" b="1651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143067"/>
                            </a:xfrm>
                            <a:prstGeom prst="rect">
                              <a:avLst/>
                            </a:prstGeom>
                            <a:solidFill>
                              <a:srgbClr val="FFFFFF"/>
                            </a:solidFill>
                            <a:ln w="9525">
                              <a:solidFill>
                                <a:srgbClr val="000000"/>
                              </a:solidFill>
                              <a:miter lim="800000"/>
                              <a:headEnd/>
                              <a:tailEnd/>
                            </a:ln>
                          </wps:spPr>
                          <wps:txbx>
                            <w:txbxContent>
                              <w:p w14:paraId="7D00710B" w14:textId="77777777" w:rsidR="004D65D3" w:rsidRDefault="004D65D3">
                                <w:r>
                                  <w:rPr>
                                    <w:rFonts w:cs="Times New Roman"/>
                                    <w:b/>
                                    <w:noProof/>
                                    <w:sz w:val="36"/>
                                    <w:szCs w:val="36"/>
                                  </w:rPr>
                                  <w:drawing>
                                    <wp:inline distT="0" distB="0" distL="0" distR="0" wp14:anchorId="606C6454" wp14:editId="3951DBCF">
                                      <wp:extent cx="2802251" cy="164782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60cs20pc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2448" cy="1647941"/>
                                              </a:xfrm>
                                              <a:prstGeom prst="rect">
                                                <a:avLst/>
                                              </a:prstGeom>
                                            </pic:spPr>
                                          </pic:pic>
                                        </a:graphicData>
                                      </a:graphic>
                                    </wp:inline>
                                  </w:drawing>
                                </w:r>
                                <w:r>
                                  <w:br/>
                                </w:r>
                                <w:r>
                                  <w:rPr>
                                    <w:rFonts w:cs="Times New Roman"/>
                                    <w:sz w:val="20"/>
                                    <w:szCs w:val="36"/>
                                  </w:rPr>
                                  <w:t xml:space="preserve">Fig 2:  </w:t>
                                </w:r>
                                <w:r w:rsidRPr="00646E03">
                                  <w:rPr>
                                    <w:rFonts w:cs="Times New Roman"/>
                                    <w:sz w:val="20"/>
                                    <w:szCs w:val="36"/>
                                  </w:rPr>
                                  <w:t>3-zone tube furnace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3FFE2" id="_x0000_t202" coordsize="21600,21600" o:spt="202" path="m,l,21600r21600,l21600,xe">
                    <v:stroke joinstyle="miter"/>
                    <v:path gradientshapeok="t" o:connecttype="rect"/>
                  </v:shapetype>
                  <v:shape id="Text Box 2" o:spid="_x0000_s1026" type="#_x0000_t202" style="position:absolute;left:0;text-align:left;margin-left:230.1pt;margin-top:20.3pt;width:237.75pt;height:16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">
                    <v:textbox>
                      <w:txbxContent>
                        <w:p w14:paraId="7D00710B" w14:textId="77777777" w:rsidR="004D65D3" w:rsidRDefault="004D65D3">
                          <w:r>
                            <w:rPr>
                              <w:rFonts w:cs="Times New Roman"/>
                              <w:b/>
                              <w:noProof/>
                              <w:sz w:val="36"/>
                              <w:szCs w:val="36"/>
                            </w:rPr>
                            <w:drawing>
                              <wp:inline distT="0" distB="0" distL="0" distR="0" wp14:anchorId="606C6454" wp14:editId="3951DBCF">
                                <wp:extent cx="2802251" cy="164782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60cs20pc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2448" cy="1647941"/>
                                        </a:xfrm>
                                        <a:prstGeom prst="rect">
                                          <a:avLst/>
                                        </a:prstGeom>
                                      </pic:spPr>
                                    </pic:pic>
                                  </a:graphicData>
                                </a:graphic>
                              </wp:inline>
                            </w:drawing>
                          </w:r>
                          <w:r>
                            <w:br/>
                          </w:r>
                          <w:r>
                            <w:rPr>
                              <w:rFonts w:cs="Times New Roman"/>
                              <w:sz w:val="20"/>
                              <w:szCs w:val="36"/>
                            </w:rPr>
                            <w:t xml:space="preserve">Fig 2:  </w:t>
                          </w:r>
                          <w:r w:rsidRPr="00646E03">
                            <w:rPr>
                              <w:rFonts w:cs="Times New Roman"/>
                              <w:sz w:val="20"/>
                              <w:szCs w:val="36"/>
                            </w:rPr>
                            <w:t>3-zone tube furnace</w:t>
                          </w:r>
                          <w:r>
                            <w:t>.</w:t>
                          </w:r>
                        </w:p>
                      </w:txbxContent>
                    </v:textbox>
                  </v:shape>
                </w:pict>
              </mc:Fallback>
            </mc:AlternateContent>
          </w:r>
          <w:r w:rsidRPr="00B37000">
            <w:rPr>
              <w:rFonts w:cs="Times New Roman"/>
              <w:b/>
              <w:noProof/>
              <w:szCs w:val="36"/>
            </w:rPr>
            <mc:AlternateContent>
              <mc:Choice Requires="wps">
                <w:drawing>
                  <wp:anchor distT="0" distB="0" distL="114300" distR="114300" simplePos="0" relativeHeight="251658240" behindDoc="0" locked="0" layoutInCell="1" allowOverlap="1" wp14:anchorId="2ABF8C7A" wp14:editId="117CE49D">
                    <wp:simplePos x="0" y="0"/>
                    <wp:positionH relativeFrom="column">
                      <wp:posOffset>333375</wp:posOffset>
                    </wp:positionH>
                    <wp:positionV relativeFrom="paragraph">
                      <wp:posOffset>259715</wp:posOffset>
                    </wp:positionV>
                    <wp:extent cx="2438400" cy="1790700"/>
                    <wp:effectExtent l="0" t="0" r="19050"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90700"/>
                            </a:xfrm>
                            <a:prstGeom prst="rect">
                              <a:avLst/>
                            </a:prstGeom>
                            <a:solidFill>
                              <a:srgbClr val="FFFFFF"/>
                            </a:solidFill>
                            <a:ln w="9525">
                              <a:solidFill>
                                <a:srgbClr val="000000"/>
                              </a:solidFill>
                              <a:miter lim="800000"/>
                              <a:headEnd/>
                              <a:tailEnd/>
                            </a:ln>
                          </wps:spPr>
                          <wps:txbx>
                            <w:txbxContent>
                              <w:p w14:paraId="146A6041" w14:textId="77777777" w:rsidR="004D65D3" w:rsidRDefault="004D65D3">
                                <w:r>
                                  <w:rPr>
                                    <w:rFonts w:cs="Times New Roman"/>
                                    <w:b/>
                                    <w:noProof/>
                                    <w:sz w:val="36"/>
                                    <w:szCs w:val="36"/>
                                  </w:rPr>
                                  <w:drawing>
                                    <wp:inline distT="0" distB="0" distL="0" distR="0" wp14:anchorId="2D9D8C7D" wp14:editId="10235EF8">
                                      <wp:extent cx="2194976" cy="15240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3cs20pc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9700" cy="1527280"/>
                                              </a:xfrm>
                                              <a:prstGeom prst="rect">
                                                <a:avLst/>
                                              </a:prstGeom>
                                            </pic:spPr>
                                          </pic:pic>
                                        </a:graphicData>
                                      </a:graphic>
                                    </wp:inline>
                                  </w:drawing>
                                </w:r>
                                <w:r>
                                  <w:br/>
                                </w:r>
                                <w:r>
                                  <w:rPr>
                                    <w:rFonts w:cs="Times New Roman"/>
                                    <w:sz w:val="20"/>
                                    <w:szCs w:val="36"/>
                                  </w:rPr>
                                  <w:t xml:space="preserve">Fig 1:  </w:t>
                                </w:r>
                                <w:r w:rsidRPr="00646E03">
                                  <w:rPr>
                                    <w:rFonts w:cs="Times New Roman"/>
                                    <w:sz w:val="20"/>
                                    <w:szCs w:val="36"/>
                                  </w:rPr>
                                  <w:t xml:space="preserve">Box- or </w:t>
                                </w:r>
                                <w:r>
                                  <w:rPr>
                                    <w:rFonts w:cs="Times New Roman"/>
                                    <w:sz w:val="20"/>
                                    <w:szCs w:val="36"/>
                                  </w:rPr>
                                  <w:t>M</w:t>
                                </w:r>
                                <w:r w:rsidRPr="00646E03">
                                  <w:rPr>
                                    <w:rFonts w:cs="Times New Roman"/>
                                    <w:sz w:val="20"/>
                                    <w:szCs w:val="36"/>
                                  </w:rPr>
                                  <w:t>uffle</w:t>
                                </w:r>
                                <w:r>
                                  <w:rPr>
                                    <w:rFonts w:cs="Times New Roman"/>
                                    <w:sz w:val="20"/>
                                    <w:szCs w:val="36"/>
                                  </w:rPr>
                                  <w:t>-</w:t>
                                </w:r>
                                <w:r w:rsidRPr="00646E03">
                                  <w:rPr>
                                    <w:rFonts w:cs="Times New Roman"/>
                                    <w:sz w:val="20"/>
                                    <w:szCs w:val="36"/>
                                  </w:rPr>
                                  <w:t>furnace</w:t>
                                </w:r>
                                <w:r>
                                  <w:rPr>
                                    <w:rFonts w:cs="Times New Roman"/>
                                    <w:sz w:val="20"/>
                                    <w:szCs w:val="36"/>
                                  </w:rPr>
                                  <w:t>.</w:t>
                                </w:r>
                              </w:p>
                              <w:p w14:paraId="4FFB5F1A" w14:textId="77777777" w:rsidR="004D65D3" w:rsidRDefault="004D6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F8C7A" id="_x0000_s1027" type="#_x0000_t202" style="position:absolute;left:0;text-align:left;margin-left:26.25pt;margin-top:20.45pt;width:192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">
                    <v:textbox>
                      <w:txbxContent>
                        <w:p w14:paraId="146A6041" w14:textId="77777777" w:rsidR="004D65D3" w:rsidRDefault="004D65D3">
                          <w:r>
                            <w:rPr>
                              <w:rFonts w:cs="Times New Roman"/>
                              <w:b/>
                              <w:noProof/>
                              <w:sz w:val="36"/>
                              <w:szCs w:val="36"/>
                            </w:rPr>
                            <w:drawing>
                              <wp:inline distT="0" distB="0" distL="0" distR="0" wp14:anchorId="2D9D8C7D" wp14:editId="10235EF8">
                                <wp:extent cx="2194976" cy="15240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3cs20pc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9700" cy="1527280"/>
                                        </a:xfrm>
                                        <a:prstGeom prst="rect">
                                          <a:avLst/>
                                        </a:prstGeom>
                                      </pic:spPr>
                                    </pic:pic>
                                  </a:graphicData>
                                </a:graphic>
                              </wp:inline>
                            </w:drawing>
                          </w:r>
                          <w:r>
                            <w:br/>
                          </w:r>
                          <w:r>
                            <w:rPr>
                              <w:rFonts w:cs="Times New Roman"/>
                              <w:sz w:val="20"/>
                              <w:szCs w:val="36"/>
                            </w:rPr>
                            <w:t xml:space="preserve">Fig 1:  </w:t>
                          </w:r>
                          <w:r w:rsidRPr="00646E03">
                            <w:rPr>
                              <w:rFonts w:cs="Times New Roman"/>
                              <w:sz w:val="20"/>
                              <w:szCs w:val="36"/>
                            </w:rPr>
                            <w:t xml:space="preserve">Box- or </w:t>
                          </w:r>
                          <w:r>
                            <w:rPr>
                              <w:rFonts w:cs="Times New Roman"/>
                              <w:sz w:val="20"/>
                              <w:szCs w:val="36"/>
                            </w:rPr>
                            <w:t>M</w:t>
                          </w:r>
                          <w:r w:rsidRPr="00646E03">
                            <w:rPr>
                              <w:rFonts w:cs="Times New Roman"/>
                              <w:sz w:val="20"/>
                              <w:szCs w:val="36"/>
                            </w:rPr>
                            <w:t>uffle</w:t>
                          </w:r>
                          <w:r>
                            <w:rPr>
                              <w:rFonts w:cs="Times New Roman"/>
                              <w:sz w:val="20"/>
                              <w:szCs w:val="36"/>
                            </w:rPr>
                            <w:t>-</w:t>
                          </w:r>
                          <w:r w:rsidRPr="00646E03">
                            <w:rPr>
                              <w:rFonts w:cs="Times New Roman"/>
                              <w:sz w:val="20"/>
                              <w:szCs w:val="36"/>
                            </w:rPr>
                            <w:t>furnace</w:t>
                          </w:r>
                          <w:r>
                            <w:rPr>
                              <w:rFonts w:cs="Times New Roman"/>
                              <w:sz w:val="20"/>
                              <w:szCs w:val="36"/>
                            </w:rPr>
                            <w:t>.</w:t>
                          </w:r>
                        </w:p>
                        <w:p w14:paraId="4FFB5F1A" w14:textId="77777777" w:rsidR="004D65D3" w:rsidRDefault="004D65D3"/>
                      </w:txbxContent>
                    </v:textbox>
                  </v:shape>
                </w:pict>
              </mc:Fallback>
            </mc:AlternateContent>
          </w:r>
          <w:r>
            <w:rPr>
              <w:b/>
            </w:rPr>
            <w:t>Figur</w:t>
          </w:r>
          <w:r w:rsidRPr="00B37000">
            <w:rPr>
              <w:b/>
            </w:rPr>
            <w:t>es</w:t>
          </w:r>
        </w:p>
        <w:p w14:paraId="6463CFFA" w14:textId="77777777" w:rsidR="004D65D3" w:rsidRDefault="004D65D3"/>
        <w:p w14:paraId="642E9CE9" w14:textId="77777777" w:rsidR="004D65D3" w:rsidRDefault="004D65D3"/>
        <w:p w14:paraId="6B46707B" w14:textId="77777777" w:rsidR="004D65D3" w:rsidRDefault="004D65D3"/>
        <w:p w14:paraId="085616B9" w14:textId="77777777" w:rsidR="004D65D3" w:rsidRDefault="004D65D3"/>
        <w:p w14:paraId="69B26A61" w14:textId="77777777" w:rsidR="004D65D3" w:rsidRDefault="004D65D3"/>
        <w:p w14:paraId="7CA80DC3" w14:textId="77777777" w:rsidR="004D65D3" w:rsidRDefault="004D65D3"/>
        <w:p w14:paraId="5624DBB6" w14:textId="77777777" w:rsidR="004D65D3" w:rsidRDefault="004D65D3"/>
        <w:p w14:paraId="5F0DC848" w14:textId="77777777" w:rsidR="004D65D3" w:rsidRDefault="004D65D3"/>
        <w:p w14:paraId="2EC952F7" w14:textId="77777777" w:rsidR="004D65D3" w:rsidRDefault="004D65D3">
          <w:r w:rsidRPr="00A13176">
            <w:rPr>
              <w:rFonts w:cs="Times New Roman"/>
              <w:b/>
              <w:noProof/>
              <w:szCs w:val="36"/>
            </w:rPr>
            <mc:AlternateContent>
              <mc:Choice Requires="wps">
                <w:drawing>
                  <wp:anchor distT="0" distB="0" distL="114300" distR="114300" simplePos="0" relativeHeight="251658243" behindDoc="0" locked="0" layoutInCell="1" allowOverlap="1" wp14:anchorId="7F5B08AA" wp14:editId="62685359">
                    <wp:simplePos x="0" y="0"/>
                    <wp:positionH relativeFrom="column">
                      <wp:posOffset>3400425</wp:posOffset>
                    </wp:positionH>
                    <wp:positionV relativeFrom="paragraph">
                      <wp:posOffset>163830</wp:posOffset>
                    </wp:positionV>
                    <wp:extent cx="2533650" cy="253365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533650"/>
                            </a:xfrm>
                            <a:prstGeom prst="rect">
                              <a:avLst/>
                            </a:prstGeom>
                            <a:solidFill>
                              <a:srgbClr val="FFFFFF"/>
                            </a:solidFill>
                            <a:ln w="9525">
                              <a:solidFill>
                                <a:srgbClr val="000000"/>
                              </a:solidFill>
                              <a:miter lim="800000"/>
                              <a:headEnd/>
                              <a:tailEnd/>
                            </a:ln>
                          </wps:spPr>
                          <wps:txbx>
                            <w:txbxContent>
                              <w:p w14:paraId="37FF157A" w14:textId="77777777" w:rsidR="004D65D3" w:rsidRDefault="004D65D3">
                                <w:r>
                                  <w:rPr>
                                    <w:rFonts w:cs="Times New Roman"/>
                                    <w:b/>
                                    <w:noProof/>
                                    <w:szCs w:val="36"/>
                                  </w:rPr>
                                  <w:drawing>
                                    <wp:inline distT="0" distB="0" distL="0" distR="0" wp14:anchorId="0A5C0061" wp14:editId="06873DEB">
                                      <wp:extent cx="2311401" cy="2095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 Unit DSC00402 processed s15pc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7703" cy="2092148"/>
                                              </a:xfrm>
                                              <a:prstGeom prst="rect">
                                                <a:avLst/>
                                              </a:prstGeom>
                                            </pic:spPr>
                                          </pic:pic>
                                        </a:graphicData>
                                      </a:graphic>
                                    </wp:inline>
                                  </w:drawing>
                                </w:r>
                                <w:r>
                                  <w:rPr>
                                    <w:rFonts w:cs="Times New Roman"/>
                                    <w:sz w:val="20"/>
                                    <w:szCs w:val="36"/>
                                  </w:rPr>
                                  <w:br/>
                                </w:r>
                                <w:r>
                                  <w:t xml:space="preserve"> </w:t>
                                </w:r>
                                <w:r>
                                  <w:rPr>
                                    <w:rFonts w:cs="Times New Roman"/>
                                    <w:sz w:val="20"/>
                                    <w:szCs w:val="36"/>
                                  </w:rPr>
                                  <w:t>Fig 4:   High Temperature tube furnace</w:t>
                                </w:r>
                                <w:r>
                                  <w:rPr>
                                    <w:rFonts w:cs="Times New Roman"/>
                                    <w:sz w:val="20"/>
                                    <w:szCs w:val="36"/>
                                  </w:rPr>
                                  <w:br/>
                                  <w:t>with an alumina furnace tube installed.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B08AA" id="_x0000_s1028" type="#_x0000_t202" style="position:absolute;margin-left:267.75pt;margin-top:12.9pt;width:199.5pt;height:1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">
                    <v:textbox>
                      <w:txbxContent>
                        <w:p w14:paraId="37FF157A" w14:textId="77777777" w:rsidR="004D65D3" w:rsidRDefault="004D65D3">
                          <w:r>
                            <w:rPr>
                              <w:rFonts w:cs="Times New Roman"/>
                              <w:b/>
                              <w:noProof/>
                              <w:szCs w:val="36"/>
                            </w:rPr>
                            <w:drawing>
                              <wp:inline distT="0" distB="0" distL="0" distR="0" wp14:anchorId="0A5C0061" wp14:editId="06873DEB">
                                <wp:extent cx="2311401" cy="2095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 Unit DSC00402 processed s15pc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7703" cy="2092148"/>
                                        </a:xfrm>
                                        <a:prstGeom prst="rect">
                                          <a:avLst/>
                                        </a:prstGeom>
                                      </pic:spPr>
                                    </pic:pic>
                                  </a:graphicData>
                                </a:graphic>
                              </wp:inline>
                            </w:drawing>
                          </w:r>
                          <w:r>
                            <w:rPr>
                              <w:rFonts w:cs="Times New Roman"/>
                              <w:sz w:val="20"/>
                              <w:szCs w:val="36"/>
                            </w:rPr>
                            <w:br/>
                          </w:r>
                          <w:r>
                            <w:t xml:space="preserve"> </w:t>
                          </w:r>
                          <w:r>
                            <w:rPr>
                              <w:rFonts w:cs="Times New Roman"/>
                              <w:sz w:val="20"/>
                              <w:szCs w:val="36"/>
                            </w:rPr>
                            <w:t>Fig 4:   High Temperature tube furnace</w:t>
                          </w:r>
                          <w:r>
                            <w:rPr>
                              <w:rFonts w:cs="Times New Roman"/>
                              <w:sz w:val="20"/>
                              <w:szCs w:val="36"/>
                            </w:rPr>
                            <w:br/>
                            <w:t>with an alumina furnace tube installed.</w:t>
                          </w:r>
                        </w:p>
                      </w:txbxContent>
                    </v:textbox>
                  </v:shape>
                </w:pict>
              </mc:Fallback>
            </mc:AlternateContent>
          </w:r>
          <w:r w:rsidRPr="00A13176">
            <w:rPr>
              <w:rFonts w:cs="Times New Roman"/>
              <w:b/>
              <w:noProof/>
              <w:szCs w:val="36"/>
            </w:rPr>
            <mc:AlternateContent>
              <mc:Choice Requires="wps">
                <w:drawing>
                  <wp:anchor distT="0" distB="0" distL="114300" distR="114300" simplePos="0" relativeHeight="251658242" behindDoc="0" locked="0" layoutInCell="1" allowOverlap="1" wp14:anchorId="57526542" wp14:editId="0F036C59">
                    <wp:simplePos x="0" y="0"/>
                    <wp:positionH relativeFrom="column">
                      <wp:posOffset>333375</wp:posOffset>
                    </wp:positionH>
                    <wp:positionV relativeFrom="paragraph">
                      <wp:posOffset>164465</wp:posOffset>
                    </wp:positionV>
                    <wp:extent cx="3067050" cy="2076450"/>
                    <wp:effectExtent l="0" t="0" r="19050" b="1905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076450"/>
                            </a:xfrm>
                            <a:prstGeom prst="rect">
                              <a:avLst/>
                            </a:prstGeom>
                            <a:solidFill>
                              <a:srgbClr val="FFFFFF"/>
                            </a:solidFill>
                            <a:ln w="9525">
                              <a:solidFill>
                                <a:srgbClr val="000000"/>
                              </a:solidFill>
                              <a:miter lim="800000"/>
                              <a:headEnd/>
                              <a:tailEnd/>
                            </a:ln>
                          </wps:spPr>
                          <wps:txbx>
                            <w:txbxContent>
                              <w:p w14:paraId="0D5F0816" w14:textId="77777777" w:rsidR="004D65D3" w:rsidRDefault="004D65D3">
                                <w:r>
                                  <w:rPr>
                                    <w:rFonts w:cs="Times New Roman"/>
                                    <w:b/>
                                    <w:noProof/>
                                    <w:szCs w:val="36"/>
                                  </w:rPr>
                                  <w:drawing>
                                    <wp:inline distT="0" distB="0" distL="0" distR="0" wp14:anchorId="6297F701" wp14:editId="7AEBBCFF">
                                      <wp:extent cx="2887514" cy="1619250"/>
                                      <wp:effectExtent l="0" t="0" r="825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66cs20pc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93178" cy="1622426"/>
                                              </a:xfrm>
                                              <a:prstGeom prst="rect">
                                                <a:avLst/>
                                              </a:prstGeom>
                                            </pic:spPr>
                                          </pic:pic>
                                        </a:graphicData>
                                      </a:graphic>
                                    </wp:inline>
                                  </w:drawing>
                                </w:r>
                                <w:r>
                                  <w:rPr>
                                    <w:rFonts w:cs="Times New Roman"/>
                                    <w:sz w:val="20"/>
                                    <w:szCs w:val="36"/>
                                  </w:rPr>
                                  <w:t xml:space="preserve">Fig 3:  </w:t>
                                </w:r>
                                <w:r w:rsidRPr="00646E03">
                                  <w:rPr>
                                    <w:rFonts w:cs="Times New Roman"/>
                                    <w:sz w:val="20"/>
                                    <w:szCs w:val="36"/>
                                  </w:rPr>
                                  <w:t xml:space="preserve">Rapid Thermal </w:t>
                                </w:r>
                                <w:r>
                                  <w:rPr>
                                    <w:rFonts w:cs="Times New Roman"/>
                                    <w:sz w:val="20"/>
                                    <w:szCs w:val="36"/>
                                  </w:rPr>
                                  <w:t xml:space="preserve">Processing / </w:t>
                                </w:r>
                                <w:r w:rsidRPr="00646E03">
                                  <w:rPr>
                                    <w:rFonts w:cs="Times New Roman"/>
                                    <w:sz w:val="20"/>
                                    <w:szCs w:val="36"/>
                                  </w:rPr>
                                  <w:t xml:space="preserve">Annealing </w:t>
                                </w:r>
                                <w:r>
                                  <w:rPr>
                                    <w:rFonts w:cs="Times New Roman"/>
                                    <w:sz w:val="20"/>
                                    <w:szCs w:val="36"/>
                                  </w:rPr>
                                  <w:t>(RTP / RTA) tube</w:t>
                                </w:r>
                                <w:r w:rsidRPr="00A13176">
                                  <w:rPr>
                                    <w:rFonts w:cs="Times New Roman"/>
                                    <w:sz w:val="20"/>
                                    <w:szCs w:val="36"/>
                                  </w:rPr>
                                  <w:t xml:space="preserve"> </w:t>
                                </w:r>
                                <w:r>
                                  <w:rPr>
                                    <w:rFonts w:cs="Times New Roman"/>
                                    <w:sz w:val="20"/>
                                    <w:szCs w:val="36"/>
                                  </w:rPr>
                                  <w:t>furnace with a quartz furnace tube installed.</w:t>
                                </w:r>
                              </w:p>
                              <w:p w14:paraId="11C5F1D0" w14:textId="77777777" w:rsidR="004D65D3" w:rsidRDefault="004D6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26542" id="_x0000_s1029" type="#_x0000_t202" style="position:absolute;margin-left:26.25pt;margin-top:12.95pt;width:241.5pt;height:1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">
                    <v:textbox>
                      <w:txbxContent>
                        <w:p w14:paraId="0D5F0816" w14:textId="77777777" w:rsidR="004D65D3" w:rsidRDefault="004D65D3">
                          <w:r>
                            <w:rPr>
                              <w:rFonts w:cs="Times New Roman"/>
                              <w:b/>
                              <w:noProof/>
                              <w:szCs w:val="36"/>
                            </w:rPr>
                            <w:drawing>
                              <wp:inline distT="0" distB="0" distL="0" distR="0" wp14:anchorId="6297F701" wp14:editId="7AEBBCFF">
                                <wp:extent cx="2887514" cy="1619250"/>
                                <wp:effectExtent l="0" t="0" r="825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66cs20pc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93178" cy="1622426"/>
                                        </a:xfrm>
                                        <a:prstGeom prst="rect">
                                          <a:avLst/>
                                        </a:prstGeom>
                                      </pic:spPr>
                                    </pic:pic>
                                  </a:graphicData>
                                </a:graphic>
                              </wp:inline>
                            </w:drawing>
                          </w:r>
                          <w:r>
                            <w:rPr>
                              <w:rFonts w:cs="Times New Roman"/>
                              <w:sz w:val="20"/>
                              <w:szCs w:val="36"/>
                            </w:rPr>
                            <w:t xml:space="preserve">Fig 3:  </w:t>
                          </w:r>
                          <w:r w:rsidRPr="00646E03">
                            <w:rPr>
                              <w:rFonts w:cs="Times New Roman"/>
                              <w:sz w:val="20"/>
                              <w:szCs w:val="36"/>
                            </w:rPr>
                            <w:t xml:space="preserve">Rapid Thermal </w:t>
                          </w:r>
                          <w:r>
                            <w:rPr>
                              <w:rFonts w:cs="Times New Roman"/>
                              <w:sz w:val="20"/>
                              <w:szCs w:val="36"/>
                            </w:rPr>
                            <w:t xml:space="preserve">Processing / </w:t>
                          </w:r>
                          <w:r w:rsidRPr="00646E03">
                            <w:rPr>
                              <w:rFonts w:cs="Times New Roman"/>
                              <w:sz w:val="20"/>
                              <w:szCs w:val="36"/>
                            </w:rPr>
                            <w:t xml:space="preserve">Annealing </w:t>
                          </w:r>
                          <w:r>
                            <w:rPr>
                              <w:rFonts w:cs="Times New Roman"/>
                              <w:sz w:val="20"/>
                              <w:szCs w:val="36"/>
                            </w:rPr>
                            <w:t>(RTP / RTA) tube</w:t>
                          </w:r>
                          <w:r w:rsidRPr="00A13176">
                            <w:rPr>
                              <w:rFonts w:cs="Times New Roman"/>
                              <w:sz w:val="20"/>
                              <w:szCs w:val="36"/>
                            </w:rPr>
                            <w:t xml:space="preserve"> </w:t>
                          </w:r>
                          <w:r>
                            <w:rPr>
                              <w:rFonts w:cs="Times New Roman"/>
                              <w:sz w:val="20"/>
                              <w:szCs w:val="36"/>
                            </w:rPr>
                            <w:t>furnace with a quartz furnace tube installed.</w:t>
                          </w:r>
                        </w:p>
                        <w:p w14:paraId="11C5F1D0" w14:textId="77777777" w:rsidR="004D65D3" w:rsidRDefault="004D65D3"/>
                      </w:txbxContent>
                    </v:textbox>
                  </v:shape>
                </w:pict>
              </mc:Fallback>
            </mc:AlternateContent>
          </w:r>
        </w:p>
        <w:p w14:paraId="7C809B47" w14:textId="77777777" w:rsidR="004D65D3" w:rsidRDefault="004D65D3"/>
        <w:p w14:paraId="6CD1F2EB" w14:textId="77777777" w:rsidR="004D65D3" w:rsidRDefault="004D65D3"/>
        <w:p w14:paraId="4D611296" w14:textId="77777777" w:rsidR="004D65D3" w:rsidRDefault="004D65D3"/>
        <w:p w14:paraId="2012F004" w14:textId="77777777" w:rsidR="004D65D3" w:rsidRDefault="004D65D3"/>
        <w:p w14:paraId="118E9608" w14:textId="77777777" w:rsidR="004D65D3" w:rsidRDefault="004D65D3"/>
        <w:p w14:paraId="261E7CCF" w14:textId="77777777" w:rsidR="004D65D3" w:rsidRDefault="004D65D3"/>
        <w:p w14:paraId="7AA6EB1C" w14:textId="77777777" w:rsidR="004D65D3" w:rsidRDefault="004D65D3"/>
        <w:p w14:paraId="7096902C" w14:textId="77777777" w:rsidR="004D65D3" w:rsidRDefault="004D65D3"/>
        <w:p w14:paraId="5B25E3B1" w14:textId="77777777" w:rsidR="004D65D3" w:rsidRDefault="004D65D3">
          <w:r w:rsidRPr="00A13176">
            <w:rPr>
              <w:rFonts w:cs="Times New Roman"/>
              <w:b/>
              <w:noProof/>
              <w:szCs w:val="36"/>
            </w:rPr>
            <mc:AlternateContent>
              <mc:Choice Requires="wps">
                <w:drawing>
                  <wp:anchor distT="0" distB="0" distL="114300" distR="114300" simplePos="0" relativeHeight="251658245" behindDoc="0" locked="0" layoutInCell="1" allowOverlap="1" wp14:anchorId="11603DDE" wp14:editId="34323595">
                    <wp:simplePos x="0" y="0"/>
                    <wp:positionH relativeFrom="column">
                      <wp:posOffset>2876550</wp:posOffset>
                    </wp:positionH>
                    <wp:positionV relativeFrom="paragraph">
                      <wp:posOffset>210185</wp:posOffset>
                    </wp:positionV>
                    <wp:extent cx="3067050" cy="14859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85900"/>
                            </a:xfrm>
                            <a:prstGeom prst="rect">
                              <a:avLst/>
                            </a:prstGeom>
                            <a:solidFill>
                              <a:srgbClr val="FFFFFF"/>
                            </a:solidFill>
                            <a:ln w="9525">
                              <a:solidFill>
                                <a:srgbClr val="000000"/>
                              </a:solidFill>
                              <a:miter lim="800000"/>
                              <a:headEnd/>
                              <a:tailEnd/>
                            </a:ln>
                          </wps:spPr>
                          <wps:txbx>
                            <w:txbxContent>
                              <w:p w14:paraId="40BE8875" w14:textId="77777777" w:rsidR="004D65D3" w:rsidRDefault="004D65D3"/>
                              <w:p w14:paraId="6885DA3A" w14:textId="77777777" w:rsidR="004D65D3" w:rsidRDefault="004D65D3">
                                <w:r>
                                  <w:rPr>
                                    <w:rFonts w:cs="Times New Roman"/>
                                    <w:b/>
                                    <w:noProof/>
                                    <w:szCs w:val="36"/>
                                  </w:rPr>
                                  <w:drawing>
                                    <wp:inline distT="0" distB="0" distL="0" distR="0" wp14:anchorId="7E2D22A3" wp14:editId="2496BA88">
                                      <wp:extent cx="2836684" cy="485775"/>
                                      <wp:effectExtent l="0" t="0" r="190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2cs20pc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64685" cy="490570"/>
                                              </a:xfrm>
                                              <a:prstGeom prst="rect">
                                                <a:avLst/>
                                              </a:prstGeom>
                                            </pic:spPr>
                                          </pic:pic>
                                        </a:graphicData>
                                      </a:graphic>
                                    </wp:inline>
                                  </w:drawing>
                                </w:r>
                              </w:p>
                              <w:p w14:paraId="7211C839" w14:textId="77777777" w:rsidR="004D65D3" w:rsidRDefault="004D65D3">
                                <w:r>
                                  <w:rPr>
                                    <w:rFonts w:cs="Times New Roman"/>
                                    <w:sz w:val="20"/>
                                    <w:szCs w:val="36"/>
                                  </w:rPr>
                                  <w:t>Fig 6:  Sealed specimen ampule (approx. 4-inches long)</w:t>
                                </w:r>
                              </w:p>
                              <w:p w14:paraId="2F3B14CA" w14:textId="77777777" w:rsidR="004D65D3" w:rsidRDefault="004D6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03DDE" id="_x0000_s1030" type="#_x0000_t202" style="position:absolute;margin-left:226.5pt;margin-top:16.55pt;width:241.5pt;height:1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">
                    <v:textbox>
                      <w:txbxContent>
                        <w:p w14:paraId="40BE8875" w14:textId="77777777" w:rsidR="004D65D3" w:rsidRDefault="004D65D3"/>
                        <w:p w14:paraId="6885DA3A" w14:textId="77777777" w:rsidR="004D65D3" w:rsidRDefault="004D65D3">
                          <w:r>
                            <w:rPr>
                              <w:rFonts w:cs="Times New Roman"/>
                              <w:b/>
                              <w:noProof/>
                              <w:szCs w:val="36"/>
                            </w:rPr>
                            <w:drawing>
                              <wp:inline distT="0" distB="0" distL="0" distR="0" wp14:anchorId="7E2D22A3" wp14:editId="2496BA88">
                                <wp:extent cx="2836684" cy="485775"/>
                                <wp:effectExtent l="0" t="0" r="190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2cs20pc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64685" cy="490570"/>
                                        </a:xfrm>
                                        <a:prstGeom prst="rect">
                                          <a:avLst/>
                                        </a:prstGeom>
                                      </pic:spPr>
                                    </pic:pic>
                                  </a:graphicData>
                                </a:graphic>
                              </wp:inline>
                            </w:drawing>
                          </w:r>
                        </w:p>
                        <w:p w14:paraId="7211C839" w14:textId="77777777" w:rsidR="004D65D3" w:rsidRDefault="004D65D3">
                          <w:r>
                            <w:rPr>
                              <w:rFonts w:cs="Times New Roman"/>
                              <w:sz w:val="20"/>
                              <w:szCs w:val="36"/>
                            </w:rPr>
                            <w:t>Fig 6:  Sealed specimen ampule (approx. 4-inches long)</w:t>
                          </w:r>
                        </w:p>
                        <w:p w14:paraId="2F3B14CA" w14:textId="77777777" w:rsidR="004D65D3" w:rsidRDefault="004D65D3"/>
                      </w:txbxContent>
                    </v:textbox>
                  </v:shape>
                </w:pict>
              </mc:Fallback>
            </mc:AlternateContent>
          </w:r>
          <w:r w:rsidRPr="00A13176">
            <w:rPr>
              <w:rFonts w:cs="Times New Roman"/>
              <w:b/>
              <w:noProof/>
              <w:szCs w:val="36"/>
            </w:rPr>
            <mc:AlternateContent>
              <mc:Choice Requires="wps">
                <w:drawing>
                  <wp:anchor distT="0" distB="0" distL="114300" distR="114300" simplePos="0" relativeHeight="251658244" behindDoc="0" locked="0" layoutInCell="1" allowOverlap="1" wp14:anchorId="053E56FF" wp14:editId="439C1B26">
                    <wp:simplePos x="0" y="0"/>
                    <wp:positionH relativeFrom="column">
                      <wp:posOffset>228600</wp:posOffset>
                    </wp:positionH>
                    <wp:positionV relativeFrom="paragraph">
                      <wp:posOffset>257810</wp:posOffset>
                    </wp:positionV>
                    <wp:extent cx="2543175" cy="20859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085975"/>
                            </a:xfrm>
                            <a:prstGeom prst="rect">
                              <a:avLst/>
                            </a:prstGeom>
                            <a:solidFill>
                              <a:srgbClr val="FFFFFF"/>
                            </a:solidFill>
                            <a:ln w="9525">
                              <a:solidFill>
                                <a:srgbClr val="000000"/>
                              </a:solidFill>
                              <a:miter lim="800000"/>
                              <a:headEnd/>
                              <a:tailEnd/>
                            </a:ln>
                          </wps:spPr>
                          <wps:txbx>
                            <w:txbxContent>
                              <w:p w14:paraId="457EBBDD" w14:textId="77777777" w:rsidR="004D65D3" w:rsidRDefault="004D65D3">
                                <w:r>
                                  <w:rPr>
                                    <w:rFonts w:cs="Times New Roman"/>
                                    <w:b/>
                                    <w:noProof/>
                                    <w:szCs w:val="36"/>
                                  </w:rPr>
                                  <w:drawing>
                                    <wp:inline distT="0" distB="0" distL="0" distR="0" wp14:anchorId="711C3FB4" wp14:editId="63C4C6C9">
                                      <wp:extent cx="2070184" cy="1619210"/>
                                      <wp:effectExtent l="0" t="0" r="6350" b="63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9cs20pc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8392" cy="1625630"/>
                                              </a:xfrm>
                                              <a:prstGeom prst="rect">
                                                <a:avLst/>
                                              </a:prstGeom>
                                            </pic:spPr>
                                          </pic:pic>
                                        </a:graphicData>
                                      </a:graphic>
                                    </wp:inline>
                                  </w:drawing>
                                </w:r>
                                <w:r>
                                  <w:rPr>
                                    <w:noProof/>
                                  </w:rPr>
                                  <w:drawing>
                                    <wp:inline distT="0" distB="0" distL="0" distR="0" wp14:anchorId="0F0B0A87" wp14:editId="359F9A09">
                                      <wp:extent cx="228600" cy="12192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1219200"/>
                                              </a:xfrm>
                                              <a:prstGeom prst="rect">
                                                <a:avLst/>
                                              </a:prstGeom>
                                              <a:noFill/>
                                              <a:ln>
                                                <a:noFill/>
                                              </a:ln>
                                            </pic:spPr>
                                          </pic:pic>
                                        </a:graphicData>
                                      </a:graphic>
                                    </wp:inline>
                                  </w:drawing>
                                </w:r>
                                <w:r>
                                  <w:rPr>
                                    <w:rFonts w:cs="Times New Roman"/>
                                    <w:sz w:val="20"/>
                                    <w:szCs w:val="36"/>
                                  </w:rPr>
                                  <w:br/>
                                </w:r>
                                <w:r>
                                  <w:t xml:space="preserve"> </w:t>
                                </w:r>
                                <w:r>
                                  <w:rPr>
                                    <w:rFonts w:cs="Times New Roman"/>
                                    <w:sz w:val="20"/>
                                    <w:szCs w:val="36"/>
                                  </w:rPr>
                                  <w:t xml:space="preserve">Fig 5:  </w:t>
                                </w:r>
                                <w:r w:rsidRPr="00646E03">
                                  <w:rPr>
                                    <w:rFonts w:cs="Times New Roman"/>
                                    <w:sz w:val="20"/>
                                    <w:szCs w:val="36"/>
                                  </w:rPr>
                                  <w:t>Controls for a 3-zone furnace</w:t>
                                </w:r>
                                <w:r>
                                  <w:rPr>
                                    <w:rFonts w:cs="Times New Roman"/>
                                    <w:sz w:val="20"/>
                                    <w:szCs w:val="36"/>
                                  </w:rPr>
                                  <w:br/>
                                  <w:t>note the three temp controllers (arrows)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56FF" id="_x0000_s1031" type="#_x0000_t202" style="position:absolute;margin-left:18pt;margin-top:20.3pt;width:200.25pt;height:16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O0JgIAAEw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">
                    <v:textbox>
                      <w:txbxContent>
                        <w:p w14:paraId="457EBBDD" w14:textId="77777777" w:rsidR="004D65D3" w:rsidRDefault="004D65D3">
                          <w:r>
                            <w:rPr>
                              <w:rFonts w:cs="Times New Roman"/>
                              <w:b/>
                              <w:noProof/>
                              <w:szCs w:val="36"/>
                            </w:rPr>
                            <w:drawing>
                              <wp:inline distT="0" distB="0" distL="0" distR="0" wp14:anchorId="711C3FB4" wp14:editId="63C4C6C9">
                                <wp:extent cx="2070184" cy="1619210"/>
                                <wp:effectExtent l="0" t="0" r="6350" b="63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59cs20pc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8392" cy="1625630"/>
                                        </a:xfrm>
                                        <a:prstGeom prst="rect">
                                          <a:avLst/>
                                        </a:prstGeom>
                                      </pic:spPr>
                                    </pic:pic>
                                  </a:graphicData>
                                </a:graphic>
                              </wp:inline>
                            </w:drawing>
                          </w:r>
                          <w:r>
                            <w:rPr>
                              <w:noProof/>
                            </w:rPr>
                            <w:drawing>
                              <wp:inline distT="0" distB="0" distL="0" distR="0" wp14:anchorId="0F0B0A87" wp14:editId="359F9A09">
                                <wp:extent cx="228600" cy="12192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1219200"/>
                                        </a:xfrm>
                                        <a:prstGeom prst="rect">
                                          <a:avLst/>
                                        </a:prstGeom>
                                        <a:noFill/>
                                        <a:ln>
                                          <a:noFill/>
                                        </a:ln>
                                      </pic:spPr>
                                    </pic:pic>
                                  </a:graphicData>
                                </a:graphic>
                              </wp:inline>
                            </w:drawing>
                          </w:r>
                          <w:r>
                            <w:rPr>
                              <w:rFonts w:cs="Times New Roman"/>
                              <w:sz w:val="20"/>
                              <w:szCs w:val="36"/>
                            </w:rPr>
                            <w:br/>
                          </w:r>
                          <w:r>
                            <w:t xml:space="preserve"> </w:t>
                          </w:r>
                          <w:r>
                            <w:rPr>
                              <w:rFonts w:cs="Times New Roman"/>
                              <w:sz w:val="20"/>
                              <w:szCs w:val="36"/>
                            </w:rPr>
                            <w:t xml:space="preserve">Fig 5:  </w:t>
                          </w:r>
                          <w:r w:rsidRPr="00646E03">
                            <w:rPr>
                              <w:rFonts w:cs="Times New Roman"/>
                              <w:sz w:val="20"/>
                              <w:szCs w:val="36"/>
                            </w:rPr>
                            <w:t>Controls for a 3-zone furnace</w:t>
                          </w:r>
                          <w:r>
                            <w:rPr>
                              <w:rFonts w:cs="Times New Roman"/>
                              <w:sz w:val="20"/>
                              <w:szCs w:val="36"/>
                            </w:rPr>
                            <w:br/>
                            <w:t>note the three temp controllers (arrows)</w:t>
                          </w:r>
                        </w:p>
                      </w:txbxContent>
                    </v:textbox>
                  </v:shape>
                </w:pict>
              </mc:Fallback>
            </mc:AlternateContent>
          </w:r>
        </w:p>
        <w:p w14:paraId="579CD2F1" w14:textId="77777777" w:rsidR="004D65D3" w:rsidRDefault="004D65D3"/>
        <w:p w14:paraId="365558FE" w14:textId="77777777" w:rsidR="004D65D3" w:rsidRDefault="004D65D3"/>
        <w:p w14:paraId="0343E244" w14:textId="77777777" w:rsidR="004D65D3" w:rsidRDefault="004D65D3"/>
        <w:p w14:paraId="5E4C03F2" w14:textId="77777777" w:rsidR="004D65D3" w:rsidRDefault="004D65D3"/>
        <w:p w14:paraId="2540526E" w14:textId="77777777" w:rsidR="004D65D3" w:rsidRDefault="004D65D3"/>
        <w:p w14:paraId="2FA70594" w14:textId="77777777" w:rsidR="004D65D3" w:rsidRDefault="004D65D3"/>
        <w:p w14:paraId="358DBA69" w14:textId="77777777" w:rsidR="004D65D3" w:rsidRDefault="004D65D3"/>
        <w:p w14:paraId="1935181A" w14:textId="77777777" w:rsidR="004D65D3" w:rsidRDefault="004D65D3"/>
        <w:p w14:paraId="24EA5BA3" w14:textId="77777777" w:rsidR="004D65D3" w:rsidRDefault="004D65D3"/>
        <w:p w14:paraId="4DCA4CE9" w14:textId="77777777" w:rsidR="004D65D3" w:rsidRDefault="004D65D3">
          <w:r w:rsidRPr="00A13176">
            <w:rPr>
              <w:rFonts w:cs="Times New Roman"/>
              <w:b/>
              <w:noProof/>
              <w:szCs w:val="36"/>
            </w:rPr>
            <mc:AlternateContent>
              <mc:Choice Requires="wps">
                <w:drawing>
                  <wp:anchor distT="0" distB="0" distL="114300" distR="114300" simplePos="0" relativeHeight="251658247" behindDoc="0" locked="0" layoutInCell="1" allowOverlap="1" wp14:anchorId="56CA6894" wp14:editId="2E1AE58F">
                    <wp:simplePos x="0" y="0"/>
                    <wp:positionH relativeFrom="column">
                      <wp:posOffset>3409950</wp:posOffset>
                    </wp:positionH>
                    <wp:positionV relativeFrom="paragraph">
                      <wp:posOffset>179705</wp:posOffset>
                    </wp:positionV>
                    <wp:extent cx="1933575" cy="13811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381125"/>
                            </a:xfrm>
                            <a:prstGeom prst="rect">
                              <a:avLst/>
                            </a:prstGeom>
                            <a:solidFill>
                              <a:srgbClr val="FFFFFF"/>
                            </a:solidFill>
                            <a:ln w="9525">
                              <a:solidFill>
                                <a:srgbClr val="000000"/>
                              </a:solidFill>
                              <a:miter lim="800000"/>
                              <a:headEnd/>
                              <a:tailEnd/>
                            </a:ln>
                          </wps:spPr>
                          <wps:txbx>
                            <w:txbxContent>
                              <w:p w14:paraId="46E51F90" w14:textId="77777777" w:rsidR="004D65D3" w:rsidRDefault="004D65D3">
                                <w:pPr>
                                  <w:jc w:val="center"/>
                                </w:pPr>
                                <w:r>
                                  <w:rPr>
                                    <w:rFonts w:cs="Times New Roman"/>
                                    <w:noProof/>
                                    <w:sz w:val="20"/>
                                    <w:szCs w:val="36"/>
                                  </w:rPr>
                                  <w:drawing>
                                    <wp:inline distT="0" distB="0" distL="0" distR="0" wp14:anchorId="07ADBFF4" wp14:editId="2FA9A625">
                                      <wp:extent cx="1066800" cy="1047154"/>
                                      <wp:effectExtent l="0" t="0" r="0" b="63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92cs25pc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3980" cy="1054202"/>
                                              </a:xfrm>
                                              <a:prstGeom prst="rect">
                                                <a:avLst/>
                                              </a:prstGeom>
                                            </pic:spPr>
                                          </pic:pic>
                                        </a:graphicData>
                                      </a:graphic>
                                    </wp:inline>
                                  </w:drawing>
                                </w:r>
                                <w:r>
                                  <w:rPr>
                                    <w:rFonts w:cs="Times New Roman"/>
                                    <w:sz w:val="20"/>
                                    <w:szCs w:val="36"/>
                                  </w:rPr>
                                  <w:br/>
                                  <w:t>Fig 8: Boat inside a furnace tube.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A6894" id="Text Box 4" o:spid="_x0000_s1032" type="#_x0000_t202" style="position:absolute;margin-left:268.5pt;margin-top:14.15pt;width:152.25pt;height:10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">
                    <v:textbox>
                      <w:txbxContent>
                        <w:p w14:paraId="46E51F90" w14:textId="77777777" w:rsidR="004D65D3" w:rsidRDefault="004D65D3">
                          <w:pPr>
                            <w:jc w:val="center"/>
                          </w:pPr>
                          <w:r>
                            <w:rPr>
                              <w:rFonts w:cs="Times New Roman"/>
                              <w:noProof/>
                              <w:sz w:val="20"/>
                              <w:szCs w:val="36"/>
                            </w:rPr>
                            <w:drawing>
                              <wp:inline distT="0" distB="0" distL="0" distR="0" wp14:anchorId="07ADBFF4" wp14:editId="2FA9A625">
                                <wp:extent cx="1066800" cy="1047154"/>
                                <wp:effectExtent l="0" t="0" r="0" b="63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492cs25pc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3980" cy="1054202"/>
                                        </a:xfrm>
                                        <a:prstGeom prst="rect">
                                          <a:avLst/>
                                        </a:prstGeom>
                                      </pic:spPr>
                                    </pic:pic>
                                  </a:graphicData>
                                </a:graphic>
                              </wp:inline>
                            </w:drawing>
                          </w:r>
                          <w:r>
                            <w:rPr>
                              <w:rFonts w:cs="Times New Roman"/>
                              <w:sz w:val="20"/>
                              <w:szCs w:val="36"/>
                            </w:rPr>
                            <w:br/>
                            <w:t>Fig 8: Boat inside a furnace tube.</w:t>
                          </w:r>
                        </w:p>
                      </w:txbxContent>
                    </v:textbox>
                  </v:shape>
                </w:pict>
              </mc:Fallback>
            </mc:AlternateContent>
          </w:r>
          <w:r w:rsidRPr="00A13176">
            <w:rPr>
              <w:rFonts w:cs="Times New Roman"/>
              <w:b/>
              <w:noProof/>
              <w:szCs w:val="36"/>
            </w:rPr>
            <mc:AlternateContent>
              <mc:Choice Requires="wps">
                <w:drawing>
                  <wp:anchor distT="0" distB="0" distL="114300" distR="114300" simplePos="0" relativeHeight="251658246" behindDoc="0" locked="0" layoutInCell="1" allowOverlap="1" wp14:anchorId="58E57916" wp14:editId="76632E89">
                    <wp:simplePos x="0" y="0"/>
                    <wp:positionH relativeFrom="column">
                      <wp:posOffset>323850</wp:posOffset>
                    </wp:positionH>
                    <wp:positionV relativeFrom="paragraph">
                      <wp:posOffset>132080</wp:posOffset>
                    </wp:positionV>
                    <wp:extent cx="1733550" cy="15144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514475"/>
                            </a:xfrm>
                            <a:prstGeom prst="rect">
                              <a:avLst/>
                            </a:prstGeom>
                            <a:solidFill>
                              <a:srgbClr val="FFFFFF"/>
                            </a:solidFill>
                            <a:ln w="9525">
                              <a:solidFill>
                                <a:srgbClr val="000000"/>
                              </a:solidFill>
                              <a:miter lim="800000"/>
                              <a:headEnd/>
                              <a:tailEnd/>
                            </a:ln>
                          </wps:spPr>
                          <wps:txbx>
                            <w:txbxContent>
                              <w:p w14:paraId="1A579D41" w14:textId="77777777" w:rsidR="004D65D3" w:rsidRDefault="004D65D3">
                                <w:r>
                                  <w:rPr>
                                    <w:noProof/>
                                  </w:rPr>
                                  <w:drawing>
                                    <wp:inline distT="0" distB="0" distL="0" distR="0" wp14:anchorId="49E6DC8D" wp14:editId="38A7E065">
                                      <wp:extent cx="1211580" cy="1242695"/>
                                      <wp:effectExtent l="0" t="0" r="762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cap - water cooled DSC00410 process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11580" cy="1242695"/>
                                              </a:xfrm>
                                              <a:prstGeom prst="rect">
                                                <a:avLst/>
                                              </a:prstGeom>
                                            </pic:spPr>
                                          </pic:pic>
                                        </a:graphicData>
                                      </a:graphic>
                                    </wp:inline>
                                  </w:drawing>
                                </w:r>
                                <w:r>
                                  <w:rPr>
                                    <w:rFonts w:cs="Times New Roman"/>
                                    <w:sz w:val="20"/>
                                    <w:szCs w:val="36"/>
                                  </w:rPr>
                                  <w:br/>
                                  <w:t>Fig 7:  Water-cooled end 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57916" id="_x0000_s1033" type="#_x0000_t202" style="position:absolute;margin-left:25.5pt;margin-top:10.4pt;width:136.5pt;height:11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">
                    <v:textbox>
                      <w:txbxContent>
                        <w:p w14:paraId="1A579D41" w14:textId="77777777" w:rsidR="004D65D3" w:rsidRDefault="004D65D3">
                          <w:r>
                            <w:rPr>
                              <w:noProof/>
                            </w:rPr>
                            <w:drawing>
                              <wp:inline distT="0" distB="0" distL="0" distR="0" wp14:anchorId="49E6DC8D" wp14:editId="38A7E065">
                                <wp:extent cx="1211580" cy="1242695"/>
                                <wp:effectExtent l="0" t="0" r="762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cap - water cooled DSC00410 process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11580" cy="1242695"/>
                                        </a:xfrm>
                                        <a:prstGeom prst="rect">
                                          <a:avLst/>
                                        </a:prstGeom>
                                      </pic:spPr>
                                    </pic:pic>
                                  </a:graphicData>
                                </a:graphic>
                              </wp:inline>
                            </w:drawing>
                          </w:r>
                          <w:r>
                            <w:rPr>
                              <w:rFonts w:cs="Times New Roman"/>
                              <w:sz w:val="20"/>
                              <w:szCs w:val="36"/>
                            </w:rPr>
                            <w:br/>
                            <w:t>Fig 7:  Water-cooled end cap</w:t>
                          </w:r>
                        </w:p>
                      </w:txbxContent>
                    </v:textbox>
                  </v:shape>
                </w:pict>
              </mc:Fallback>
            </mc:AlternateContent>
          </w:r>
        </w:p>
        <w:p w14:paraId="64F57889" w14:textId="77777777" w:rsidR="004D65D3" w:rsidRDefault="004D65D3"/>
        <w:p w14:paraId="381DFD35" w14:textId="77777777" w:rsidR="004D65D3" w:rsidRDefault="004D65D3"/>
        <w:p w14:paraId="7187A122" w14:textId="77777777" w:rsidR="004D65D3" w:rsidRDefault="004D65D3"/>
        <w:p w14:paraId="7B3D8F1B" w14:textId="77777777" w:rsidR="004D65D3" w:rsidRDefault="004D65D3"/>
        <w:p w14:paraId="03A80575" w14:textId="77777777" w:rsidR="004D65D3" w:rsidRDefault="004D65D3"/>
        <w:p w14:paraId="5FE61CB7" w14:textId="77777777" w:rsidR="004D65D3" w:rsidRDefault="001E4CEF"/>
      </w:sdtContent>
    </w:sdt>
    <w:p w14:paraId="19E86FB3" w14:textId="77777777" w:rsidR="004D65D3" w:rsidRDefault="004D65D3"/>
    <w:p w14:paraId="0511E9FE" w14:textId="77777777" w:rsidR="004D65D3" w:rsidRDefault="004D65D3"/>
    <w:p w14:paraId="1B4A5F16" w14:textId="77777777" w:rsidR="004D65D3" w:rsidRDefault="004D65D3">
      <w:pPr>
        <w:pStyle w:val="Heading2"/>
      </w:pPr>
      <w:bookmarkStart w:id="39" w:name="_Tools_and_resources"/>
      <w:bookmarkStart w:id="40" w:name="_Ref462755252"/>
      <w:bookmarkStart w:id="41" w:name="_Toc467077981"/>
      <w:bookmarkEnd w:id="39"/>
      <w:r>
        <w:t>Tools and resources</w:t>
      </w:r>
      <w:bookmarkEnd w:id="40"/>
      <w:bookmarkEnd w:id="41"/>
    </w:p>
    <w:sdt>
      <w:sdtPr>
        <w:alias w:val="Tools"/>
        <w:tag w:val="Tools"/>
        <w:id w:val="-2088374534"/>
        <w:lock w:val="sdtLocked"/>
      </w:sdtPr>
      <w:sdtEndPr/>
      <w:sdtContent>
        <w:p w14:paraId="0F2E901C" w14:textId="77777777" w:rsidR="004D65D3" w:rsidRPr="005521CF" w:rsidRDefault="004D65D3">
          <w:pPr>
            <w:spacing w:after="0"/>
            <w:ind w:left="360"/>
            <w:rPr>
              <w:b/>
              <w:i/>
            </w:rPr>
          </w:pPr>
          <w:r w:rsidRPr="005521CF">
            <w:rPr>
              <w:b/>
              <w:i/>
            </w:rPr>
            <w:t>Tools for Performing a Lab Risk Assessment</w:t>
          </w:r>
        </w:p>
        <w:p w14:paraId="085B2FBB" w14:textId="77777777" w:rsidR="004D65D3" w:rsidRDefault="004D65D3">
          <w:pPr>
            <w:spacing w:before="120"/>
            <w:ind w:left="360"/>
          </w:pPr>
          <w:r>
            <w:t>Hazard recognition and identification is the first step to creating a risk assessment for your laboratory procedure.  The following links provide guidance in identifying hazards and assessing the risks from the hazards.</w:t>
          </w:r>
          <w:r>
            <w:tab/>
          </w:r>
        </w:p>
        <w:p w14:paraId="2D42DD32" w14:textId="77777777" w:rsidR="004D65D3" w:rsidRDefault="001E4CEF">
          <w:pPr>
            <w:spacing w:before="120"/>
            <w:ind w:left="360"/>
          </w:pPr>
          <w:hyperlink r:id="rId26" w:history="1">
            <w:r w:rsidR="004D65D3">
              <w:rPr>
                <w:rStyle w:val="Hyperlink"/>
              </w:rPr>
              <w:t>American Chemical Society: Hazard Assessment in Research Laboratories</w:t>
            </w:r>
          </w:hyperlink>
        </w:p>
        <w:p w14:paraId="792C8CD8" w14:textId="6BDD8353" w:rsidR="004D65D3" w:rsidRDefault="001E4CEF">
          <w:pPr>
            <w:spacing w:before="120"/>
            <w:ind w:left="360"/>
          </w:pPr>
          <w:hyperlink r:id="rId27" w:history="1">
            <w:r w:rsidR="004D65D3">
              <w:rPr>
                <w:rStyle w:val="Hyperlink"/>
              </w:rPr>
              <w:t>Division of Research Safety: Standard Operating Proce</w:t>
            </w:r>
            <w:r w:rsidR="004D65D3">
              <w:rPr>
                <w:rStyle w:val="Hyperlink"/>
              </w:rPr>
              <w:t>d</w:t>
            </w:r>
            <w:r w:rsidR="004D65D3">
              <w:rPr>
                <w:rStyle w:val="Hyperlink"/>
              </w:rPr>
              <w:t>ures</w:t>
            </w:r>
          </w:hyperlink>
        </w:p>
        <w:p w14:paraId="3D2437D3" w14:textId="77777777" w:rsidR="004D65D3" w:rsidRDefault="004D65D3">
          <w:pPr>
            <w:spacing w:after="0"/>
          </w:pPr>
        </w:p>
        <w:p w14:paraId="317E6F26" w14:textId="77777777" w:rsidR="004D65D3" w:rsidRDefault="004D65D3">
          <w:pPr>
            <w:spacing w:after="0"/>
          </w:pPr>
        </w:p>
        <w:p w14:paraId="5A7AC1F2" w14:textId="77777777" w:rsidR="004D65D3" w:rsidRDefault="004D65D3">
          <w:pPr>
            <w:spacing w:after="0"/>
          </w:pPr>
        </w:p>
        <w:p w14:paraId="326F4325" w14:textId="77777777" w:rsidR="004D65D3" w:rsidRPr="005521CF" w:rsidRDefault="004D65D3">
          <w:pPr>
            <w:spacing w:after="0"/>
            <w:ind w:left="360"/>
            <w:rPr>
              <w:b/>
              <w:i/>
            </w:rPr>
          </w:pPr>
          <w:r w:rsidRPr="005521CF">
            <w:rPr>
              <w:b/>
              <w:i/>
            </w:rPr>
            <w:t>Tools for selection of hazard controls</w:t>
          </w:r>
        </w:p>
        <w:p w14:paraId="716FC14C" w14:textId="77777777" w:rsidR="004D65D3" w:rsidRDefault="004D65D3">
          <w:pPr>
            <w:spacing w:before="120"/>
            <w:ind w:left="360"/>
          </w:pPr>
          <w:r>
            <w:t xml:space="preserve">Once the hazards have been identified, control measures aim to eliminate or mitigate (lessen) the risk from each hazard. Consult: </w:t>
          </w:r>
          <w:hyperlink r:id="rId28" w:history="1">
            <w:r>
              <w:rPr>
                <w:rStyle w:val="Hyperlink"/>
              </w:rPr>
              <w:t>American Chemical Society: Control Measures</w:t>
            </w:r>
          </w:hyperlink>
        </w:p>
        <w:p w14:paraId="67577F29" w14:textId="77777777" w:rsidR="004D65D3" w:rsidRDefault="004D65D3">
          <w:pPr>
            <w:spacing w:before="120"/>
            <w:ind w:left="360"/>
          </w:pPr>
          <w:r>
            <w:lastRenderedPageBreak/>
            <w:t>Chemical fume hoods are an important engineering control as they provide protection from vapors, splashes and impacts from chemicals and their reactions. Consult</w:t>
          </w:r>
          <w:r w:rsidRPr="00075834">
            <w:t>:</w:t>
          </w:r>
          <w:r>
            <w:t xml:space="preserve"> </w:t>
          </w:r>
          <w:hyperlink r:id="rId29" w:history="1">
            <w:r>
              <w:rPr>
                <w:rStyle w:val="Hyperlink"/>
              </w:rPr>
              <w:t>Division of Research Safety: Fume Hoods</w:t>
            </w:r>
          </w:hyperlink>
        </w:p>
        <w:p w14:paraId="22B64028" w14:textId="77777777" w:rsidR="004D65D3" w:rsidRDefault="004D65D3">
          <w:pPr>
            <w:spacing w:before="120"/>
            <w:ind w:left="360"/>
          </w:pPr>
          <w:r>
            <w:t>PPE should be considered as the last line of defense against exposure to hazardous materials.  If used, they should be selected correctly to protect against the hazardous material and must fit the wearer.</w:t>
          </w:r>
          <w:r w:rsidRPr="00110F87">
            <w:t xml:space="preserve"> Each person using PPE must understand when PPE is needed, what PPE is </w:t>
          </w:r>
          <w:r>
            <w:t>needed, how to properly wear,</w:t>
          </w:r>
          <w:r w:rsidRPr="00110F87">
            <w:t xml:space="preserve"> adjust, </w:t>
          </w:r>
          <w:r>
            <w:t xml:space="preserve">and remove PPE, as well as how to </w:t>
          </w:r>
          <w:r w:rsidRPr="00110F87">
            <w:t>c</w:t>
          </w:r>
          <w:r>
            <w:t>lean or maintain or dispose of PPE.  Personnel must underst</w:t>
          </w:r>
          <w:r w:rsidRPr="00110F87">
            <w:t>and the limitations of PPE.</w:t>
          </w:r>
          <w:r>
            <w:t xml:space="preserve"> Consult: </w:t>
          </w:r>
          <w:hyperlink r:id="rId30" w:history="1">
            <w:r>
              <w:rPr>
                <w:rStyle w:val="Hyperlink"/>
              </w:rPr>
              <w:t>Division of Research Safety: Personal Protective Equipment</w:t>
            </w:r>
          </w:hyperlink>
        </w:p>
        <w:p w14:paraId="44C80676" w14:textId="77777777" w:rsidR="004D65D3" w:rsidRDefault="004D65D3">
          <w:pPr>
            <w:spacing w:after="0"/>
          </w:pPr>
        </w:p>
        <w:p w14:paraId="48ACC518" w14:textId="77777777" w:rsidR="004D65D3" w:rsidRPr="005521CF" w:rsidRDefault="004D65D3">
          <w:pPr>
            <w:spacing w:after="0"/>
            <w:ind w:left="360"/>
            <w:rPr>
              <w:b/>
              <w:i/>
            </w:rPr>
          </w:pPr>
          <w:r w:rsidRPr="005521CF">
            <w:rPr>
              <w:b/>
              <w:i/>
            </w:rPr>
            <w:t>Change management</w:t>
          </w:r>
        </w:p>
        <w:p w14:paraId="2711F699" w14:textId="77777777" w:rsidR="004D65D3" w:rsidRDefault="004D65D3">
          <w:pPr>
            <w:spacing w:before="120"/>
            <w:ind w:left="360"/>
          </w:pPr>
          <w:r>
            <w:t>The SOP needs to be reviewed on an annual basis and whenever events or conditions arise that trigger a review, such as:</w:t>
          </w:r>
        </w:p>
        <w:p w14:paraId="772E0CFE" w14:textId="77777777" w:rsidR="004D65D3" w:rsidRPr="00866301" w:rsidRDefault="004D65D3">
          <w:pPr>
            <w:pStyle w:val="ListParagraph"/>
            <w:numPr>
              <w:ilvl w:val="0"/>
              <w:numId w:val="2"/>
            </w:numPr>
            <w:spacing w:before="120" w:after="120"/>
            <w:rPr>
              <w:sz w:val="22"/>
              <w:szCs w:val="22"/>
            </w:rPr>
          </w:pPr>
          <w:r w:rsidRPr="00866301">
            <w:rPr>
              <w:sz w:val="22"/>
              <w:szCs w:val="22"/>
            </w:rPr>
            <w:t>An incident or significant near miss</w:t>
          </w:r>
          <w:r>
            <w:rPr>
              <w:sz w:val="22"/>
              <w:szCs w:val="22"/>
            </w:rPr>
            <w:t xml:space="preserve"> or close call</w:t>
          </w:r>
          <w:r w:rsidRPr="00866301">
            <w:rPr>
              <w:sz w:val="22"/>
              <w:szCs w:val="22"/>
            </w:rPr>
            <w:t>.</w:t>
          </w:r>
        </w:p>
        <w:p w14:paraId="3CB55C11" w14:textId="77777777" w:rsidR="004D65D3" w:rsidRPr="00866301" w:rsidRDefault="004D65D3">
          <w:pPr>
            <w:pStyle w:val="ListParagraph"/>
            <w:numPr>
              <w:ilvl w:val="0"/>
              <w:numId w:val="2"/>
            </w:numPr>
            <w:spacing w:before="120" w:after="120"/>
            <w:rPr>
              <w:sz w:val="22"/>
              <w:szCs w:val="22"/>
            </w:rPr>
          </w:pPr>
          <w:r w:rsidRPr="00866301">
            <w:rPr>
              <w:sz w:val="22"/>
              <w:szCs w:val="22"/>
            </w:rPr>
            <w:t>Modifications to equipment other than replacement in kind.</w:t>
          </w:r>
        </w:p>
        <w:p w14:paraId="1499D251" w14:textId="77777777" w:rsidR="004D65D3" w:rsidRPr="00866301" w:rsidRDefault="004D65D3">
          <w:pPr>
            <w:pStyle w:val="ListParagraph"/>
            <w:numPr>
              <w:ilvl w:val="0"/>
              <w:numId w:val="2"/>
            </w:numPr>
            <w:spacing w:before="120" w:after="120"/>
            <w:rPr>
              <w:sz w:val="22"/>
              <w:szCs w:val="22"/>
            </w:rPr>
          </w:pPr>
          <w:r w:rsidRPr="00866301">
            <w:rPr>
              <w:sz w:val="22"/>
              <w:szCs w:val="22"/>
            </w:rPr>
            <w:t>Use of a commercial product for a purpose for which it was not designed.</w:t>
          </w:r>
        </w:p>
        <w:p w14:paraId="6C26349B" w14:textId="77777777" w:rsidR="004D65D3" w:rsidRPr="00866301" w:rsidRDefault="004D65D3">
          <w:pPr>
            <w:pStyle w:val="ListParagraph"/>
            <w:numPr>
              <w:ilvl w:val="0"/>
              <w:numId w:val="2"/>
            </w:numPr>
            <w:spacing w:before="120" w:after="120"/>
            <w:rPr>
              <w:sz w:val="22"/>
              <w:szCs w:val="22"/>
            </w:rPr>
          </w:pPr>
          <w:r w:rsidRPr="00866301">
            <w:rPr>
              <w:sz w:val="22"/>
              <w:szCs w:val="22"/>
            </w:rPr>
            <w:t>Increased risk beyond what is covered in the SOP.</w:t>
          </w:r>
        </w:p>
        <w:p w14:paraId="10BD0D95" w14:textId="77777777" w:rsidR="004D65D3" w:rsidRPr="00866301" w:rsidRDefault="004D65D3">
          <w:pPr>
            <w:pStyle w:val="ListParagraph"/>
            <w:numPr>
              <w:ilvl w:val="0"/>
              <w:numId w:val="2"/>
            </w:numPr>
            <w:spacing w:before="120" w:after="120"/>
            <w:rPr>
              <w:sz w:val="22"/>
              <w:szCs w:val="22"/>
            </w:rPr>
          </w:pPr>
          <w:r w:rsidRPr="00866301">
            <w:rPr>
              <w:sz w:val="22"/>
              <w:szCs w:val="22"/>
            </w:rPr>
            <w:t>New experiment, equipment, or control software.</w:t>
          </w:r>
        </w:p>
        <w:p w14:paraId="3FBEB691" w14:textId="77777777" w:rsidR="004D65D3" w:rsidRPr="00866301" w:rsidRDefault="004D65D3">
          <w:pPr>
            <w:pStyle w:val="ListParagraph"/>
            <w:numPr>
              <w:ilvl w:val="0"/>
              <w:numId w:val="2"/>
            </w:numPr>
            <w:spacing w:before="120" w:after="120"/>
            <w:rPr>
              <w:sz w:val="22"/>
              <w:szCs w:val="22"/>
            </w:rPr>
          </w:pPr>
          <w:r w:rsidRPr="00866301">
            <w:rPr>
              <w:sz w:val="22"/>
              <w:szCs w:val="22"/>
            </w:rPr>
            <w:t>A change/improvement in a</w:t>
          </w:r>
          <w:r>
            <w:rPr>
              <w:sz w:val="22"/>
              <w:szCs w:val="22"/>
            </w:rPr>
            <w:t>n</w:t>
          </w:r>
          <w:r w:rsidRPr="00866301">
            <w:rPr>
              <w:sz w:val="22"/>
              <w:szCs w:val="22"/>
            </w:rPr>
            <w:t xml:space="preserve"> SOP or other program document is </w:t>
          </w:r>
          <w:r>
            <w:rPr>
              <w:sz w:val="22"/>
              <w:szCs w:val="22"/>
            </w:rPr>
            <w:t>made</w:t>
          </w:r>
          <w:r w:rsidRPr="00866301">
            <w:rPr>
              <w:sz w:val="22"/>
              <w:szCs w:val="22"/>
            </w:rPr>
            <w:t>.</w:t>
          </w:r>
        </w:p>
        <w:p w14:paraId="126E9D50" w14:textId="77777777" w:rsidR="004D65D3" w:rsidRPr="00866301" w:rsidRDefault="004D65D3">
          <w:pPr>
            <w:pStyle w:val="ListParagraph"/>
            <w:numPr>
              <w:ilvl w:val="0"/>
              <w:numId w:val="2"/>
            </w:numPr>
            <w:spacing w:before="120" w:after="120"/>
            <w:rPr>
              <w:sz w:val="22"/>
              <w:szCs w:val="22"/>
            </w:rPr>
          </w:pPr>
          <w:r w:rsidRPr="00866301">
            <w:rPr>
              <w:sz w:val="22"/>
              <w:szCs w:val="22"/>
            </w:rPr>
            <w:t>New materials are introduced to an experiment that were not accounted for in the SOP.</w:t>
          </w:r>
        </w:p>
        <w:p w14:paraId="3895C83A" w14:textId="77777777" w:rsidR="004D65D3" w:rsidRPr="00866301" w:rsidRDefault="004D65D3">
          <w:pPr>
            <w:pStyle w:val="ListParagraph"/>
            <w:numPr>
              <w:ilvl w:val="0"/>
              <w:numId w:val="2"/>
            </w:numPr>
            <w:spacing w:before="120" w:after="120"/>
            <w:rPr>
              <w:sz w:val="22"/>
              <w:szCs w:val="22"/>
            </w:rPr>
          </w:pPr>
          <w:r w:rsidRPr="00866301">
            <w:rPr>
              <w:sz w:val="22"/>
              <w:szCs w:val="22"/>
            </w:rPr>
            <w:t>Changes in essential personnel.</w:t>
          </w:r>
        </w:p>
        <w:p w14:paraId="652F1B74" w14:textId="77777777" w:rsidR="004D65D3" w:rsidRDefault="004D65D3">
          <w:pPr>
            <w:spacing w:before="120"/>
            <w:ind w:left="360"/>
          </w:pPr>
          <w:r>
            <w:t xml:space="preserve">It also helps to maintain a </w:t>
          </w:r>
          <w:r w:rsidRPr="00886ADE">
            <w:rPr>
              <w:i/>
            </w:rPr>
            <w:t>change management document</w:t>
          </w:r>
          <w:r>
            <w:t xml:space="preserve"> that lists sections or items in the SOP that need to be checked in every review, such as: web links, names of resource persons, or other information that might become outdated.</w:t>
          </w:r>
        </w:p>
        <w:p w14:paraId="5B3D2ECB" w14:textId="77777777" w:rsidR="004D65D3" w:rsidRDefault="004D65D3">
          <w:pPr>
            <w:spacing w:after="0"/>
            <w:ind w:left="360"/>
          </w:pPr>
        </w:p>
        <w:p w14:paraId="55391309" w14:textId="77777777" w:rsidR="004D65D3" w:rsidRPr="001875A1" w:rsidRDefault="004D65D3">
          <w:pPr>
            <w:spacing w:after="0"/>
            <w:ind w:left="360"/>
            <w:rPr>
              <w:b/>
              <w:i/>
            </w:rPr>
          </w:pPr>
          <w:r w:rsidRPr="001875A1">
            <w:rPr>
              <w:b/>
              <w:i/>
            </w:rPr>
            <w:t>Reference material</w:t>
          </w:r>
        </w:p>
        <w:p w14:paraId="099C32B0" w14:textId="77777777" w:rsidR="004D65D3" w:rsidRDefault="001E4CEF">
          <w:pPr>
            <w:spacing w:before="120"/>
            <w:ind w:left="360"/>
          </w:pPr>
          <w:hyperlink r:id="rId31" w:history="1">
            <w:r w:rsidR="004D65D3">
              <w:rPr>
                <w:rStyle w:val="Hyperlink"/>
              </w:rPr>
              <w:t>Prudent Practices in the Laboratory. Handling and Management of Chemical Hazards. NRC (National Research Council). National Academy Press: Washington, DC, 2011.</w:t>
            </w:r>
          </w:hyperlink>
        </w:p>
        <w:p w14:paraId="48514B6D" w14:textId="77777777" w:rsidR="004D65D3" w:rsidRDefault="001E4CEF">
          <w:pPr>
            <w:spacing w:before="120"/>
            <w:ind w:left="360"/>
          </w:pPr>
          <w:hyperlink r:id="rId32" w:history="1">
            <w:r w:rsidR="004D65D3">
              <w:rPr>
                <w:rStyle w:val="Hyperlink"/>
              </w:rPr>
              <w:t xml:space="preserve">Identifying and Evaluating Hazards in Research Laboratories. ACS (American Chemical Society) 2015. </w:t>
            </w:r>
          </w:hyperlink>
        </w:p>
        <w:p w14:paraId="71C764FE" w14:textId="77777777" w:rsidR="004D65D3" w:rsidRDefault="001E4CEF"/>
      </w:sdtContent>
    </w:sdt>
    <w:p w14:paraId="097A60A8" w14:textId="77777777" w:rsidR="004D65D3" w:rsidRDefault="004D65D3">
      <w:pPr>
        <w:sectPr w:rsidR="004D65D3">
          <w:pgSz w:w="12240" w:h="15840"/>
          <w:pgMar w:top="1440" w:right="1440" w:bottom="1440" w:left="1440" w:header="720" w:footer="720" w:gutter="0"/>
          <w:cols w:space="720"/>
          <w:formProt w:val="0"/>
          <w:docGrid w:linePitch="360"/>
        </w:sectPr>
      </w:pPr>
    </w:p>
    <w:p w14:paraId="36DAD497" w14:textId="77777777" w:rsidR="004D65D3" w:rsidRPr="00054E0D" w:rsidRDefault="004D65D3">
      <w:pPr>
        <w:pStyle w:val="Heading1"/>
      </w:pPr>
      <w:bookmarkStart w:id="42" w:name="_Toc467077982"/>
      <w:r>
        <w:lastRenderedPageBreak/>
        <w:t>Record of c</w:t>
      </w:r>
      <w:r w:rsidRPr="002179B3">
        <w:t xml:space="preserve">hanges made to this </w:t>
      </w:r>
      <w:r>
        <w:t>SOP</w:t>
      </w:r>
      <w:bookmarkEnd w:id="42"/>
    </w:p>
    <w:p w14:paraId="041A6A3E" w14:textId="77777777" w:rsidR="004D65D3" w:rsidRPr="00ED623E" w:rsidRDefault="004D65D3">
      <w:pPr>
        <w:ind w:left="360" w:firstLine="720"/>
        <w:rPr>
          <w:rFonts w:ascii="Arial" w:hAnsi="Arial" w:cs="Arial"/>
          <w:sz w:val="20"/>
          <w:szCs w:val="20"/>
        </w:rPr>
      </w:pPr>
      <w:r w:rsidRPr="00ED623E">
        <w:rPr>
          <w:rStyle w:val="PlaceholderText"/>
        </w:rPr>
        <w:t>Describe the changes made to this document since its creation. Identify the personnel who made the edits or revisions and when the change was made.</w:t>
      </w:r>
      <w:r w:rsidRPr="00ED623E">
        <w:rPr>
          <w:rFonts w:ascii="Arial" w:hAnsi="Arial" w:cs="Arial"/>
          <w:sz w:val="20"/>
          <w:szCs w:val="20"/>
        </w:rPr>
        <w:t xml:space="preserve"> </w:t>
      </w:r>
    </w:p>
    <w:tbl>
      <w:tblPr>
        <w:tblStyle w:val="TableGrid"/>
        <w:tblW w:w="9085" w:type="dxa"/>
        <w:tblInd w:w="360" w:type="dxa"/>
        <w:tblLook w:val="04A0" w:firstRow="1" w:lastRow="0" w:firstColumn="1" w:lastColumn="0" w:noHBand="0" w:noVBand="1"/>
      </w:tblPr>
      <w:tblGrid>
        <w:gridCol w:w="2155"/>
        <w:gridCol w:w="2995"/>
        <w:gridCol w:w="3935"/>
      </w:tblGrid>
      <w:tr w:rsidR="004D65D3" w:rsidRPr="00054E0D" w14:paraId="70A9B048" w14:textId="77777777" w:rsidTr="621701D6">
        <w:tc>
          <w:tcPr>
            <w:tcW w:w="2155" w:type="dxa"/>
          </w:tcPr>
          <w:p w14:paraId="046A87A5" w14:textId="77777777" w:rsidR="004D65D3" w:rsidRPr="00054E0D" w:rsidRDefault="004D65D3">
            <w:pPr>
              <w:jc w:val="center"/>
              <w:rPr>
                <w:rFonts w:ascii="Arial" w:hAnsi="Arial" w:cs="Arial"/>
                <w:b/>
                <w:sz w:val="20"/>
                <w:szCs w:val="20"/>
              </w:rPr>
            </w:pPr>
            <w:r w:rsidRPr="00054E0D">
              <w:rPr>
                <w:rFonts w:ascii="Arial" w:hAnsi="Arial" w:cs="Arial"/>
                <w:b/>
                <w:sz w:val="20"/>
                <w:szCs w:val="20"/>
              </w:rPr>
              <w:t>Date of change</w:t>
            </w:r>
          </w:p>
        </w:tc>
        <w:tc>
          <w:tcPr>
            <w:tcW w:w="2995" w:type="dxa"/>
          </w:tcPr>
          <w:p w14:paraId="05E2847C" w14:textId="77777777" w:rsidR="004D65D3" w:rsidRPr="00054E0D" w:rsidRDefault="004D65D3">
            <w:pPr>
              <w:jc w:val="center"/>
              <w:rPr>
                <w:rFonts w:ascii="Arial" w:hAnsi="Arial" w:cs="Arial"/>
                <w:b/>
                <w:sz w:val="20"/>
                <w:szCs w:val="20"/>
              </w:rPr>
            </w:pPr>
            <w:r w:rsidRPr="00054E0D">
              <w:rPr>
                <w:rFonts w:ascii="Arial" w:hAnsi="Arial" w:cs="Arial"/>
                <w:b/>
                <w:sz w:val="20"/>
                <w:szCs w:val="20"/>
              </w:rPr>
              <w:t>Changed by</w:t>
            </w:r>
          </w:p>
        </w:tc>
        <w:tc>
          <w:tcPr>
            <w:tcW w:w="3935" w:type="dxa"/>
          </w:tcPr>
          <w:p w14:paraId="5E013DB8" w14:textId="77777777" w:rsidR="004D65D3" w:rsidRPr="00054E0D" w:rsidRDefault="004D65D3">
            <w:pPr>
              <w:jc w:val="center"/>
              <w:rPr>
                <w:rFonts w:ascii="Arial" w:hAnsi="Arial" w:cs="Arial"/>
                <w:b/>
                <w:sz w:val="20"/>
                <w:szCs w:val="20"/>
              </w:rPr>
            </w:pPr>
            <w:r w:rsidRPr="00054E0D">
              <w:rPr>
                <w:rFonts w:ascii="Arial" w:hAnsi="Arial" w:cs="Arial"/>
                <w:b/>
                <w:sz w:val="20"/>
                <w:szCs w:val="20"/>
              </w:rPr>
              <w:t>Description of change</w:t>
            </w:r>
          </w:p>
        </w:tc>
      </w:tr>
      <w:tr w:rsidR="004D65D3" w14:paraId="6AB1FD74" w14:textId="77777777" w:rsidTr="621701D6">
        <w:tc>
          <w:tcPr>
            <w:tcW w:w="2155" w:type="dxa"/>
          </w:tcPr>
          <w:p w14:paraId="38DC9E56" w14:textId="77777777" w:rsidR="004D65D3" w:rsidRDefault="004D65D3">
            <w:pPr>
              <w:rPr>
                <w:rFonts w:ascii="Arial" w:hAnsi="Arial" w:cs="Arial"/>
                <w:sz w:val="20"/>
                <w:szCs w:val="20"/>
              </w:rPr>
            </w:pPr>
            <w:r>
              <w:rPr>
                <w:rFonts w:ascii="Arial" w:hAnsi="Arial" w:cs="Arial"/>
                <w:sz w:val="20"/>
                <w:szCs w:val="20"/>
              </w:rPr>
              <w:t>11/15/2016</w:t>
            </w:r>
          </w:p>
        </w:tc>
        <w:tc>
          <w:tcPr>
            <w:tcW w:w="2995" w:type="dxa"/>
          </w:tcPr>
          <w:p w14:paraId="02B31D8A" w14:textId="77777777" w:rsidR="004D65D3" w:rsidRDefault="004D65D3">
            <w:pPr>
              <w:rPr>
                <w:rFonts w:ascii="Arial" w:hAnsi="Arial" w:cs="Arial"/>
                <w:sz w:val="20"/>
                <w:szCs w:val="20"/>
              </w:rPr>
            </w:pPr>
            <w:proofErr w:type="spellStart"/>
            <w:r>
              <w:rPr>
                <w:rFonts w:ascii="Arial" w:hAnsi="Arial" w:cs="Arial"/>
                <w:sz w:val="20"/>
                <w:szCs w:val="20"/>
              </w:rPr>
              <w:t>CoE</w:t>
            </w:r>
            <w:proofErr w:type="spellEnd"/>
            <w:r>
              <w:rPr>
                <w:rFonts w:ascii="Arial" w:hAnsi="Arial" w:cs="Arial"/>
                <w:sz w:val="20"/>
                <w:szCs w:val="20"/>
              </w:rPr>
              <w:t xml:space="preserve"> SOP Committee</w:t>
            </w:r>
          </w:p>
        </w:tc>
        <w:tc>
          <w:tcPr>
            <w:tcW w:w="3935" w:type="dxa"/>
          </w:tcPr>
          <w:p w14:paraId="2C80F7DF" w14:textId="77777777" w:rsidR="004D65D3" w:rsidRDefault="004D65D3">
            <w:pPr>
              <w:rPr>
                <w:rFonts w:ascii="Arial" w:hAnsi="Arial" w:cs="Arial"/>
                <w:sz w:val="20"/>
                <w:szCs w:val="20"/>
              </w:rPr>
            </w:pPr>
            <w:r>
              <w:rPr>
                <w:rFonts w:ascii="Arial" w:hAnsi="Arial" w:cs="Arial"/>
                <w:sz w:val="20"/>
                <w:szCs w:val="20"/>
              </w:rPr>
              <w:t>Review by SOP Committee.  Changed to the new (Oct. 11) template format.  Minor revisions for clarity.</w:t>
            </w:r>
          </w:p>
        </w:tc>
      </w:tr>
      <w:tr w:rsidR="004D65D3" w14:paraId="5240281D" w14:textId="77777777" w:rsidTr="621701D6">
        <w:tc>
          <w:tcPr>
            <w:tcW w:w="2155" w:type="dxa"/>
          </w:tcPr>
          <w:p w14:paraId="49553B02" w14:textId="4ECC60A1" w:rsidR="004D65D3" w:rsidRDefault="00DF41E9">
            <w:pPr>
              <w:rPr>
                <w:rFonts w:ascii="Arial" w:hAnsi="Arial" w:cs="Arial"/>
                <w:sz w:val="20"/>
                <w:szCs w:val="20"/>
              </w:rPr>
            </w:pPr>
            <w:r w:rsidRPr="621701D6">
              <w:rPr>
                <w:rFonts w:ascii="Arial" w:hAnsi="Arial" w:cs="Arial"/>
                <w:sz w:val="20"/>
                <w:szCs w:val="20"/>
              </w:rPr>
              <w:t>11/</w:t>
            </w:r>
            <w:r w:rsidR="00C9630F">
              <w:rPr>
                <w:rFonts w:ascii="Arial" w:hAnsi="Arial" w:cs="Arial"/>
                <w:sz w:val="20"/>
                <w:szCs w:val="20"/>
              </w:rPr>
              <w:t>17</w:t>
            </w:r>
            <w:r w:rsidRPr="621701D6">
              <w:rPr>
                <w:rFonts w:ascii="Arial" w:hAnsi="Arial" w:cs="Arial"/>
                <w:sz w:val="20"/>
                <w:szCs w:val="20"/>
              </w:rPr>
              <w:t>/2022</w:t>
            </w:r>
          </w:p>
        </w:tc>
        <w:tc>
          <w:tcPr>
            <w:tcW w:w="2995" w:type="dxa"/>
          </w:tcPr>
          <w:p w14:paraId="65C59CD5" w14:textId="1E36F4EC" w:rsidR="004D65D3" w:rsidRDefault="00DF41E9">
            <w:pPr>
              <w:rPr>
                <w:rFonts w:ascii="Arial" w:hAnsi="Arial" w:cs="Arial"/>
                <w:sz w:val="20"/>
                <w:szCs w:val="20"/>
              </w:rPr>
            </w:pPr>
            <w:r>
              <w:rPr>
                <w:rFonts w:ascii="Arial" w:hAnsi="Arial" w:cs="Arial"/>
                <w:sz w:val="20"/>
                <w:szCs w:val="20"/>
              </w:rPr>
              <w:t>Student Assistant</w:t>
            </w:r>
          </w:p>
        </w:tc>
        <w:tc>
          <w:tcPr>
            <w:tcW w:w="3935" w:type="dxa"/>
          </w:tcPr>
          <w:p w14:paraId="691E80CD" w14:textId="4416941B" w:rsidR="004D65D3" w:rsidRDefault="00DF41E9">
            <w:pPr>
              <w:rPr>
                <w:rFonts w:ascii="Arial" w:hAnsi="Arial" w:cs="Arial"/>
                <w:sz w:val="20"/>
                <w:szCs w:val="20"/>
              </w:rPr>
            </w:pPr>
            <w:r>
              <w:rPr>
                <w:rFonts w:ascii="Arial" w:hAnsi="Arial" w:cs="Arial"/>
                <w:sz w:val="20"/>
                <w:szCs w:val="20"/>
              </w:rPr>
              <w:t xml:space="preserve">Updated footers and headers, </w:t>
            </w:r>
            <w:r w:rsidR="00C9630F">
              <w:rPr>
                <w:rFonts w:ascii="Arial" w:hAnsi="Arial" w:cs="Arial"/>
                <w:sz w:val="20"/>
                <w:szCs w:val="20"/>
              </w:rPr>
              <w:t>revised,</w:t>
            </w:r>
            <w:r>
              <w:rPr>
                <w:rFonts w:ascii="Arial" w:hAnsi="Arial" w:cs="Arial"/>
                <w:sz w:val="20"/>
                <w:szCs w:val="20"/>
              </w:rPr>
              <w:t xml:space="preserve"> and updated non-functional links.</w:t>
            </w:r>
          </w:p>
        </w:tc>
      </w:tr>
      <w:tr w:rsidR="004D65D3" w14:paraId="08D65965" w14:textId="77777777" w:rsidTr="621701D6">
        <w:tc>
          <w:tcPr>
            <w:tcW w:w="2155" w:type="dxa"/>
          </w:tcPr>
          <w:p w14:paraId="024FD31B" w14:textId="77777777" w:rsidR="004D65D3" w:rsidRDefault="004D65D3">
            <w:pPr>
              <w:rPr>
                <w:rFonts w:ascii="Arial" w:hAnsi="Arial" w:cs="Arial"/>
                <w:sz w:val="20"/>
                <w:szCs w:val="20"/>
              </w:rPr>
            </w:pPr>
          </w:p>
        </w:tc>
        <w:tc>
          <w:tcPr>
            <w:tcW w:w="2995" w:type="dxa"/>
          </w:tcPr>
          <w:p w14:paraId="4B625BDE" w14:textId="77777777" w:rsidR="004D65D3" w:rsidRDefault="004D65D3">
            <w:pPr>
              <w:rPr>
                <w:rFonts w:ascii="Arial" w:hAnsi="Arial" w:cs="Arial"/>
                <w:sz w:val="20"/>
                <w:szCs w:val="20"/>
              </w:rPr>
            </w:pPr>
          </w:p>
        </w:tc>
        <w:tc>
          <w:tcPr>
            <w:tcW w:w="3935" w:type="dxa"/>
          </w:tcPr>
          <w:p w14:paraId="176B422C" w14:textId="77777777" w:rsidR="004D65D3" w:rsidRDefault="004D65D3">
            <w:pPr>
              <w:rPr>
                <w:rFonts w:ascii="Arial" w:hAnsi="Arial" w:cs="Arial"/>
                <w:sz w:val="20"/>
                <w:szCs w:val="20"/>
              </w:rPr>
            </w:pPr>
          </w:p>
        </w:tc>
      </w:tr>
      <w:tr w:rsidR="004D65D3" w14:paraId="6A15462F" w14:textId="77777777" w:rsidTr="621701D6">
        <w:tc>
          <w:tcPr>
            <w:tcW w:w="2155" w:type="dxa"/>
          </w:tcPr>
          <w:p w14:paraId="22302F24" w14:textId="77777777" w:rsidR="004D65D3" w:rsidRDefault="004D65D3">
            <w:pPr>
              <w:rPr>
                <w:rFonts w:ascii="Arial" w:hAnsi="Arial" w:cs="Arial"/>
                <w:sz w:val="20"/>
                <w:szCs w:val="20"/>
              </w:rPr>
            </w:pPr>
          </w:p>
        </w:tc>
        <w:tc>
          <w:tcPr>
            <w:tcW w:w="2995" w:type="dxa"/>
          </w:tcPr>
          <w:p w14:paraId="2D8D3B71" w14:textId="77777777" w:rsidR="004D65D3" w:rsidRDefault="004D65D3">
            <w:pPr>
              <w:rPr>
                <w:rFonts w:ascii="Arial" w:hAnsi="Arial" w:cs="Arial"/>
                <w:sz w:val="20"/>
                <w:szCs w:val="20"/>
              </w:rPr>
            </w:pPr>
          </w:p>
        </w:tc>
        <w:tc>
          <w:tcPr>
            <w:tcW w:w="3935" w:type="dxa"/>
          </w:tcPr>
          <w:p w14:paraId="1E2E1CD8" w14:textId="77777777" w:rsidR="004D65D3" w:rsidRDefault="004D65D3">
            <w:pPr>
              <w:rPr>
                <w:rFonts w:ascii="Arial" w:hAnsi="Arial" w:cs="Arial"/>
                <w:sz w:val="20"/>
                <w:szCs w:val="20"/>
              </w:rPr>
            </w:pPr>
          </w:p>
        </w:tc>
      </w:tr>
      <w:tr w:rsidR="004D65D3" w14:paraId="07F4C9DD" w14:textId="77777777" w:rsidTr="621701D6">
        <w:tc>
          <w:tcPr>
            <w:tcW w:w="2155" w:type="dxa"/>
          </w:tcPr>
          <w:p w14:paraId="4D32705C" w14:textId="77777777" w:rsidR="004D65D3" w:rsidRDefault="004D65D3">
            <w:pPr>
              <w:rPr>
                <w:rFonts w:ascii="Arial" w:hAnsi="Arial" w:cs="Arial"/>
                <w:sz w:val="20"/>
                <w:szCs w:val="20"/>
              </w:rPr>
            </w:pPr>
          </w:p>
        </w:tc>
        <w:tc>
          <w:tcPr>
            <w:tcW w:w="2995" w:type="dxa"/>
          </w:tcPr>
          <w:p w14:paraId="230D59DB" w14:textId="77777777" w:rsidR="004D65D3" w:rsidRDefault="004D65D3">
            <w:pPr>
              <w:rPr>
                <w:rFonts w:ascii="Arial" w:hAnsi="Arial" w:cs="Arial"/>
                <w:sz w:val="20"/>
                <w:szCs w:val="20"/>
              </w:rPr>
            </w:pPr>
          </w:p>
        </w:tc>
        <w:tc>
          <w:tcPr>
            <w:tcW w:w="3935" w:type="dxa"/>
          </w:tcPr>
          <w:p w14:paraId="523CF7A1" w14:textId="77777777" w:rsidR="004D65D3" w:rsidRDefault="004D65D3">
            <w:pPr>
              <w:rPr>
                <w:rFonts w:ascii="Arial" w:hAnsi="Arial" w:cs="Arial"/>
                <w:sz w:val="20"/>
                <w:szCs w:val="20"/>
              </w:rPr>
            </w:pPr>
          </w:p>
        </w:tc>
      </w:tr>
      <w:tr w:rsidR="004D65D3" w14:paraId="60B7A761" w14:textId="77777777" w:rsidTr="621701D6">
        <w:tc>
          <w:tcPr>
            <w:tcW w:w="2155" w:type="dxa"/>
          </w:tcPr>
          <w:p w14:paraId="54F0C5C0" w14:textId="77777777" w:rsidR="004D65D3" w:rsidRDefault="004D65D3">
            <w:pPr>
              <w:rPr>
                <w:rFonts w:ascii="Arial" w:hAnsi="Arial" w:cs="Arial"/>
                <w:sz w:val="20"/>
                <w:szCs w:val="20"/>
              </w:rPr>
            </w:pPr>
          </w:p>
        </w:tc>
        <w:tc>
          <w:tcPr>
            <w:tcW w:w="2995" w:type="dxa"/>
          </w:tcPr>
          <w:p w14:paraId="33DF45DF" w14:textId="77777777" w:rsidR="004D65D3" w:rsidRDefault="004D65D3">
            <w:pPr>
              <w:rPr>
                <w:rFonts w:ascii="Arial" w:hAnsi="Arial" w:cs="Arial"/>
                <w:sz w:val="20"/>
                <w:szCs w:val="20"/>
              </w:rPr>
            </w:pPr>
          </w:p>
        </w:tc>
        <w:tc>
          <w:tcPr>
            <w:tcW w:w="3935" w:type="dxa"/>
          </w:tcPr>
          <w:p w14:paraId="17883DCD" w14:textId="77777777" w:rsidR="004D65D3" w:rsidRDefault="004D65D3">
            <w:pPr>
              <w:rPr>
                <w:rFonts w:ascii="Arial" w:hAnsi="Arial" w:cs="Arial"/>
                <w:sz w:val="20"/>
                <w:szCs w:val="20"/>
              </w:rPr>
            </w:pPr>
          </w:p>
        </w:tc>
      </w:tr>
      <w:tr w:rsidR="004D65D3" w14:paraId="3191AE5C" w14:textId="77777777" w:rsidTr="621701D6">
        <w:tc>
          <w:tcPr>
            <w:tcW w:w="2155" w:type="dxa"/>
          </w:tcPr>
          <w:p w14:paraId="009D2024" w14:textId="77777777" w:rsidR="004D65D3" w:rsidRDefault="004D65D3">
            <w:pPr>
              <w:rPr>
                <w:rFonts w:ascii="Arial" w:hAnsi="Arial" w:cs="Arial"/>
                <w:sz w:val="20"/>
                <w:szCs w:val="20"/>
              </w:rPr>
            </w:pPr>
          </w:p>
        </w:tc>
        <w:tc>
          <w:tcPr>
            <w:tcW w:w="2995" w:type="dxa"/>
          </w:tcPr>
          <w:p w14:paraId="26E6A7C6" w14:textId="77777777" w:rsidR="004D65D3" w:rsidRDefault="004D65D3">
            <w:pPr>
              <w:rPr>
                <w:rFonts w:ascii="Arial" w:hAnsi="Arial" w:cs="Arial"/>
                <w:sz w:val="20"/>
                <w:szCs w:val="20"/>
              </w:rPr>
            </w:pPr>
          </w:p>
        </w:tc>
        <w:tc>
          <w:tcPr>
            <w:tcW w:w="3935" w:type="dxa"/>
          </w:tcPr>
          <w:p w14:paraId="79BF0E3A" w14:textId="77777777" w:rsidR="004D65D3" w:rsidRDefault="004D65D3">
            <w:pPr>
              <w:rPr>
                <w:rFonts w:ascii="Arial" w:hAnsi="Arial" w:cs="Arial"/>
                <w:sz w:val="20"/>
                <w:szCs w:val="20"/>
              </w:rPr>
            </w:pPr>
          </w:p>
        </w:tc>
      </w:tr>
    </w:tbl>
    <w:p w14:paraId="3CDAD537" w14:textId="77777777" w:rsidR="004D65D3" w:rsidRDefault="004D65D3">
      <w:pPr>
        <w:ind w:left="360" w:firstLine="720"/>
        <w:rPr>
          <w:rFonts w:ascii="Arial" w:hAnsi="Arial" w:cs="Arial"/>
          <w:sz w:val="20"/>
          <w:szCs w:val="20"/>
        </w:rPr>
      </w:pPr>
    </w:p>
    <w:p w14:paraId="323277FF" w14:textId="77777777" w:rsidR="004D65D3" w:rsidRDefault="004D65D3">
      <w:pPr>
        <w:rPr>
          <w:rFonts w:ascii="Arial" w:hAnsi="Arial" w:cs="Arial"/>
          <w:sz w:val="20"/>
          <w:szCs w:val="20"/>
        </w:rPr>
      </w:pPr>
    </w:p>
    <w:p w14:paraId="55324362" w14:textId="77777777" w:rsidR="004D65D3" w:rsidRDefault="004D65D3">
      <w:pPr>
        <w:sectPr w:rsidR="004D65D3">
          <w:pgSz w:w="12240" w:h="15840"/>
          <w:pgMar w:top="1440" w:right="1440" w:bottom="1440" w:left="1440" w:header="720" w:footer="720" w:gutter="0"/>
          <w:cols w:space="720"/>
          <w:formProt w:val="0"/>
          <w:docGrid w:linePitch="360"/>
        </w:sectPr>
      </w:pPr>
    </w:p>
    <w:p w14:paraId="044FE6F7" w14:textId="77777777" w:rsidR="004D65D3" w:rsidRPr="0029122B" w:rsidRDefault="004D65D3">
      <w:pPr>
        <w:pStyle w:val="Title"/>
      </w:pPr>
      <w:r w:rsidRPr="000C586B">
        <w:lastRenderedPageBreak/>
        <w:t xml:space="preserve">Standard Operating Procedure for </w:t>
      </w:r>
      <w:r>
        <w:fldChar w:fldCharType="begin"/>
      </w:r>
      <w:r>
        <w:instrText>REF  SOPtitle</w:instrText>
      </w:r>
      <w:r>
        <w:fldChar w:fldCharType="separate"/>
      </w:r>
      <w:r>
        <w:rPr>
          <w:noProof/>
        </w:rPr>
        <w:t>Laboratory Tube Furnaces</w:t>
      </w:r>
      <w:r>
        <w:fldChar w:fldCharType="end"/>
      </w:r>
      <w:r>
        <w:fldChar w:fldCharType="begin"/>
      </w:r>
      <w:r>
        <w:instrText xml:space="preserve"> TITLE  \* Caps  \* MERGEFORMAT </w:instrText>
      </w:r>
      <w:r>
        <w:fldChar w:fldCharType="end"/>
      </w:r>
    </w:p>
    <w:p w14:paraId="085C357A" w14:textId="77777777" w:rsidR="004D65D3" w:rsidRPr="0029122B" w:rsidRDefault="004D65D3">
      <w:pPr>
        <w:pStyle w:val="Heading1"/>
      </w:pPr>
      <w:bookmarkStart w:id="43" w:name="_Toc467077983"/>
      <w:r>
        <w:t>T</w:t>
      </w:r>
      <w:r w:rsidRPr="0029122B">
        <w:t>raining record</w:t>
      </w:r>
      <w:bookmarkEnd w:id="43"/>
    </w:p>
    <w:tbl>
      <w:tblPr>
        <w:tblStyle w:val="TableGrid"/>
        <w:tblW w:w="0" w:type="auto"/>
        <w:tblLook w:val="04A0" w:firstRow="1" w:lastRow="0" w:firstColumn="1" w:lastColumn="0" w:noHBand="0" w:noVBand="1"/>
      </w:tblPr>
      <w:tblGrid>
        <w:gridCol w:w="1608"/>
        <w:gridCol w:w="1582"/>
        <w:gridCol w:w="1582"/>
        <w:gridCol w:w="1394"/>
        <w:gridCol w:w="1592"/>
        <w:gridCol w:w="1592"/>
      </w:tblGrid>
      <w:tr w:rsidR="004D65D3" w:rsidRPr="00D3357C" w14:paraId="07815BFB" w14:textId="77777777">
        <w:trPr>
          <w:trHeight w:val="288"/>
        </w:trPr>
        <w:tc>
          <w:tcPr>
            <w:tcW w:w="1608" w:type="dxa"/>
          </w:tcPr>
          <w:p w14:paraId="547C2F15" w14:textId="77777777" w:rsidR="004D65D3" w:rsidRPr="00D3357C" w:rsidRDefault="004D65D3">
            <w:pPr>
              <w:jc w:val="center"/>
              <w:rPr>
                <w:b/>
              </w:rPr>
            </w:pPr>
            <w:r w:rsidRPr="00D3357C">
              <w:rPr>
                <w:b/>
              </w:rPr>
              <w:t>Training Date</w:t>
            </w:r>
          </w:p>
        </w:tc>
        <w:tc>
          <w:tcPr>
            <w:tcW w:w="1582" w:type="dxa"/>
          </w:tcPr>
          <w:p w14:paraId="3B272773" w14:textId="77777777" w:rsidR="004D65D3" w:rsidRPr="00D3357C" w:rsidRDefault="004D65D3">
            <w:pPr>
              <w:jc w:val="center"/>
              <w:rPr>
                <w:b/>
              </w:rPr>
            </w:pPr>
            <w:r w:rsidRPr="00D3357C">
              <w:rPr>
                <w:b/>
              </w:rPr>
              <w:t>Name of Trainer</w:t>
            </w:r>
          </w:p>
        </w:tc>
        <w:tc>
          <w:tcPr>
            <w:tcW w:w="1582" w:type="dxa"/>
          </w:tcPr>
          <w:p w14:paraId="6821330D" w14:textId="77777777" w:rsidR="004D65D3" w:rsidRPr="00D3357C" w:rsidRDefault="004D65D3">
            <w:pPr>
              <w:jc w:val="center"/>
              <w:rPr>
                <w:b/>
              </w:rPr>
            </w:pPr>
            <w:r>
              <w:rPr>
                <w:b/>
              </w:rPr>
              <w:t xml:space="preserve">UIN </w:t>
            </w:r>
            <w:r w:rsidRPr="00D3357C">
              <w:rPr>
                <w:b/>
              </w:rPr>
              <w:t>of Trainer</w:t>
            </w:r>
          </w:p>
        </w:tc>
        <w:tc>
          <w:tcPr>
            <w:tcW w:w="1394" w:type="dxa"/>
          </w:tcPr>
          <w:p w14:paraId="5CB0767A" w14:textId="77777777" w:rsidR="004D65D3" w:rsidRPr="00D3357C" w:rsidRDefault="004D65D3">
            <w:pPr>
              <w:jc w:val="center"/>
              <w:rPr>
                <w:b/>
              </w:rPr>
            </w:pPr>
            <w:r>
              <w:rPr>
                <w:b/>
              </w:rPr>
              <w:t>Initials of Trainer</w:t>
            </w:r>
          </w:p>
        </w:tc>
        <w:tc>
          <w:tcPr>
            <w:tcW w:w="1592" w:type="dxa"/>
          </w:tcPr>
          <w:p w14:paraId="78BE10B7" w14:textId="77777777" w:rsidR="004D65D3" w:rsidRPr="00D3357C" w:rsidRDefault="004D65D3">
            <w:pPr>
              <w:jc w:val="center"/>
              <w:rPr>
                <w:b/>
              </w:rPr>
            </w:pPr>
            <w:r w:rsidRPr="00D3357C">
              <w:rPr>
                <w:b/>
              </w:rPr>
              <w:t>Name of Trainee</w:t>
            </w:r>
          </w:p>
        </w:tc>
        <w:tc>
          <w:tcPr>
            <w:tcW w:w="1592" w:type="dxa"/>
          </w:tcPr>
          <w:p w14:paraId="2E9439FD" w14:textId="77777777" w:rsidR="004D65D3" w:rsidRPr="00D3357C" w:rsidRDefault="004D65D3">
            <w:pPr>
              <w:jc w:val="center"/>
              <w:rPr>
                <w:b/>
              </w:rPr>
            </w:pPr>
            <w:r>
              <w:rPr>
                <w:b/>
              </w:rPr>
              <w:t>UIN</w:t>
            </w:r>
            <w:r w:rsidRPr="00D3357C">
              <w:rPr>
                <w:b/>
              </w:rPr>
              <w:t xml:space="preserve"> of Trainee</w:t>
            </w:r>
          </w:p>
        </w:tc>
      </w:tr>
      <w:tr w:rsidR="004D65D3" w14:paraId="744EF2AE" w14:textId="77777777">
        <w:trPr>
          <w:trHeight w:val="432"/>
        </w:trPr>
        <w:tc>
          <w:tcPr>
            <w:tcW w:w="1608" w:type="dxa"/>
          </w:tcPr>
          <w:p w14:paraId="08B26116" w14:textId="77777777" w:rsidR="004D65D3" w:rsidRDefault="004D65D3"/>
        </w:tc>
        <w:tc>
          <w:tcPr>
            <w:tcW w:w="1582" w:type="dxa"/>
          </w:tcPr>
          <w:p w14:paraId="3E43459C" w14:textId="77777777" w:rsidR="004D65D3" w:rsidRDefault="004D65D3"/>
        </w:tc>
        <w:tc>
          <w:tcPr>
            <w:tcW w:w="1582" w:type="dxa"/>
          </w:tcPr>
          <w:p w14:paraId="35D2497D" w14:textId="77777777" w:rsidR="004D65D3" w:rsidRDefault="004D65D3"/>
        </w:tc>
        <w:tc>
          <w:tcPr>
            <w:tcW w:w="1394" w:type="dxa"/>
          </w:tcPr>
          <w:p w14:paraId="5F5A15C0" w14:textId="77777777" w:rsidR="004D65D3" w:rsidRDefault="004D65D3"/>
        </w:tc>
        <w:tc>
          <w:tcPr>
            <w:tcW w:w="1592" w:type="dxa"/>
          </w:tcPr>
          <w:p w14:paraId="1E0162AF" w14:textId="77777777" w:rsidR="004D65D3" w:rsidRDefault="004D65D3"/>
        </w:tc>
        <w:tc>
          <w:tcPr>
            <w:tcW w:w="1592" w:type="dxa"/>
          </w:tcPr>
          <w:p w14:paraId="363397AF" w14:textId="77777777" w:rsidR="004D65D3" w:rsidRDefault="004D65D3"/>
        </w:tc>
      </w:tr>
      <w:tr w:rsidR="004D65D3" w14:paraId="62BF3FEB" w14:textId="77777777">
        <w:trPr>
          <w:trHeight w:val="432"/>
        </w:trPr>
        <w:tc>
          <w:tcPr>
            <w:tcW w:w="1608" w:type="dxa"/>
          </w:tcPr>
          <w:p w14:paraId="13C102D0" w14:textId="77777777" w:rsidR="004D65D3" w:rsidRDefault="004D65D3"/>
        </w:tc>
        <w:tc>
          <w:tcPr>
            <w:tcW w:w="1582" w:type="dxa"/>
          </w:tcPr>
          <w:p w14:paraId="6E9593F1" w14:textId="77777777" w:rsidR="004D65D3" w:rsidRDefault="004D65D3"/>
        </w:tc>
        <w:tc>
          <w:tcPr>
            <w:tcW w:w="1582" w:type="dxa"/>
          </w:tcPr>
          <w:p w14:paraId="7B596F18" w14:textId="77777777" w:rsidR="004D65D3" w:rsidRDefault="004D65D3"/>
        </w:tc>
        <w:tc>
          <w:tcPr>
            <w:tcW w:w="1394" w:type="dxa"/>
          </w:tcPr>
          <w:p w14:paraId="3107F750" w14:textId="77777777" w:rsidR="004D65D3" w:rsidRDefault="004D65D3"/>
        </w:tc>
        <w:tc>
          <w:tcPr>
            <w:tcW w:w="1592" w:type="dxa"/>
          </w:tcPr>
          <w:p w14:paraId="19A77AD4" w14:textId="77777777" w:rsidR="004D65D3" w:rsidRDefault="004D65D3"/>
        </w:tc>
        <w:tc>
          <w:tcPr>
            <w:tcW w:w="1592" w:type="dxa"/>
          </w:tcPr>
          <w:p w14:paraId="491FC46C" w14:textId="77777777" w:rsidR="004D65D3" w:rsidRDefault="004D65D3"/>
        </w:tc>
      </w:tr>
      <w:tr w:rsidR="004D65D3" w14:paraId="304CB80B" w14:textId="77777777">
        <w:trPr>
          <w:trHeight w:val="432"/>
        </w:trPr>
        <w:tc>
          <w:tcPr>
            <w:tcW w:w="1608" w:type="dxa"/>
          </w:tcPr>
          <w:p w14:paraId="5E040EA9" w14:textId="77777777" w:rsidR="004D65D3" w:rsidRDefault="004D65D3"/>
        </w:tc>
        <w:tc>
          <w:tcPr>
            <w:tcW w:w="1582" w:type="dxa"/>
          </w:tcPr>
          <w:p w14:paraId="5CB33FA3" w14:textId="77777777" w:rsidR="004D65D3" w:rsidRDefault="004D65D3"/>
        </w:tc>
        <w:tc>
          <w:tcPr>
            <w:tcW w:w="1582" w:type="dxa"/>
          </w:tcPr>
          <w:p w14:paraId="639D2CAD" w14:textId="77777777" w:rsidR="004D65D3" w:rsidRDefault="004D65D3"/>
        </w:tc>
        <w:tc>
          <w:tcPr>
            <w:tcW w:w="1394" w:type="dxa"/>
          </w:tcPr>
          <w:p w14:paraId="1FC7C83C" w14:textId="77777777" w:rsidR="004D65D3" w:rsidRDefault="004D65D3"/>
        </w:tc>
        <w:tc>
          <w:tcPr>
            <w:tcW w:w="1592" w:type="dxa"/>
          </w:tcPr>
          <w:p w14:paraId="4E59620A" w14:textId="77777777" w:rsidR="004D65D3" w:rsidRDefault="004D65D3"/>
        </w:tc>
        <w:tc>
          <w:tcPr>
            <w:tcW w:w="1592" w:type="dxa"/>
          </w:tcPr>
          <w:p w14:paraId="5612F4F8" w14:textId="77777777" w:rsidR="004D65D3" w:rsidRDefault="004D65D3"/>
        </w:tc>
      </w:tr>
      <w:tr w:rsidR="004D65D3" w14:paraId="44033FAF" w14:textId="77777777">
        <w:trPr>
          <w:trHeight w:val="432"/>
        </w:trPr>
        <w:tc>
          <w:tcPr>
            <w:tcW w:w="1608" w:type="dxa"/>
          </w:tcPr>
          <w:p w14:paraId="0A3D51B2" w14:textId="77777777" w:rsidR="004D65D3" w:rsidRDefault="004D65D3"/>
        </w:tc>
        <w:tc>
          <w:tcPr>
            <w:tcW w:w="1582" w:type="dxa"/>
          </w:tcPr>
          <w:p w14:paraId="6D73C904" w14:textId="77777777" w:rsidR="004D65D3" w:rsidRDefault="004D65D3"/>
        </w:tc>
        <w:tc>
          <w:tcPr>
            <w:tcW w:w="1582" w:type="dxa"/>
          </w:tcPr>
          <w:p w14:paraId="0DF396DE" w14:textId="77777777" w:rsidR="004D65D3" w:rsidRDefault="004D65D3"/>
        </w:tc>
        <w:tc>
          <w:tcPr>
            <w:tcW w:w="1394" w:type="dxa"/>
          </w:tcPr>
          <w:p w14:paraId="54EF723A" w14:textId="77777777" w:rsidR="004D65D3" w:rsidRDefault="004D65D3"/>
        </w:tc>
        <w:tc>
          <w:tcPr>
            <w:tcW w:w="1592" w:type="dxa"/>
          </w:tcPr>
          <w:p w14:paraId="00FE0207" w14:textId="77777777" w:rsidR="004D65D3" w:rsidRDefault="004D65D3"/>
        </w:tc>
        <w:tc>
          <w:tcPr>
            <w:tcW w:w="1592" w:type="dxa"/>
          </w:tcPr>
          <w:p w14:paraId="2BA069B0" w14:textId="77777777" w:rsidR="004D65D3" w:rsidRDefault="004D65D3"/>
        </w:tc>
      </w:tr>
      <w:tr w:rsidR="004D65D3" w14:paraId="7DB162CD" w14:textId="77777777">
        <w:trPr>
          <w:trHeight w:val="432"/>
        </w:trPr>
        <w:tc>
          <w:tcPr>
            <w:tcW w:w="1608" w:type="dxa"/>
          </w:tcPr>
          <w:p w14:paraId="4BAEEB23" w14:textId="77777777" w:rsidR="004D65D3" w:rsidRDefault="004D65D3"/>
        </w:tc>
        <w:tc>
          <w:tcPr>
            <w:tcW w:w="1582" w:type="dxa"/>
          </w:tcPr>
          <w:p w14:paraId="107F75AF" w14:textId="77777777" w:rsidR="004D65D3" w:rsidRDefault="004D65D3"/>
        </w:tc>
        <w:tc>
          <w:tcPr>
            <w:tcW w:w="1582" w:type="dxa"/>
          </w:tcPr>
          <w:p w14:paraId="04D2777F" w14:textId="77777777" w:rsidR="004D65D3" w:rsidRDefault="004D65D3"/>
        </w:tc>
        <w:tc>
          <w:tcPr>
            <w:tcW w:w="1394" w:type="dxa"/>
          </w:tcPr>
          <w:p w14:paraId="193EEA1A" w14:textId="77777777" w:rsidR="004D65D3" w:rsidRDefault="004D65D3"/>
        </w:tc>
        <w:tc>
          <w:tcPr>
            <w:tcW w:w="1592" w:type="dxa"/>
          </w:tcPr>
          <w:p w14:paraId="1DA7AC4F" w14:textId="77777777" w:rsidR="004D65D3" w:rsidRDefault="004D65D3"/>
        </w:tc>
        <w:tc>
          <w:tcPr>
            <w:tcW w:w="1592" w:type="dxa"/>
          </w:tcPr>
          <w:p w14:paraId="448A0367" w14:textId="77777777" w:rsidR="004D65D3" w:rsidRDefault="004D65D3"/>
        </w:tc>
      </w:tr>
      <w:tr w:rsidR="004D65D3" w14:paraId="11466835" w14:textId="77777777">
        <w:trPr>
          <w:trHeight w:val="432"/>
        </w:trPr>
        <w:tc>
          <w:tcPr>
            <w:tcW w:w="1608" w:type="dxa"/>
          </w:tcPr>
          <w:p w14:paraId="19285141" w14:textId="77777777" w:rsidR="004D65D3" w:rsidRDefault="004D65D3"/>
        </w:tc>
        <w:tc>
          <w:tcPr>
            <w:tcW w:w="1582" w:type="dxa"/>
          </w:tcPr>
          <w:p w14:paraId="3AC1EAFA" w14:textId="77777777" w:rsidR="004D65D3" w:rsidRDefault="004D65D3"/>
        </w:tc>
        <w:tc>
          <w:tcPr>
            <w:tcW w:w="1582" w:type="dxa"/>
          </w:tcPr>
          <w:p w14:paraId="3C6053C9" w14:textId="77777777" w:rsidR="004D65D3" w:rsidRDefault="004D65D3"/>
        </w:tc>
        <w:tc>
          <w:tcPr>
            <w:tcW w:w="1394" w:type="dxa"/>
          </w:tcPr>
          <w:p w14:paraId="567B0D20" w14:textId="77777777" w:rsidR="004D65D3" w:rsidRDefault="004D65D3"/>
        </w:tc>
        <w:tc>
          <w:tcPr>
            <w:tcW w:w="1592" w:type="dxa"/>
          </w:tcPr>
          <w:p w14:paraId="49B36CED" w14:textId="77777777" w:rsidR="004D65D3" w:rsidRDefault="004D65D3"/>
        </w:tc>
        <w:tc>
          <w:tcPr>
            <w:tcW w:w="1592" w:type="dxa"/>
          </w:tcPr>
          <w:p w14:paraId="036693F2" w14:textId="77777777" w:rsidR="004D65D3" w:rsidRDefault="004D65D3"/>
        </w:tc>
      </w:tr>
      <w:tr w:rsidR="004D65D3" w14:paraId="1ADC448A" w14:textId="77777777">
        <w:trPr>
          <w:trHeight w:val="432"/>
        </w:trPr>
        <w:tc>
          <w:tcPr>
            <w:tcW w:w="1608" w:type="dxa"/>
          </w:tcPr>
          <w:p w14:paraId="5518830F" w14:textId="77777777" w:rsidR="004D65D3" w:rsidRDefault="004D65D3"/>
        </w:tc>
        <w:tc>
          <w:tcPr>
            <w:tcW w:w="1582" w:type="dxa"/>
          </w:tcPr>
          <w:p w14:paraId="2868AD11" w14:textId="77777777" w:rsidR="004D65D3" w:rsidRDefault="004D65D3"/>
        </w:tc>
        <w:tc>
          <w:tcPr>
            <w:tcW w:w="1582" w:type="dxa"/>
          </w:tcPr>
          <w:p w14:paraId="52C43E1D" w14:textId="77777777" w:rsidR="004D65D3" w:rsidRDefault="004D65D3"/>
        </w:tc>
        <w:tc>
          <w:tcPr>
            <w:tcW w:w="1394" w:type="dxa"/>
          </w:tcPr>
          <w:p w14:paraId="4D8FCFAD" w14:textId="77777777" w:rsidR="004D65D3" w:rsidRDefault="004D65D3"/>
        </w:tc>
        <w:tc>
          <w:tcPr>
            <w:tcW w:w="1592" w:type="dxa"/>
          </w:tcPr>
          <w:p w14:paraId="211F0454" w14:textId="77777777" w:rsidR="004D65D3" w:rsidRDefault="004D65D3"/>
        </w:tc>
        <w:tc>
          <w:tcPr>
            <w:tcW w:w="1592" w:type="dxa"/>
          </w:tcPr>
          <w:p w14:paraId="3DF5D43F" w14:textId="77777777" w:rsidR="004D65D3" w:rsidRDefault="004D65D3"/>
        </w:tc>
      </w:tr>
      <w:tr w:rsidR="004D65D3" w14:paraId="50FA2B1F" w14:textId="77777777">
        <w:trPr>
          <w:trHeight w:val="432"/>
        </w:trPr>
        <w:tc>
          <w:tcPr>
            <w:tcW w:w="1608" w:type="dxa"/>
          </w:tcPr>
          <w:p w14:paraId="0F3E18D5" w14:textId="77777777" w:rsidR="004D65D3" w:rsidRDefault="004D65D3"/>
        </w:tc>
        <w:tc>
          <w:tcPr>
            <w:tcW w:w="1582" w:type="dxa"/>
          </w:tcPr>
          <w:p w14:paraId="5C4B6DC8" w14:textId="77777777" w:rsidR="004D65D3" w:rsidRDefault="004D65D3"/>
        </w:tc>
        <w:tc>
          <w:tcPr>
            <w:tcW w:w="1582" w:type="dxa"/>
          </w:tcPr>
          <w:p w14:paraId="54BF79A8" w14:textId="77777777" w:rsidR="004D65D3" w:rsidRDefault="004D65D3"/>
        </w:tc>
        <w:tc>
          <w:tcPr>
            <w:tcW w:w="1394" w:type="dxa"/>
          </w:tcPr>
          <w:p w14:paraId="50AB005E" w14:textId="77777777" w:rsidR="004D65D3" w:rsidRDefault="004D65D3"/>
        </w:tc>
        <w:tc>
          <w:tcPr>
            <w:tcW w:w="1592" w:type="dxa"/>
          </w:tcPr>
          <w:p w14:paraId="4B39E3EC" w14:textId="77777777" w:rsidR="004D65D3" w:rsidRDefault="004D65D3"/>
        </w:tc>
        <w:tc>
          <w:tcPr>
            <w:tcW w:w="1592" w:type="dxa"/>
          </w:tcPr>
          <w:p w14:paraId="06E9C368" w14:textId="77777777" w:rsidR="004D65D3" w:rsidRDefault="004D65D3"/>
        </w:tc>
      </w:tr>
      <w:tr w:rsidR="004D65D3" w14:paraId="654D028A" w14:textId="77777777">
        <w:trPr>
          <w:trHeight w:val="432"/>
        </w:trPr>
        <w:tc>
          <w:tcPr>
            <w:tcW w:w="1608" w:type="dxa"/>
          </w:tcPr>
          <w:p w14:paraId="285522E6" w14:textId="77777777" w:rsidR="004D65D3" w:rsidRDefault="004D65D3"/>
        </w:tc>
        <w:tc>
          <w:tcPr>
            <w:tcW w:w="1582" w:type="dxa"/>
          </w:tcPr>
          <w:p w14:paraId="652894D7" w14:textId="77777777" w:rsidR="004D65D3" w:rsidRDefault="004D65D3"/>
        </w:tc>
        <w:tc>
          <w:tcPr>
            <w:tcW w:w="1582" w:type="dxa"/>
          </w:tcPr>
          <w:p w14:paraId="60E2DA4A" w14:textId="77777777" w:rsidR="004D65D3" w:rsidRDefault="004D65D3"/>
        </w:tc>
        <w:tc>
          <w:tcPr>
            <w:tcW w:w="1394" w:type="dxa"/>
          </w:tcPr>
          <w:p w14:paraId="79DD2F15" w14:textId="77777777" w:rsidR="004D65D3" w:rsidRDefault="004D65D3"/>
        </w:tc>
        <w:tc>
          <w:tcPr>
            <w:tcW w:w="1592" w:type="dxa"/>
          </w:tcPr>
          <w:p w14:paraId="35642F8B" w14:textId="77777777" w:rsidR="004D65D3" w:rsidRDefault="004D65D3"/>
        </w:tc>
        <w:tc>
          <w:tcPr>
            <w:tcW w:w="1592" w:type="dxa"/>
          </w:tcPr>
          <w:p w14:paraId="5F80A529" w14:textId="77777777" w:rsidR="004D65D3" w:rsidRDefault="004D65D3"/>
        </w:tc>
      </w:tr>
      <w:tr w:rsidR="004D65D3" w14:paraId="79996786" w14:textId="77777777">
        <w:trPr>
          <w:trHeight w:val="432"/>
        </w:trPr>
        <w:tc>
          <w:tcPr>
            <w:tcW w:w="1608" w:type="dxa"/>
          </w:tcPr>
          <w:p w14:paraId="56675082" w14:textId="77777777" w:rsidR="004D65D3" w:rsidRDefault="004D65D3"/>
        </w:tc>
        <w:tc>
          <w:tcPr>
            <w:tcW w:w="1582" w:type="dxa"/>
          </w:tcPr>
          <w:p w14:paraId="5488660A" w14:textId="77777777" w:rsidR="004D65D3" w:rsidRDefault="004D65D3"/>
        </w:tc>
        <w:tc>
          <w:tcPr>
            <w:tcW w:w="1582" w:type="dxa"/>
          </w:tcPr>
          <w:p w14:paraId="0FBF6D2B" w14:textId="77777777" w:rsidR="004D65D3" w:rsidRDefault="004D65D3"/>
        </w:tc>
        <w:tc>
          <w:tcPr>
            <w:tcW w:w="1394" w:type="dxa"/>
          </w:tcPr>
          <w:p w14:paraId="3DCBD4CD" w14:textId="77777777" w:rsidR="004D65D3" w:rsidRDefault="004D65D3"/>
        </w:tc>
        <w:tc>
          <w:tcPr>
            <w:tcW w:w="1592" w:type="dxa"/>
          </w:tcPr>
          <w:p w14:paraId="4FAF8F91" w14:textId="77777777" w:rsidR="004D65D3" w:rsidRDefault="004D65D3"/>
        </w:tc>
        <w:tc>
          <w:tcPr>
            <w:tcW w:w="1592" w:type="dxa"/>
          </w:tcPr>
          <w:p w14:paraId="1D239860" w14:textId="77777777" w:rsidR="004D65D3" w:rsidRDefault="004D65D3"/>
        </w:tc>
      </w:tr>
      <w:tr w:rsidR="004D65D3" w14:paraId="55A97D2B" w14:textId="77777777">
        <w:trPr>
          <w:trHeight w:val="432"/>
        </w:trPr>
        <w:tc>
          <w:tcPr>
            <w:tcW w:w="1608" w:type="dxa"/>
          </w:tcPr>
          <w:p w14:paraId="0D2578EB" w14:textId="77777777" w:rsidR="004D65D3" w:rsidRDefault="004D65D3"/>
        </w:tc>
        <w:tc>
          <w:tcPr>
            <w:tcW w:w="1582" w:type="dxa"/>
          </w:tcPr>
          <w:p w14:paraId="719C7EF3" w14:textId="77777777" w:rsidR="004D65D3" w:rsidRDefault="004D65D3"/>
        </w:tc>
        <w:tc>
          <w:tcPr>
            <w:tcW w:w="1582" w:type="dxa"/>
          </w:tcPr>
          <w:p w14:paraId="1BBF173B" w14:textId="77777777" w:rsidR="004D65D3" w:rsidRDefault="004D65D3"/>
        </w:tc>
        <w:tc>
          <w:tcPr>
            <w:tcW w:w="1394" w:type="dxa"/>
          </w:tcPr>
          <w:p w14:paraId="0CEAFC17" w14:textId="77777777" w:rsidR="004D65D3" w:rsidRDefault="004D65D3"/>
        </w:tc>
        <w:tc>
          <w:tcPr>
            <w:tcW w:w="1592" w:type="dxa"/>
          </w:tcPr>
          <w:p w14:paraId="2DD5C70A" w14:textId="77777777" w:rsidR="004D65D3" w:rsidRDefault="004D65D3"/>
        </w:tc>
        <w:tc>
          <w:tcPr>
            <w:tcW w:w="1592" w:type="dxa"/>
          </w:tcPr>
          <w:p w14:paraId="7D418573" w14:textId="77777777" w:rsidR="004D65D3" w:rsidRDefault="004D65D3"/>
        </w:tc>
      </w:tr>
      <w:tr w:rsidR="004D65D3" w14:paraId="093AFC6D" w14:textId="77777777">
        <w:trPr>
          <w:trHeight w:val="432"/>
        </w:trPr>
        <w:tc>
          <w:tcPr>
            <w:tcW w:w="1608" w:type="dxa"/>
          </w:tcPr>
          <w:p w14:paraId="6233C624" w14:textId="77777777" w:rsidR="004D65D3" w:rsidRDefault="004D65D3"/>
        </w:tc>
        <w:tc>
          <w:tcPr>
            <w:tcW w:w="1582" w:type="dxa"/>
          </w:tcPr>
          <w:p w14:paraId="77454604" w14:textId="77777777" w:rsidR="004D65D3" w:rsidRDefault="004D65D3"/>
        </w:tc>
        <w:tc>
          <w:tcPr>
            <w:tcW w:w="1582" w:type="dxa"/>
          </w:tcPr>
          <w:p w14:paraId="379BF9B8" w14:textId="77777777" w:rsidR="004D65D3" w:rsidRDefault="004D65D3"/>
        </w:tc>
        <w:tc>
          <w:tcPr>
            <w:tcW w:w="1394" w:type="dxa"/>
          </w:tcPr>
          <w:p w14:paraId="75C7E1D4" w14:textId="77777777" w:rsidR="004D65D3" w:rsidRDefault="004D65D3"/>
        </w:tc>
        <w:tc>
          <w:tcPr>
            <w:tcW w:w="1592" w:type="dxa"/>
          </w:tcPr>
          <w:p w14:paraId="102F87FE" w14:textId="77777777" w:rsidR="004D65D3" w:rsidRDefault="004D65D3"/>
        </w:tc>
        <w:tc>
          <w:tcPr>
            <w:tcW w:w="1592" w:type="dxa"/>
          </w:tcPr>
          <w:p w14:paraId="0A80C610" w14:textId="77777777" w:rsidR="004D65D3" w:rsidRDefault="004D65D3"/>
        </w:tc>
      </w:tr>
      <w:tr w:rsidR="004D65D3" w14:paraId="4E26AAA0" w14:textId="77777777">
        <w:trPr>
          <w:trHeight w:val="432"/>
        </w:trPr>
        <w:tc>
          <w:tcPr>
            <w:tcW w:w="1608" w:type="dxa"/>
          </w:tcPr>
          <w:p w14:paraId="36F2A64F" w14:textId="77777777" w:rsidR="004D65D3" w:rsidRDefault="004D65D3"/>
        </w:tc>
        <w:tc>
          <w:tcPr>
            <w:tcW w:w="1582" w:type="dxa"/>
          </w:tcPr>
          <w:p w14:paraId="15E2EDD5" w14:textId="77777777" w:rsidR="004D65D3" w:rsidRDefault="004D65D3"/>
        </w:tc>
        <w:tc>
          <w:tcPr>
            <w:tcW w:w="1582" w:type="dxa"/>
          </w:tcPr>
          <w:p w14:paraId="3DCAC2A5" w14:textId="77777777" w:rsidR="004D65D3" w:rsidRDefault="004D65D3"/>
        </w:tc>
        <w:tc>
          <w:tcPr>
            <w:tcW w:w="1394" w:type="dxa"/>
          </w:tcPr>
          <w:p w14:paraId="269A0B9C" w14:textId="77777777" w:rsidR="004D65D3" w:rsidRDefault="004D65D3"/>
        </w:tc>
        <w:tc>
          <w:tcPr>
            <w:tcW w:w="1592" w:type="dxa"/>
          </w:tcPr>
          <w:p w14:paraId="7EBC2713" w14:textId="77777777" w:rsidR="004D65D3" w:rsidRDefault="004D65D3"/>
        </w:tc>
        <w:tc>
          <w:tcPr>
            <w:tcW w:w="1592" w:type="dxa"/>
          </w:tcPr>
          <w:p w14:paraId="13340814" w14:textId="77777777" w:rsidR="004D65D3" w:rsidRDefault="004D65D3"/>
        </w:tc>
      </w:tr>
      <w:tr w:rsidR="004D65D3" w14:paraId="22DC7482" w14:textId="77777777">
        <w:trPr>
          <w:trHeight w:val="432"/>
        </w:trPr>
        <w:tc>
          <w:tcPr>
            <w:tcW w:w="1608" w:type="dxa"/>
          </w:tcPr>
          <w:p w14:paraId="3C6CA147" w14:textId="77777777" w:rsidR="004D65D3" w:rsidRDefault="004D65D3"/>
        </w:tc>
        <w:tc>
          <w:tcPr>
            <w:tcW w:w="1582" w:type="dxa"/>
          </w:tcPr>
          <w:p w14:paraId="2E7402E0" w14:textId="77777777" w:rsidR="004D65D3" w:rsidRDefault="004D65D3"/>
        </w:tc>
        <w:tc>
          <w:tcPr>
            <w:tcW w:w="1582" w:type="dxa"/>
          </w:tcPr>
          <w:p w14:paraId="339F1C4C" w14:textId="77777777" w:rsidR="004D65D3" w:rsidRDefault="004D65D3"/>
        </w:tc>
        <w:tc>
          <w:tcPr>
            <w:tcW w:w="1394" w:type="dxa"/>
          </w:tcPr>
          <w:p w14:paraId="7A0D700A" w14:textId="77777777" w:rsidR="004D65D3" w:rsidRDefault="004D65D3"/>
        </w:tc>
        <w:tc>
          <w:tcPr>
            <w:tcW w:w="1592" w:type="dxa"/>
          </w:tcPr>
          <w:p w14:paraId="70902711" w14:textId="77777777" w:rsidR="004D65D3" w:rsidRDefault="004D65D3"/>
        </w:tc>
        <w:tc>
          <w:tcPr>
            <w:tcW w:w="1592" w:type="dxa"/>
          </w:tcPr>
          <w:p w14:paraId="6537A5B1" w14:textId="77777777" w:rsidR="004D65D3" w:rsidRDefault="004D65D3"/>
        </w:tc>
      </w:tr>
      <w:tr w:rsidR="004D65D3" w14:paraId="77E0ECA2" w14:textId="77777777">
        <w:trPr>
          <w:trHeight w:val="432"/>
        </w:trPr>
        <w:tc>
          <w:tcPr>
            <w:tcW w:w="1608" w:type="dxa"/>
          </w:tcPr>
          <w:p w14:paraId="7E6E66B4" w14:textId="77777777" w:rsidR="004D65D3" w:rsidRDefault="004D65D3"/>
        </w:tc>
        <w:tc>
          <w:tcPr>
            <w:tcW w:w="1582" w:type="dxa"/>
          </w:tcPr>
          <w:p w14:paraId="6C671288" w14:textId="77777777" w:rsidR="004D65D3" w:rsidRDefault="004D65D3"/>
        </w:tc>
        <w:tc>
          <w:tcPr>
            <w:tcW w:w="1582" w:type="dxa"/>
          </w:tcPr>
          <w:p w14:paraId="493ED115" w14:textId="77777777" w:rsidR="004D65D3" w:rsidRDefault="004D65D3"/>
        </w:tc>
        <w:tc>
          <w:tcPr>
            <w:tcW w:w="1394" w:type="dxa"/>
          </w:tcPr>
          <w:p w14:paraId="09E7FF34" w14:textId="77777777" w:rsidR="004D65D3" w:rsidRDefault="004D65D3"/>
        </w:tc>
        <w:tc>
          <w:tcPr>
            <w:tcW w:w="1592" w:type="dxa"/>
          </w:tcPr>
          <w:p w14:paraId="243628F0" w14:textId="77777777" w:rsidR="004D65D3" w:rsidRDefault="004D65D3"/>
        </w:tc>
        <w:tc>
          <w:tcPr>
            <w:tcW w:w="1592" w:type="dxa"/>
          </w:tcPr>
          <w:p w14:paraId="4CCD37C2" w14:textId="77777777" w:rsidR="004D65D3" w:rsidRDefault="004D65D3"/>
        </w:tc>
      </w:tr>
      <w:tr w:rsidR="004D65D3" w14:paraId="520A1E3D" w14:textId="77777777">
        <w:trPr>
          <w:trHeight w:val="432"/>
        </w:trPr>
        <w:tc>
          <w:tcPr>
            <w:tcW w:w="1608" w:type="dxa"/>
          </w:tcPr>
          <w:p w14:paraId="0AE2F6EB" w14:textId="77777777" w:rsidR="004D65D3" w:rsidRDefault="004D65D3"/>
        </w:tc>
        <w:tc>
          <w:tcPr>
            <w:tcW w:w="1582" w:type="dxa"/>
          </w:tcPr>
          <w:p w14:paraId="402756C9" w14:textId="77777777" w:rsidR="004D65D3" w:rsidRDefault="004D65D3"/>
        </w:tc>
        <w:tc>
          <w:tcPr>
            <w:tcW w:w="1582" w:type="dxa"/>
          </w:tcPr>
          <w:p w14:paraId="40392673" w14:textId="77777777" w:rsidR="004D65D3" w:rsidRDefault="004D65D3"/>
        </w:tc>
        <w:tc>
          <w:tcPr>
            <w:tcW w:w="1394" w:type="dxa"/>
          </w:tcPr>
          <w:p w14:paraId="6B84E3EA" w14:textId="77777777" w:rsidR="004D65D3" w:rsidRDefault="004D65D3"/>
        </w:tc>
        <w:tc>
          <w:tcPr>
            <w:tcW w:w="1592" w:type="dxa"/>
          </w:tcPr>
          <w:p w14:paraId="6428758D" w14:textId="77777777" w:rsidR="004D65D3" w:rsidRDefault="004D65D3"/>
        </w:tc>
        <w:tc>
          <w:tcPr>
            <w:tcW w:w="1592" w:type="dxa"/>
          </w:tcPr>
          <w:p w14:paraId="7F3291A3" w14:textId="77777777" w:rsidR="004D65D3" w:rsidRDefault="004D65D3"/>
        </w:tc>
      </w:tr>
      <w:tr w:rsidR="004D65D3" w14:paraId="7900A0C5" w14:textId="77777777">
        <w:trPr>
          <w:trHeight w:val="432"/>
        </w:trPr>
        <w:tc>
          <w:tcPr>
            <w:tcW w:w="1608" w:type="dxa"/>
          </w:tcPr>
          <w:p w14:paraId="6936E618" w14:textId="77777777" w:rsidR="004D65D3" w:rsidRDefault="004D65D3"/>
        </w:tc>
        <w:tc>
          <w:tcPr>
            <w:tcW w:w="1582" w:type="dxa"/>
          </w:tcPr>
          <w:p w14:paraId="7A26220C" w14:textId="77777777" w:rsidR="004D65D3" w:rsidRDefault="004D65D3"/>
        </w:tc>
        <w:tc>
          <w:tcPr>
            <w:tcW w:w="1582" w:type="dxa"/>
          </w:tcPr>
          <w:p w14:paraId="23F525D0" w14:textId="77777777" w:rsidR="004D65D3" w:rsidRDefault="004D65D3"/>
        </w:tc>
        <w:tc>
          <w:tcPr>
            <w:tcW w:w="1394" w:type="dxa"/>
          </w:tcPr>
          <w:p w14:paraId="0EB8755B" w14:textId="77777777" w:rsidR="004D65D3" w:rsidRDefault="004D65D3"/>
        </w:tc>
        <w:tc>
          <w:tcPr>
            <w:tcW w:w="1592" w:type="dxa"/>
          </w:tcPr>
          <w:p w14:paraId="557AE0E6" w14:textId="77777777" w:rsidR="004D65D3" w:rsidRDefault="004D65D3"/>
        </w:tc>
        <w:tc>
          <w:tcPr>
            <w:tcW w:w="1592" w:type="dxa"/>
          </w:tcPr>
          <w:p w14:paraId="6612C446" w14:textId="77777777" w:rsidR="004D65D3" w:rsidRDefault="004D65D3"/>
        </w:tc>
      </w:tr>
      <w:tr w:rsidR="004D65D3" w14:paraId="106F1068" w14:textId="77777777">
        <w:trPr>
          <w:trHeight w:val="432"/>
        </w:trPr>
        <w:tc>
          <w:tcPr>
            <w:tcW w:w="1608" w:type="dxa"/>
          </w:tcPr>
          <w:p w14:paraId="2824A2A0" w14:textId="77777777" w:rsidR="004D65D3" w:rsidRDefault="004D65D3"/>
        </w:tc>
        <w:tc>
          <w:tcPr>
            <w:tcW w:w="1582" w:type="dxa"/>
          </w:tcPr>
          <w:p w14:paraId="207F8DBF" w14:textId="77777777" w:rsidR="004D65D3" w:rsidRDefault="004D65D3"/>
        </w:tc>
        <w:tc>
          <w:tcPr>
            <w:tcW w:w="1582" w:type="dxa"/>
          </w:tcPr>
          <w:p w14:paraId="586DA603" w14:textId="77777777" w:rsidR="004D65D3" w:rsidRDefault="004D65D3"/>
        </w:tc>
        <w:tc>
          <w:tcPr>
            <w:tcW w:w="1394" w:type="dxa"/>
          </w:tcPr>
          <w:p w14:paraId="0186A1D4" w14:textId="77777777" w:rsidR="004D65D3" w:rsidRDefault="004D65D3"/>
        </w:tc>
        <w:tc>
          <w:tcPr>
            <w:tcW w:w="1592" w:type="dxa"/>
          </w:tcPr>
          <w:p w14:paraId="24FAE23D" w14:textId="77777777" w:rsidR="004D65D3" w:rsidRDefault="004D65D3"/>
        </w:tc>
        <w:tc>
          <w:tcPr>
            <w:tcW w:w="1592" w:type="dxa"/>
          </w:tcPr>
          <w:p w14:paraId="47C5F5AF" w14:textId="77777777" w:rsidR="004D65D3" w:rsidRDefault="004D65D3"/>
        </w:tc>
      </w:tr>
      <w:tr w:rsidR="004D65D3" w14:paraId="1B3F9AEC" w14:textId="77777777">
        <w:trPr>
          <w:trHeight w:val="432"/>
        </w:trPr>
        <w:tc>
          <w:tcPr>
            <w:tcW w:w="1608" w:type="dxa"/>
          </w:tcPr>
          <w:p w14:paraId="0FD52F10" w14:textId="77777777" w:rsidR="004D65D3" w:rsidRDefault="004D65D3"/>
        </w:tc>
        <w:tc>
          <w:tcPr>
            <w:tcW w:w="1582" w:type="dxa"/>
          </w:tcPr>
          <w:p w14:paraId="007B4505" w14:textId="77777777" w:rsidR="004D65D3" w:rsidRDefault="004D65D3"/>
        </w:tc>
        <w:tc>
          <w:tcPr>
            <w:tcW w:w="1582" w:type="dxa"/>
          </w:tcPr>
          <w:p w14:paraId="141379E1" w14:textId="77777777" w:rsidR="004D65D3" w:rsidRDefault="004D65D3"/>
        </w:tc>
        <w:tc>
          <w:tcPr>
            <w:tcW w:w="1394" w:type="dxa"/>
          </w:tcPr>
          <w:p w14:paraId="4A3774E5" w14:textId="77777777" w:rsidR="004D65D3" w:rsidRDefault="004D65D3"/>
        </w:tc>
        <w:tc>
          <w:tcPr>
            <w:tcW w:w="1592" w:type="dxa"/>
          </w:tcPr>
          <w:p w14:paraId="4C8C5776" w14:textId="77777777" w:rsidR="004D65D3" w:rsidRDefault="004D65D3"/>
        </w:tc>
        <w:tc>
          <w:tcPr>
            <w:tcW w:w="1592" w:type="dxa"/>
          </w:tcPr>
          <w:p w14:paraId="3F0418FE" w14:textId="77777777" w:rsidR="004D65D3" w:rsidRDefault="004D65D3"/>
        </w:tc>
      </w:tr>
      <w:tr w:rsidR="004D65D3" w14:paraId="4D6F6B89" w14:textId="77777777">
        <w:trPr>
          <w:trHeight w:val="432"/>
        </w:trPr>
        <w:tc>
          <w:tcPr>
            <w:tcW w:w="1608" w:type="dxa"/>
          </w:tcPr>
          <w:p w14:paraId="7227109F" w14:textId="77777777" w:rsidR="004D65D3" w:rsidRDefault="004D65D3"/>
        </w:tc>
        <w:tc>
          <w:tcPr>
            <w:tcW w:w="1582" w:type="dxa"/>
          </w:tcPr>
          <w:p w14:paraId="5FB58923" w14:textId="77777777" w:rsidR="004D65D3" w:rsidRDefault="004D65D3"/>
        </w:tc>
        <w:tc>
          <w:tcPr>
            <w:tcW w:w="1582" w:type="dxa"/>
          </w:tcPr>
          <w:p w14:paraId="525AFAC6" w14:textId="77777777" w:rsidR="004D65D3" w:rsidRDefault="004D65D3"/>
        </w:tc>
        <w:tc>
          <w:tcPr>
            <w:tcW w:w="1394" w:type="dxa"/>
          </w:tcPr>
          <w:p w14:paraId="07536FD3" w14:textId="77777777" w:rsidR="004D65D3" w:rsidRDefault="004D65D3"/>
        </w:tc>
        <w:tc>
          <w:tcPr>
            <w:tcW w:w="1592" w:type="dxa"/>
          </w:tcPr>
          <w:p w14:paraId="26F5A8BA" w14:textId="77777777" w:rsidR="004D65D3" w:rsidRDefault="004D65D3"/>
        </w:tc>
        <w:tc>
          <w:tcPr>
            <w:tcW w:w="1592" w:type="dxa"/>
          </w:tcPr>
          <w:p w14:paraId="3956AE74" w14:textId="77777777" w:rsidR="004D65D3" w:rsidRDefault="004D65D3"/>
        </w:tc>
      </w:tr>
    </w:tbl>
    <w:p w14:paraId="467D46FA" w14:textId="77777777" w:rsidR="004D65D3" w:rsidRDefault="004D65D3">
      <w:pPr>
        <w:sectPr w:rsidR="004D65D3">
          <w:pgSz w:w="12240" w:h="15840"/>
          <w:pgMar w:top="1440" w:right="1440" w:bottom="1440" w:left="1440" w:header="720" w:footer="720" w:gutter="0"/>
          <w:cols w:space="720"/>
          <w:formProt w:val="0"/>
          <w:docGrid w:linePitch="360"/>
        </w:sectPr>
      </w:pPr>
    </w:p>
    <w:p w14:paraId="4F18C75A" w14:textId="77777777" w:rsidR="004D65D3" w:rsidRDefault="004D65D3">
      <w:pPr>
        <w:pStyle w:val="Heading1"/>
      </w:pPr>
      <w:bookmarkStart w:id="44" w:name="_Toc467077984"/>
      <w:r>
        <w:lastRenderedPageBreak/>
        <w:t>Appendix –Supplementary Material for Tube Furnace SOP</w:t>
      </w:r>
      <w:bookmarkEnd w:id="44"/>
    </w:p>
    <w:p w14:paraId="04A49C12" w14:textId="77777777" w:rsidR="004D65D3" w:rsidRPr="00A663AB" w:rsidRDefault="004D65D3">
      <w:r>
        <w:t xml:space="preserve">As an aid to documentation of temperature profiles, this Supplementary Material is available in a separate Word document, available for download from the </w:t>
      </w:r>
      <w:hyperlink r:id="rId33" w:history="1">
        <w:r w:rsidRPr="00686286">
          <w:rPr>
            <w:rStyle w:val="Hyperlink"/>
          </w:rPr>
          <w:t>Office of Safety SOP webpage</w:t>
        </w:r>
      </w:hyperlink>
      <w:r>
        <w:t>.</w:t>
      </w:r>
    </w:p>
    <w:p w14:paraId="251BC030" w14:textId="77777777" w:rsidR="006145E2" w:rsidRDefault="006145E2"/>
    <w:sectPr w:rsidR="006145E2">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B4F7" w14:textId="77777777" w:rsidR="00BC2C93" w:rsidRDefault="00BC2C93" w:rsidP="004D65D3">
      <w:pPr>
        <w:spacing w:after="0" w:line="240" w:lineRule="auto"/>
      </w:pPr>
      <w:r>
        <w:separator/>
      </w:r>
    </w:p>
  </w:endnote>
  <w:endnote w:type="continuationSeparator" w:id="0">
    <w:p w14:paraId="15F15AFB" w14:textId="77777777" w:rsidR="00BC2C93" w:rsidRDefault="00BC2C93" w:rsidP="004D65D3">
      <w:pPr>
        <w:spacing w:after="0" w:line="240" w:lineRule="auto"/>
      </w:pPr>
      <w:r>
        <w:continuationSeparator/>
      </w:r>
    </w:p>
  </w:endnote>
  <w:endnote w:type="continuationNotice" w:id="1">
    <w:p w14:paraId="63F67485" w14:textId="77777777" w:rsidR="00BC2C93" w:rsidRDefault="00BC2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0E87" w14:textId="221F0945" w:rsidR="006145E2" w:rsidRDefault="00DF41E9">
    <w:pPr>
      <w:pStyle w:val="Footer"/>
    </w:pPr>
    <w:r>
      <w:rPr>
        <w:noProof/>
      </w:rPr>
      <w:drawing>
        <wp:inline distT="0" distB="0" distL="0" distR="0" wp14:anchorId="1BB36AAB" wp14:editId="4D0FEA5A">
          <wp:extent cx="4295775" cy="50482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5775" cy="504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6205" w14:textId="77777777" w:rsidR="00BC2C93" w:rsidRDefault="00BC2C93" w:rsidP="004D65D3">
      <w:pPr>
        <w:spacing w:after="0" w:line="240" w:lineRule="auto"/>
      </w:pPr>
      <w:r>
        <w:separator/>
      </w:r>
    </w:p>
  </w:footnote>
  <w:footnote w:type="continuationSeparator" w:id="0">
    <w:p w14:paraId="7F9AB442" w14:textId="77777777" w:rsidR="00BC2C93" w:rsidRDefault="00BC2C93" w:rsidP="004D65D3">
      <w:pPr>
        <w:spacing w:after="0" w:line="240" w:lineRule="auto"/>
      </w:pPr>
      <w:r>
        <w:continuationSeparator/>
      </w:r>
    </w:p>
  </w:footnote>
  <w:footnote w:type="continuationNotice" w:id="1">
    <w:p w14:paraId="654F0C8E" w14:textId="77777777" w:rsidR="00BC2C93" w:rsidRDefault="00BC2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6EF6" w14:textId="57C5008A" w:rsidR="006145E2" w:rsidRDefault="006145E2">
    <w:pPr>
      <w:pStyle w:val="Header"/>
    </w:pPr>
  </w:p>
  <w:p w14:paraId="21AC9588" w14:textId="10E0ED2D" w:rsidR="006145E2" w:rsidRDefault="00DF41E9">
    <w:pPr>
      <w:pStyle w:val="Header"/>
    </w:pPr>
    <w:r>
      <w:rPr>
        <w:noProof/>
      </w:rPr>
      <w:drawing>
        <wp:inline distT="0" distB="0" distL="0" distR="0" wp14:anchorId="1FA78D12" wp14:editId="79DBA096">
          <wp:extent cx="5934075" cy="723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340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1EC"/>
    <w:multiLevelType w:val="hybridMultilevel"/>
    <w:tmpl w:val="536A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4B44"/>
    <w:multiLevelType w:val="hybridMultilevel"/>
    <w:tmpl w:val="D0DC1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597"/>
    <w:multiLevelType w:val="hybridMultilevel"/>
    <w:tmpl w:val="A8A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233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61728"/>
    <w:multiLevelType w:val="hybridMultilevel"/>
    <w:tmpl w:val="0CE2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03977"/>
    <w:multiLevelType w:val="hybridMultilevel"/>
    <w:tmpl w:val="F5C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330F9"/>
    <w:multiLevelType w:val="hybridMultilevel"/>
    <w:tmpl w:val="D9FE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41814"/>
    <w:multiLevelType w:val="hybridMultilevel"/>
    <w:tmpl w:val="EE8A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97C91"/>
    <w:multiLevelType w:val="hybridMultilevel"/>
    <w:tmpl w:val="1CEE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3436E"/>
    <w:multiLevelType w:val="hybridMultilevel"/>
    <w:tmpl w:val="2CB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F7E0F"/>
    <w:multiLevelType w:val="hybridMultilevel"/>
    <w:tmpl w:val="D2C4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D00C96"/>
    <w:multiLevelType w:val="hybridMultilevel"/>
    <w:tmpl w:val="0F9A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323CA"/>
    <w:multiLevelType w:val="hybridMultilevel"/>
    <w:tmpl w:val="7FBA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876F8"/>
    <w:multiLevelType w:val="hybridMultilevel"/>
    <w:tmpl w:val="9958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7438B"/>
    <w:multiLevelType w:val="hybridMultilevel"/>
    <w:tmpl w:val="193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1B2A"/>
    <w:multiLevelType w:val="hybridMultilevel"/>
    <w:tmpl w:val="B292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D52CE"/>
    <w:multiLevelType w:val="hybridMultilevel"/>
    <w:tmpl w:val="F016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B57F11"/>
    <w:multiLevelType w:val="hybridMultilevel"/>
    <w:tmpl w:val="1422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36065"/>
    <w:multiLevelType w:val="hybridMultilevel"/>
    <w:tmpl w:val="B5AE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34E63"/>
    <w:multiLevelType w:val="hybridMultilevel"/>
    <w:tmpl w:val="D8E2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F5D8A"/>
    <w:multiLevelType w:val="hybridMultilevel"/>
    <w:tmpl w:val="7518A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A5DC1"/>
    <w:multiLevelType w:val="hybridMultilevel"/>
    <w:tmpl w:val="07B02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4223A"/>
    <w:multiLevelType w:val="hybridMultilevel"/>
    <w:tmpl w:val="84B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0"/>
  </w:num>
  <w:num w:numId="4">
    <w:abstractNumId w:val="19"/>
  </w:num>
  <w:num w:numId="5">
    <w:abstractNumId w:val="9"/>
  </w:num>
  <w:num w:numId="6">
    <w:abstractNumId w:val="22"/>
  </w:num>
  <w:num w:numId="7">
    <w:abstractNumId w:val="5"/>
  </w:num>
  <w:num w:numId="8">
    <w:abstractNumId w:val="7"/>
  </w:num>
  <w:num w:numId="9">
    <w:abstractNumId w:val="15"/>
  </w:num>
  <w:num w:numId="10">
    <w:abstractNumId w:val="2"/>
  </w:num>
  <w:num w:numId="11">
    <w:abstractNumId w:val="4"/>
  </w:num>
  <w:num w:numId="12">
    <w:abstractNumId w:val="18"/>
  </w:num>
  <w:num w:numId="13">
    <w:abstractNumId w:val="17"/>
  </w:num>
  <w:num w:numId="14">
    <w:abstractNumId w:val="20"/>
  </w:num>
  <w:num w:numId="15">
    <w:abstractNumId w:val="12"/>
  </w:num>
  <w:num w:numId="16">
    <w:abstractNumId w:val="13"/>
  </w:num>
  <w:num w:numId="17">
    <w:abstractNumId w:val="0"/>
  </w:num>
  <w:num w:numId="18">
    <w:abstractNumId w:val="8"/>
  </w:num>
  <w:num w:numId="19">
    <w:abstractNumId w:val="11"/>
  </w:num>
  <w:num w:numId="20">
    <w:abstractNumId w:val="14"/>
  </w:num>
  <w:num w:numId="21">
    <w:abstractNumId w:val="6"/>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D3"/>
    <w:rsid w:val="000978A4"/>
    <w:rsid w:val="001E4CEF"/>
    <w:rsid w:val="002C18A4"/>
    <w:rsid w:val="00466EA8"/>
    <w:rsid w:val="004D65D3"/>
    <w:rsid w:val="005A7C19"/>
    <w:rsid w:val="006145E2"/>
    <w:rsid w:val="00681778"/>
    <w:rsid w:val="00963E33"/>
    <w:rsid w:val="00BC2C93"/>
    <w:rsid w:val="00C9630F"/>
    <w:rsid w:val="00CD32BD"/>
    <w:rsid w:val="00DF41E9"/>
    <w:rsid w:val="00F00296"/>
    <w:rsid w:val="00F36ADF"/>
    <w:rsid w:val="11A27227"/>
    <w:rsid w:val="40D22E0D"/>
    <w:rsid w:val="621701D6"/>
    <w:rsid w:val="68DFA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B910"/>
  <w15:chartTrackingRefBased/>
  <w15:docId w15:val="{95689F1B-C4D8-47A9-A32D-B19DB266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5D3"/>
    <w:pPr>
      <w:keepNext/>
      <w:keepLines/>
      <w:spacing w:before="240" w:after="0"/>
      <w:outlineLvl w:val="0"/>
    </w:pPr>
    <w:rPr>
      <w:rFonts w:asciiTheme="majorHAnsi" w:eastAsiaTheme="majorEastAsia" w:hAnsiTheme="majorHAns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4D65D3"/>
    <w:pPr>
      <w:spacing w:after="0"/>
      <w:ind w:left="36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D3"/>
    <w:rPr>
      <w:rFonts w:asciiTheme="majorHAnsi" w:eastAsiaTheme="majorEastAsia" w:hAnsiTheme="majorHAnsi" w:cstheme="majorBidi"/>
      <w:b/>
      <w:color w:val="000000" w:themeColor="text1"/>
      <w:sz w:val="28"/>
      <w:szCs w:val="32"/>
      <w:u w:val="single"/>
    </w:rPr>
  </w:style>
  <w:style w:type="character" w:customStyle="1" w:styleId="Heading2Char">
    <w:name w:val="Heading 2 Char"/>
    <w:basedOn w:val="DefaultParagraphFont"/>
    <w:link w:val="Heading2"/>
    <w:uiPriority w:val="9"/>
    <w:rsid w:val="004D65D3"/>
    <w:rPr>
      <w:b/>
      <w:sz w:val="24"/>
    </w:rPr>
  </w:style>
  <w:style w:type="paragraph" w:styleId="ListParagraph">
    <w:name w:val="List Paragraph"/>
    <w:basedOn w:val="Normal"/>
    <w:uiPriority w:val="34"/>
    <w:qFormat/>
    <w:rsid w:val="004D65D3"/>
    <w:pPr>
      <w:spacing w:after="0" w:line="240" w:lineRule="auto"/>
      <w:ind w:left="720"/>
      <w:contextualSpacing/>
    </w:pPr>
    <w:rPr>
      <w:rFonts w:eastAsiaTheme="minorEastAsia"/>
      <w:sz w:val="24"/>
      <w:szCs w:val="24"/>
    </w:rPr>
  </w:style>
  <w:style w:type="character" w:styleId="PlaceholderText">
    <w:name w:val="Placeholder Text"/>
    <w:uiPriority w:val="99"/>
    <w:semiHidden/>
    <w:rsid w:val="004D65D3"/>
    <w:rPr>
      <w:color w:val="808080"/>
    </w:rPr>
  </w:style>
  <w:style w:type="paragraph" w:styleId="Header">
    <w:name w:val="header"/>
    <w:basedOn w:val="Normal"/>
    <w:link w:val="HeaderChar"/>
    <w:uiPriority w:val="99"/>
    <w:unhideWhenUsed/>
    <w:rsid w:val="004D65D3"/>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4D65D3"/>
    <w:rPr>
      <w:sz w:val="24"/>
    </w:rPr>
  </w:style>
  <w:style w:type="paragraph" w:styleId="Footer">
    <w:name w:val="footer"/>
    <w:basedOn w:val="Normal"/>
    <w:link w:val="FooterChar"/>
    <w:uiPriority w:val="99"/>
    <w:unhideWhenUsed/>
    <w:rsid w:val="004D65D3"/>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4D65D3"/>
    <w:rPr>
      <w:sz w:val="24"/>
    </w:rPr>
  </w:style>
  <w:style w:type="character" w:styleId="Strong">
    <w:name w:val="Strong"/>
    <w:basedOn w:val="DefaultParagraphFont"/>
    <w:uiPriority w:val="22"/>
    <w:qFormat/>
    <w:rsid w:val="004D65D3"/>
    <w:rPr>
      <w:b/>
      <w:bCs/>
    </w:rPr>
  </w:style>
  <w:style w:type="paragraph" w:styleId="Title">
    <w:name w:val="Title"/>
    <w:basedOn w:val="Normal"/>
    <w:next w:val="Normal"/>
    <w:link w:val="TitleChar"/>
    <w:qFormat/>
    <w:rsid w:val="004D65D3"/>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rsid w:val="004D65D3"/>
    <w:rPr>
      <w:rFonts w:asciiTheme="majorHAnsi" w:eastAsiaTheme="majorEastAsia" w:hAnsiTheme="majorHAnsi" w:cstheme="majorBidi"/>
      <w:spacing w:val="-10"/>
      <w:kern w:val="28"/>
      <w:sz w:val="44"/>
      <w:szCs w:val="56"/>
    </w:rPr>
  </w:style>
  <w:style w:type="table" w:styleId="TableGrid">
    <w:name w:val="Table Grid"/>
    <w:basedOn w:val="TableNormal"/>
    <w:uiPriority w:val="39"/>
    <w:rsid w:val="004D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D65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D65D3"/>
    <w:rPr>
      <w:color w:val="0563C1" w:themeColor="hyperlink"/>
      <w:u w:val="single"/>
    </w:rPr>
  </w:style>
  <w:style w:type="character" w:styleId="CommentReference">
    <w:name w:val="annotation reference"/>
    <w:basedOn w:val="DefaultParagraphFont"/>
    <w:uiPriority w:val="99"/>
    <w:semiHidden/>
    <w:unhideWhenUsed/>
    <w:rsid w:val="004D65D3"/>
    <w:rPr>
      <w:sz w:val="16"/>
      <w:szCs w:val="16"/>
    </w:rPr>
  </w:style>
  <w:style w:type="paragraph" w:styleId="CommentText">
    <w:name w:val="annotation text"/>
    <w:basedOn w:val="Normal"/>
    <w:link w:val="CommentTextChar"/>
    <w:uiPriority w:val="99"/>
    <w:unhideWhenUsed/>
    <w:rsid w:val="004D65D3"/>
    <w:pPr>
      <w:spacing w:after="120" w:line="240" w:lineRule="auto"/>
    </w:pPr>
    <w:rPr>
      <w:sz w:val="20"/>
      <w:szCs w:val="20"/>
    </w:rPr>
  </w:style>
  <w:style w:type="character" w:customStyle="1" w:styleId="CommentTextChar">
    <w:name w:val="Comment Text Char"/>
    <w:basedOn w:val="DefaultParagraphFont"/>
    <w:link w:val="CommentText"/>
    <w:uiPriority w:val="99"/>
    <w:rsid w:val="004D65D3"/>
    <w:rPr>
      <w:sz w:val="20"/>
      <w:szCs w:val="20"/>
    </w:rPr>
  </w:style>
  <w:style w:type="paragraph" w:styleId="CommentSubject">
    <w:name w:val="annotation subject"/>
    <w:basedOn w:val="CommentText"/>
    <w:next w:val="CommentText"/>
    <w:link w:val="CommentSubjectChar"/>
    <w:uiPriority w:val="99"/>
    <w:semiHidden/>
    <w:unhideWhenUsed/>
    <w:rsid w:val="004D65D3"/>
    <w:rPr>
      <w:b/>
      <w:bCs/>
    </w:rPr>
  </w:style>
  <w:style w:type="character" w:customStyle="1" w:styleId="CommentSubjectChar">
    <w:name w:val="Comment Subject Char"/>
    <w:basedOn w:val="CommentTextChar"/>
    <w:link w:val="CommentSubject"/>
    <w:uiPriority w:val="99"/>
    <w:semiHidden/>
    <w:rsid w:val="004D65D3"/>
    <w:rPr>
      <w:b/>
      <w:bCs/>
      <w:sz w:val="20"/>
      <w:szCs w:val="20"/>
    </w:rPr>
  </w:style>
  <w:style w:type="paragraph" w:styleId="BalloonText">
    <w:name w:val="Balloon Text"/>
    <w:basedOn w:val="Normal"/>
    <w:link w:val="BalloonTextChar"/>
    <w:uiPriority w:val="99"/>
    <w:semiHidden/>
    <w:unhideWhenUsed/>
    <w:rsid w:val="004D6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5D3"/>
    <w:rPr>
      <w:rFonts w:ascii="Segoe UI" w:hAnsi="Segoe UI" w:cs="Segoe UI"/>
      <w:sz w:val="18"/>
      <w:szCs w:val="18"/>
    </w:rPr>
  </w:style>
  <w:style w:type="paragraph" w:styleId="Revision">
    <w:name w:val="Revision"/>
    <w:hidden/>
    <w:uiPriority w:val="99"/>
    <w:semiHidden/>
    <w:rsid w:val="004D65D3"/>
    <w:pPr>
      <w:spacing w:after="0" w:line="240" w:lineRule="auto"/>
    </w:pPr>
  </w:style>
  <w:style w:type="character" w:styleId="FollowedHyperlink">
    <w:name w:val="FollowedHyperlink"/>
    <w:basedOn w:val="DefaultParagraphFont"/>
    <w:uiPriority w:val="99"/>
    <w:semiHidden/>
    <w:unhideWhenUsed/>
    <w:rsid w:val="004D65D3"/>
    <w:rPr>
      <w:color w:val="954F72" w:themeColor="followedHyperlink"/>
      <w:u w:val="single"/>
    </w:rPr>
  </w:style>
  <w:style w:type="paragraph" w:styleId="TOCHeading">
    <w:name w:val="TOC Heading"/>
    <w:basedOn w:val="Heading1"/>
    <w:next w:val="Normal"/>
    <w:uiPriority w:val="39"/>
    <w:unhideWhenUsed/>
    <w:qFormat/>
    <w:rsid w:val="004D65D3"/>
    <w:pPr>
      <w:outlineLvl w:val="9"/>
    </w:pPr>
    <w:rPr>
      <w:color w:val="auto"/>
      <w:sz w:val="32"/>
      <w:u w:val="none"/>
    </w:rPr>
  </w:style>
  <w:style w:type="paragraph" w:styleId="TOC2">
    <w:name w:val="toc 2"/>
    <w:basedOn w:val="Normal"/>
    <w:next w:val="Normal"/>
    <w:autoRedefine/>
    <w:uiPriority w:val="39"/>
    <w:unhideWhenUsed/>
    <w:rsid w:val="004D65D3"/>
    <w:pPr>
      <w:spacing w:after="100"/>
      <w:ind w:left="220"/>
    </w:pPr>
    <w:rPr>
      <w:rFonts w:eastAsiaTheme="minorEastAsia" w:cs="Times New Roman"/>
      <w:sz w:val="24"/>
    </w:rPr>
  </w:style>
  <w:style w:type="paragraph" w:styleId="TOC1">
    <w:name w:val="toc 1"/>
    <w:basedOn w:val="Normal"/>
    <w:next w:val="Normal"/>
    <w:autoRedefine/>
    <w:uiPriority w:val="39"/>
    <w:unhideWhenUsed/>
    <w:rsid w:val="004D65D3"/>
    <w:pPr>
      <w:spacing w:after="100"/>
    </w:pPr>
    <w:rPr>
      <w:rFonts w:eastAsiaTheme="minorEastAsia" w:cs="Times New Roman"/>
      <w:sz w:val="24"/>
    </w:rPr>
  </w:style>
  <w:style w:type="paragraph" w:styleId="TOC3">
    <w:name w:val="toc 3"/>
    <w:basedOn w:val="Normal"/>
    <w:next w:val="Normal"/>
    <w:autoRedefine/>
    <w:uiPriority w:val="39"/>
    <w:unhideWhenUsed/>
    <w:rsid w:val="004D65D3"/>
    <w:pPr>
      <w:spacing w:after="100"/>
      <w:ind w:left="440"/>
    </w:pPr>
    <w:rPr>
      <w:rFonts w:eastAsiaTheme="minorEastAsia" w:cs="Times New Roman"/>
      <w:sz w:val="24"/>
    </w:rPr>
  </w:style>
  <w:style w:type="paragraph" w:styleId="IntenseQuote">
    <w:name w:val="Intense Quote"/>
    <w:basedOn w:val="Normal"/>
    <w:next w:val="Normal"/>
    <w:link w:val="IntenseQuoteChar"/>
    <w:uiPriority w:val="30"/>
    <w:qFormat/>
    <w:rsid w:val="004D65D3"/>
    <w:pPr>
      <w:pBdr>
        <w:top w:val="single" w:sz="4" w:space="10" w:color="4472C4" w:themeColor="accent1"/>
        <w:bottom w:val="single" w:sz="4" w:space="10" w:color="4472C4" w:themeColor="accent1"/>
      </w:pBdr>
      <w:spacing w:before="360" w:after="360"/>
      <w:ind w:left="864" w:right="864"/>
      <w:jc w:val="center"/>
    </w:pPr>
    <w:rPr>
      <w:i/>
      <w:iCs/>
      <w:color w:val="4472C4" w:themeColor="accent1"/>
      <w:sz w:val="24"/>
    </w:rPr>
  </w:style>
  <w:style w:type="character" w:customStyle="1" w:styleId="IntenseQuoteChar">
    <w:name w:val="Intense Quote Char"/>
    <w:basedOn w:val="DefaultParagraphFont"/>
    <w:link w:val="IntenseQuote"/>
    <w:uiPriority w:val="30"/>
    <w:rsid w:val="004D65D3"/>
    <w:rPr>
      <w:i/>
      <w:iCs/>
      <w:color w:val="4472C4" w:themeColor="accent1"/>
      <w:sz w:val="24"/>
    </w:rPr>
  </w:style>
  <w:style w:type="paragraph" w:customStyle="1" w:styleId="Default">
    <w:name w:val="Default"/>
    <w:rsid w:val="004D65D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D65D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s.illinois.edu/SafetyLibrary/ChemicalFumeHoods" TargetMode="External"/><Relationship Id="rId18" Type="http://schemas.openxmlformats.org/officeDocument/2006/relationships/image" Target="media/image6.jpeg"/><Relationship Id="rId26" Type="http://schemas.openxmlformats.org/officeDocument/2006/relationships/hyperlink" Target="https://www.acs.org/content/acs/en/about/governance/committees/chemicalsafety/hazard-assessment.html" TargetMode="External"/><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rs.illinois.edu/SafetyLibrary/CompressedGasCylinderSafety"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officeofsafety.engineering.illinois.edu/standards-and-procedures/researcher/" TargetMode="External"/><Relationship Id="rId2" Type="http://schemas.openxmlformats.org/officeDocument/2006/relationships/customXml" Target="../customXml/item2.xml"/><Relationship Id="rId16" Type="http://schemas.openxmlformats.org/officeDocument/2006/relationships/hyperlink" Target="https://www.drs.illinois.edu/Page/IncidentResponse/EmergencyResponse" TargetMode="External"/><Relationship Id="rId20" Type="http://schemas.openxmlformats.org/officeDocument/2006/relationships/image" Target="media/image8.jpeg"/><Relationship Id="rId29" Type="http://schemas.openxmlformats.org/officeDocument/2006/relationships/hyperlink" Target="https://www.drs.illinois.edu/SafetyLibrary/ChemicalFumeHoo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hyperlink" Target="http://www.acs.org/content/dam/acsorg/about/governance/committees/chemicalsafety/publications/identifying-and-evaluating-hazards-in-research-laboratories.pdf" TargetMode="External"/><Relationship Id="rId5" Type="http://schemas.openxmlformats.org/officeDocument/2006/relationships/styles" Target="styles.xml"/><Relationship Id="rId15" Type="http://schemas.openxmlformats.org/officeDocument/2006/relationships/hyperlink" Target="https://drs.illinois.edu/site-documents/CampusUserPickupRequest.pdf" TargetMode="External"/><Relationship Id="rId23" Type="http://schemas.openxmlformats.org/officeDocument/2006/relationships/image" Target="media/image11.emf"/><Relationship Id="rId28" Type="http://schemas.openxmlformats.org/officeDocument/2006/relationships/hyperlink" Target="https://www.acs.org/content/acs/en/about/governance/committees/chemicalsafety/hazard-assessment/fundamentals/control-measures.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hyperlink" Target="http://www.nap.edu/catalog/12654/prudent-practices-in-the-laboratory-handling-and-management-of-chemic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s.illinois.edu/SafetyLibrary/PersonalProtectiveEquipment" TargetMode="External"/><Relationship Id="rId22" Type="http://schemas.openxmlformats.org/officeDocument/2006/relationships/image" Target="media/image10.jpeg"/><Relationship Id="rId27" Type="http://schemas.openxmlformats.org/officeDocument/2006/relationships/hyperlink" Target="https://www.drs.illinois.edu/Programs/StandardOperatingProcedures" TargetMode="External"/><Relationship Id="rId30" Type="http://schemas.openxmlformats.org/officeDocument/2006/relationships/hyperlink" Target="https://www.drs.illinois.edu/SafetyLibrary/PersonalProtectiveEquipment" TargetMode="External"/><Relationship Id="rId35" Type="http://schemas.openxmlformats.org/officeDocument/2006/relationships/glossaryDocument" Target="glossary/document.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s.illinois.edu/Waste/ChemicalWasteQuickStartGuide" TargetMode="External"/><Relationship Id="rId5" Type="http://schemas.openxmlformats.org/officeDocument/2006/relationships/hyperlink" Target="https://www.drs.illinois.edu/site-documents/WasteDisposalGuide.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35BA395394A9A86B574CE7A66FB57"/>
        <w:category>
          <w:name w:val="General"/>
          <w:gallery w:val="placeholder"/>
        </w:category>
        <w:types>
          <w:type w:val="bbPlcHdr"/>
        </w:types>
        <w:behaviors>
          <w:behavior w:val="content"/>
        </w:behaviors>
        <w:guid w:val="{E84FEA8D-F6DE-4139-A242-76E4A605D18D}"/>
      </w:docPartPr>
      <w:docPartBody>
        <w:p w:rsidR="00DC6E0C" w:rsidRDefault="00EC6FCD" w:rsidP="00EC6FCD">
          <w:pPr>
            <w:pStyle w:val="7D935BA395394A9A86B574CE7A66FB57"/>
          </w:pPr>
          <w:r>
            <w:rPr>
              <w:rStyle w:val="PlaceholderText"/>
            </w:rPr>
            <w:t>Choose a department</w:t>
          </w:r>
          <w:r w:rsidRPr="00BB6F17">
            <w:rPr>
              <w:rStyle w:val="PlaceholderText"/>
            </w:rPr>
            <w:t>.</w:t>
          </w:r>
        </w:p>
      </w:docPartBody>
    </w:docPart>
    <w:docPart>
      <w:docPartPr>
        <w:name w:val="94A44D876CBA41318BA391C86EF1F149"/>
        <w:category>
          <w:name w:val="General"/>
          <w:gallery w:val="placeholder"/>
        </w:category>
        <w:types>
          <w:type w:val="bbPlcHdr"/>
        </w:types>
        <w:behaviors>
          <w:behavior w:val="content"/>
        </w:behaviors>
        <w:guid w:val="{69A56B48-E179-4BC0-B224-8FB58DD7DA17}"/>
      </w:docPartPr>
      <w:docPartBody>
        <w:p w:rsidR="00DC6E0C" w:rsidRDefault="00EC6FCD" w:rsidP="00EC6FCD">
          <w:pPr>
            <w:pStyle w:val="94A44D876CBA41318BA391C86EF1F149"/>
          </w:pPr>
          <w:r>
            <w:rPr>
              <w:rStyle w:val="PlaceholderText"/>
            </w:rPr>
            <w:t>Enter department here if not listed.</w:t>
          </w:r>
        </w:p>
      </w:docPartBody>
    </w:docPart>
    <w:docPart>
      <w:docPartPr>
        <w:name w:val="AEA90C7891454F59BE81ED9295855C4B"/>
        <w:category>
          <w:name w:val="General"/>
          <w:gallery w:val="placeholder"/>
        </w:category>
        <w:types>
          <w:type w:val="bbPlcHdr"/>
        </w:types>
        <w:behaviors>
          <w:behavior w:val="content"/>
        </w:behaviors>
        <w:guid w:val="{A6D37A58-3000-40D8-888E-AFE13CCCEF39}"/>
      </w:docPartPr>
      <w:docPartBody>
        <w:p w:rsidR="00DC6E0C" w:rsidRDefault="00EC6FCD" w:rsidP="00EC6FCD">
          <w:pPr>
            <w:pStyle w:val="AEA90C7891454F59BE81ED9295855C4B"/>
          </w:pPr>
          <w:r>
            <w:rPr>
              <w:rStyle w:val="PlaceholderText"/>
            </w:rPr>
            <w:t>PI name</w:t>
          </w:r>
          <w:r w:rsidRPr="00BB6F17">
            <w:rPr>
              <w:rStyle w:val="PlaceholderText"/>
            </w:rPr>
            <w:t>.</w:t>
          </w:r>
        </w:p>
      </w:docPartBody>
    </w:docPart>
    <w:docPart>
      <w:docPartPr>
        <w:name w:val="D934C26AF2A0452BA9DC9BEADF26714F"/>
        <w:category>
          <w:name w:val="General"/>
          <w:gallery w:val="placeholder"/>
        </w:category>
        <w:types>
          <w:type w:val="bbPlcHdr"/>
        </w:types>
        <w:behaviors>
          <w:behavior w:val="content"/>
        </w:behaviors>
        <w:guid w:val="{AC2A641E-DBBC-42C8-95EE-AF07CEE4A9D3}"/>
      </w:docPartPr>
      <w:docPartBody>
        <w:p w:rsidR="00DC6E0C" w:rsidRDefault="00EC6FCD" w:rsidP="00EC6FCD">
          <w:pPr>
            <w:pStyle w:val="D934C26AF2A0452BA9DC9BEADF26714F"/>
          </w:pPr>
          <w:r>
            <w:rPr>
              <w:rStyle w:val="PlaceholderText"/>
            </w:rPr>
            <w:t>Name of</w:t>
          </w:r>
          <w:r w:rsidRPr="00BB6F17">
            <w:rPr>
              <w:rStyle w:val="PlaceholderText"/>
            </w:rPr>
            <w:t xml:space="preserve"> </w:t>
          </w:r>
          <w:r>
            <w:rPr>
              <w:rStyle w:val="PlaceholderText"/>
            </w:rPr>
            <w:t>safety contact</w:t>
          </w:r>
          <w:r w:rsidRPr="00BB6F17">
            <w:rPr>
              <w:rStyle w:val="PlaceholderText"/>
            </w:rPr>
            <w:t>.</w:t>
          </w:r>
        </w:p>
      </w:docPartBody>
    </w:docPart>
    <w:docPart>
      <w:docPartPr>
        <w:name w:val="A3533334BF9D4D10967CB61D70DBB7F3"/>
        <w:category>
          <w:name w:val="General"/>
          <w:gallery w:val="placeholder"/>
        </w:category>
        <w:types>
          <w:type w:val="bbPlcHdr"/>
        </w:types>
        <w:behaviors>
          <w:behavior w:val="content"/>
        </w:behaviors>
        <w:guid w:val="{B1615BAF-D164-4E45-84C2-9AA4F5532FFB}"/>
      </w:docPartPr>
      <w:docPartBody>
        <w:p w:rsidR="00DC6E0C" w:rsidRDefault="00EC6FCD" w:rsidP="00EC6FCD">
          <w:pPr>
            <w:pStyle w:val="A3533334BF9D4D10967CB61D70DBB7F3"/>
          </w:pPr>
          <w:r>
            <w:rPr>
              <w:rStyle w:val="PlaceholderText"/>
            </w:rPr>
            <w:t>Name of original author of SOP</w:t>
          </w:r>
          <w:r w:rsidRPr="00601808">
            <w:rPr>
              <w:rStyle w:val="PlaceholderText"/>
            </w:rPr>
            <w:t>.</w:t>
          </w:r>
          <w:r>
            <w:rPr>
              <w:rStyle w:val="PlaceholderText"/>
            </w:rPr>
            <w:t xml:space="preserve"> Editors’ names should be recorded in “Changes” section.</w:t>
          </w:r>
        </w:p>
      </w:docPartBody>
    </w:docPart>
    <w:docPart>
      <w:docPartPr>
        <w:name w:val="A6C7ACDB64614F8ABDBFE802F3444F4F"/>
        <w:category>
          <w:name w:val="General"/>
          <w:gallery w:val="placeholder"/>
        </w:category>
        <w:types>
          <w:type w:val="bbPlcHdr"/>
        </w:types>
        <w:behaviors>
          <w:behavior w:val="content"/>
        </w:behaviors>
        <w:guid w:val="{0F852A3F-F083-40E3-9C39-48248F1021E4}"/>
      </w:docPartPr>
      <w:docPartBody>
        <w:p w:rsidR="00DC6E0C" w:rsidRDefault="00EC6FCD" w:rsidP="00EC6FCD">
          <w:pPr>
            <w:pStyle w:val="A6C7ACDB64614F8ABDBFE802F3444F4F"/>
          </w:pPr>
          <w:r>
            <w:rPr>
              <w:rStyle w:val="PlaceholderText"/>
            </w:rPr>
            <w:t>Name of current author of SOP</w:t>
          </w:r>
          <w:r w:rsidRPr="00601808">
            <w:rPr>
              <w:rStyle w:val="PlaceholderText"/>
            </w:rPr>
            <w:t>.</w:t>
          </w:r>
        </w:p>
      </w:docPartBody>
    </w:docPart>
    <w:docPart>
      <w:docPartPr>
        <w:name w:val="4B7BFD76E4A04662B38CBFAF27FCF4ED"/>
        <w:category>
          <w:name w:val="General"/>
          <w:gallery w:val="placeholder"/>
        </w:category>
        <w:types>
          <w:type w:val="bbPlcHdr"/>
        </w:types>
        <w:behaviors>
          <w:behavior w:val="content"/>
        </w:behaviors>
        <w:guid w:val="{77AF25AE-A4BC-40CD-A255-8DE14DB81090}"/>
      </w:docPartPr>
      <w:docPartBody>
        <w:p w:rsidR="00DC6E0C" w:rsidRDefault="00EC6FCD" w:rsidP="00EC6FCD">
          <w:pPr>
            <w:pStyle w:val="4B7BFD76E4A04662B38CBFAF27FCF4ED"/>
          </w:pPr>
          <w:r>
            <w:rPr>
              <w:rStyle w:val="PlaceholderText"/>
            </w:rPr>
            <w:t>Click here to enter</w:t>
          </w:r>
          <w:r w:rsidRPr="000C4E20">
            <w:rPr>
              <w:rStyle w:val="PlaceholderText"/>
            </w:rPr>
            <w:t xml:space="preserve"> date</w:t>
          </w:r>
          <w:r>
            <w:rPr>
              <w:rStyle w:val="PlaceholderText"/>
            </w:rPr>
            <w:t xml:space="preserve"> SOP was approved</w:t>
          </w:r>
          <w:r w:rsidRPr="000C4E20">
            <w:rPr>
              <w:rStyle w:val="PlaceholderText"/>
            </w:rPr>
            <w:t>.</w:t>
          </w:r>
        </w:p>
      </w:docPartBody>
    </w:docPart>
    <w:docPart>
      <w:docPartPr>
        <w:name w:val="E77405B11761452A8A8CC8DC5A1D18AA"/>
        <w:category>
          <w:name w:val="General"/>
          <w:gallery w:val="placeholder"/>
        </w:category>
        <w:types>
          <w:type w:val="bbPlcHdr"/>
        </w:types>
        <w:behaviors>
          <w:behavior w:val="content"/>
        </w:behaviors>
        <w:guid w:val="{CAF3B7E9-2A59-4BE0-88A5-599D5DE4FA6A}"/>
      </w:docPartPr>
      <w:docPartBody>
        <w:p w:rsidR="00DC6E0C" w:rsidRDefault="00EC6FCD" w:rsidP="00EC6FCD">
          <w:pPr>
            <w:pStyle w:val="E77405B11761452A8A8CC8DC5A1D18AA"/>
          </w:pPr>
          <w:r>
            <w:rPr>
              <w:rStyle w:val="PlaceholderText"/>
            </w:rPr>
            <w:t>Enter the lab phone number</w:t>
          </w:r>
        </w:p>
      </w:docPartBody>
    </w:docPart>
    <w:docPart>
      <w:docPartPr>
        <w:name w:val="B29A32A910E741E38EB414F280F35D02"/>
        <w:category>
          <w:name w:val="General"/>
          <w:gallery w:val="placeholder"/>
        </w:category>
        <w:types>
          <w:type w:val="bbPlcHdr"/>
        </w:types>
        <w:behaviors>
          <w:behavior w:val="content"/>
        </w:behaviors>
        <w:guid w:val="{722B462D-1F40-4E16-918F-0EBCD22A6163}"/>
      </w:docPartPr>
      <w:docPartBody>
        <w:p w:rsidR="00DC6E0C" w:rsidRDefault="00EC6FCD" w:rsidP="00EC6FCD">
          <w:pPr>
            <w:pStyle w:val="B29A32A910E741E38EB414F280F35D02"/>
          </w:pPr>
          <w:r>
            <w:rPr>
              <w:rStyle w:val="PlaceholderText"/>
            </w:rPr>
            <w:t>Enter the PI office or mobile phone number</w:t>
          </w:r>
        </w:p>
      </w:docPartBody>
    </w:docPart>
    <w:docPart>
      <w:docPartPr>
        <w:name w:val="04112E5813E74BB9B89CCF6144724FDE"/>
        <w:category>
          <w:name w:val="General"/>
          <w:gallery w:val="placeholder"/>
        </w:category>
        <w:types>
          <w:type w:val="bbPlcHdr"/>
        </w:types>
        <w:behaviors>
          <w:behavior w:val="content"/>
        </w:behaviors>
        <w:guid w:val="{24CC86B3-E124-44C4-88D5-18388616F450}"/>
      </w:docPartPr>
      <w:docPartBody>
        <w:p w:rsidR="00DC6E0C" w:rsidRDefault="00EC6FCD" w:rsidP="00EC6FCD">
          <w:pPr>
            <w:pStyle w:val="04112E5813E74BB9B89CCF6144724FDE"/>
          </w:pPr>
          <w:r>
            <w:rPr>
              <w:rStyle w:val="PlaceholderText"/>
            </w:rPr>
            <w:t>Enter the building and room number</w:t>
          </w:r>
        </w:p>
      </w:docPartBody>
    </w:docPart>
    <w:docPart>
      <w:docPartPr>
        <w:name w:val="015C8B909354492996868332E8545EC7"/>
        <w:category>
          <w:name w:val="General"/>
          <w:gallery w:val="placeholder"/>
        </w:category>
        <w:types>
          <w:type w:val="bbPlcHdr"/>
        </w:types>
        <w:behaviors>
          <w:behavior w:val="content"/>
        </w:behaviors>
        <w:guid w:val="{DE9775C7-1C0C-4DAA-BFA2-9ECF53DC9D8F}"/>
      </w:docPartPr>
      <w:docPartBody>
        <w:p w:rsidR="00DC6E0C" w:rsidRDefault="00EC6FCD" w:rsidP="00EC6FCD">
          <w:pPr>
            <w:pStyle w:val="015C8B909354492996868332E8545EC7"/>
          </w:pPr>
          <w:r>
            <w:rPr>
              <w:rStyle w:val="PlaceholderText"/>
            </w:rPr>
            <w:t>Enter contact information of lab personnel to be notified in case of emergency.</w:t>
          </w:r>
        </w:p>
      </w:docPartBody>
    </w:docPart>
    <w:docPart>
      <w:docPartPr>
        <w:name w:val="72571964682A4A56B0D14762328F2845"/>
        <w:category>
          <w:name w:val="General"/>
          <w:gallery w:val="placeholder"/>
        </w:category>
        <w:types>
          <w:type w:val="bbPlcHdr"/>
        </w:types>
        <w:behaviors>
          <w:behavior w:val="content"/>
        </w:behaviors>
        <w:guid w:val="{644860A5-0597-4635-BD93-4E63D6439C98}"/>
      </w:docPartPr>
      <w:docPartBody>
        <w:p w:rsidR="00DC6E0C" w:rsidRDefault="00EC6FCD" w:rsidP="00EC6FCD">
          <w:pPr>
            <w:pStyle w:val="72571964682A4A56B0D14762328F2845"/>
          </w:pPr>
          <w:r w:rsidRPr="00CE1037">
            <w:rPr>
              <w:rStyle w:val="PlaceholderText"/>
            </w:rPr>
            <w:t>Click here to enter text.</w:t>
          </w:r>
        </w:p>
      </w:docPartBody>
    </w:docPart>
    <w:docPart>
      <w:docPartPr>
        <w:name w:val="5A14021C9F034256B426B1AF41A8B5F4"/>
        <w:category>
          <w:name w:val="General"/>
          <w:gallery w:val="placeholder"/>
        </w:category>
        <w:types>
          <w:type w:val="bbPlcHdr"/>
        </w:types>
        <w:behaviors>
          <w:behavior w:val="content"/>
        </w:behaviors>
        <w:guid w:val="{368ED7FD-0908-410B-983B-1398358BB7E9}"/>
      </w:docPartPr>
      <w:docPartBody>
        <w:p w:rsidR="00EC6FCD" w:rsidRDefault="00EC6FCD">
          <w:pPr>
            <w:ind w:left="360" w:firstLine="720"/>
            <w:rPr>
              <w:rStyle w:val="PlaceholderText"/>
            </w:rPr>
          </w:pPr>
          <w:r w:rsidRPr="009735A4">
            <w:rPr>
              <w:rStyle w:val="PlaceholderText"/>
            </w:rPr>
            <w:t xml:space="preserve">An SOP is a </w:t>
          </w:r>
          <w:r w:rsidRPr="009735A4">
            <w:rPr>
              <w:rStyle w:val="PlaceholderText"/>
              <w:i/>
            </w:rPr>
            <w:t>document</w:t>
          </w:r>
          <w:r w:rsidRPr="009735A4">
            <w:rPr>
              <w:rStyle w:val="PlaceholderText"/>
            </w:rPr>
            <w:t xml:space="preserve"> establishing a </w:t>
          </w:r>
          <w:r w:rsidRPr="009735A4">
            <w:rPr>
              <w:rStyle w:val="PlaceholderText"/>
              <w:i/>
            </w:rPr>
            <w:t>procedure</w:t>
          </w:r>
          <w:r w:rsidRPr="009735A4">
            <w:rPr>
              <w:rStyle w:val="PlaceholderText"/>
            </w:rPr>
            <w:t xml:space="preserve"> for working with hazardous chemicals or processes in a laboratory. It is a document </w:t>
          </w:r>
          <w:r>
            <w:rPr>
              <w:rStyle w:val="PlaceholderText"/>
            </w:rPr>
            <w:t>to</w:t>
          </w:r>
          <w:r w:rsidRPr="009735A4">
            <w:rPr>
              <w:rStyle w:val="PlaceholderText"/>
            </w:rPr>
            <w:t xml:space="preserve"> be </w:t>
          </w:r>
          <w:r>
            <w:rPr>
              <w:rStyle w:val="PlaceholderText"/>
              <w:i/>
            </w:rPr>
            <w:t>used for</w:t>
          </w:r>
          <w:r w:rsidRPr="009735A4">
            <w:rPr>
              <w:rStyle w:val="PlaceholderText"/>
              <w:i/>
            </w:rPr>
            <w:t xml:space="preserve"> train</w:t>
          </w:r>
          <w:r>
            <w:rPr>
              <w:rStyle w:val="PlaceholderText"/>
              <w:i/>
            </w:rPr>
            <w:t>ing</w:t>
          </w:r>
          <w:r w:rsidRPr="009735A4">
            <w:rPr>
              <w:rStyle w:val="PlaceholderText"/>
            </w:rPr>
            <w:t xml:space="preserve"> researchers</w:t>
          </w:r>
          <w:r>
            <w:rPr>
              <w:rStyle w:val="PlaceholderText"/>
            </w:rPr>
            <w:t xml:space="preserve"> and lab personnel</w:t>
          </w:r>
          <w:r w:rsidRPr="009735A4">
            <w:rPr>
              <w:rStyle w:val="PlaceholderText"/>
            </w:rPr>
            <w:t xml:space="preserve"> to become </w:t>
          </w:r>
          <w:r w:rsidRPr="009735A4">
            <w:rPr>
              <w:rStyle w:val="PlaceholderText"/>
              <w:i/>
            </w:rPr>
            <w:t>aware of the hazards</w:t>
          </w:r>
          <w:r w:rsidRPr="009735A4">
            <w:rPr>
              <w:rStyle w:val="PlaceholderText"/>
            </w:rPr>
            <w:t xml:space="preserve"> inherent in materials they will handle and processes they will operate, writt</w:t>
          </w:r>
          <w:r>
            <w:rPr>
              <w:rStyle w:val="PlaceholderText"/>
            </w:rPr>
            <w:t>en to address</w:t>
          </w:r>
          <w:r w:rsidRPr="009735A4">
            <w:rPr>
              <w:rStyle w:val="PlaceholderText"/>
            </w:rPr>
            <w:t xml:space="preserve"> </w:t>
          </w:r>
          <w:r w:rsidRPr="009735A4">
            <w:rPr>
              <w:rStyle w:val="PlaceholderText"/>
              <w:i/>
            </w:rPr>
            <w:t>specific material or process hazard concerns</w:t>
          </w:r>
          <w:r w:rsidRPr="009735A4">
            <w:rPr>
              <w:rStyle w:val="PlaceholderText"/>
            </w:rPr>
            <w:t xml:space="preserve">.  The SOP combines </w:t>
          </w:r>
          <w:r w:rsidRPr="009735A4">
            <w:rPr>
              <w:rStyle w:val="PlaceholderText"/>
              <w:i/>
            </w:rPr>
            <w:t>safety protocols together with experimental protocols</w:t>
          </w:r>
          <w:r>
            <w:rPr>
              <w:rStyle w:val="PlaceholderText"/>
              <w:i/>
            </w:rPr>
            <w:t xml:space="preserve"> </w:t>
          </w:r>
          <w:r w:rsidRPr="0020653B">
            <w:rPr>
              <w:rStyle w:val="PlaceholderText"/>
            </w:rPr>
            <w:t>into a single document</w:t>
          </w:r>
          <w:r w:rsidRPr="009735A4">
            <w:rPr>
              <w:rStyle w:val="PlaceholderText"/>
            </w:rPr>
            <w:t xml:space="preserve">. By writing information about safety decisions into the SOP, it eliminates guesswork on the part of the researcher for decisions such as glove selection, use of fume hoods, chemical storage, waste disposal decisions, and so on.   It can be used as a memory aid when performing the experiment or operating the equipment. The SOP becomes part of the lab’s Chemical Hygiene Plan or Lab Safety Plan. </w:t>
          </w:r>
        </w:p>
        <w:p w:rsidR="00DC6E0C" w:rsidRDefault="00EC6FCD" w:rsidP="00EC6FCD">
          <w:pPr>
            <w:pStyle w:val="5A14021C9F034256B426B1AF41A8B5F4"/>
          </w:pPr>
          <w:r w:rsidRPr="00B65538">
            <w:rPr>
              <w:rStyle w:val="PlaceholderText"/>
            </w:rPr>
            <w:t xml:space="preserve">For the SOP author: Describe the purpose of </w:t>
          </w:r>
          <w:r w:rsidRPr="00B65538">
            <w:rPr>
              <w:rStyle w:val="PlaceholderText"/>
              <w:i/>
            </w:rPr>
            <w:t>this</w:t>
          </w:r>
          <w:r w:rsidRPr="00B65538">
            <w:rPr>
              <w:rStyle w:val="PlaceholderText"/>
            </w:rPr>
            <w:t xml:space="preserve"> SOP. You may also use this section to clarify the scope of this SOP, i.e., what materials, operations or processes it </w:t>
          </w:r>
          <w:r w:rsidRPr="00B65538">
            <w:rPr>
              <w:rStyle w:val="PlaceholderText"/>
              <w:i/>
            </w:rPr>
            <w:t>does not</w:t>
          </w:r>
          <w:r w:rsidRPr="00B65538">
            <w:rPr>
              <w:rStyle w:val="PlaceholderText"/>
            </w:rPr>
            <w:t xml:space="preserve"> cover. While the use of this SOP as a training tool is encouraged, it is not a replacement for hands-on training and supervision by experienced laboratory personnel.</w:t>
          </w:r>
          <w:r w:rsidRPr="00B65538">
            <w:t xml:space="preserve"> </w:t>
          </w:r>
          <w:r>
            <w:rPr>
              <w:rStyle w:val="PlaceholderText"/>
            </w:rPr>
            <w:t xml:space="preserve">Researchers </w:t>
          </w:r>
          <w:r w:rsidRPr="00B65538">
            <w:rPr>
              <w:rStyle w:val="PlaceholderText"/>
            </w:rPr>
            <w:t xml:space="preserve">should edit this document however they deem necessary </w:t>
          </w:r>
          <w:r>
            <w:rPr>
              <w:rStyle w:val="PlaceholderText"/>
            </w:rPr>
            <w:t>to suit their needs.  The</w:t>
          </w:r>
          <w:r w:rsidRPr="00B65538">
            <w:rPr>
              <w:rStyle w:val="PlaceholderText"/>
            </w:rPr>
            <w:t xml:space="preserve"> document should then be placed in the research</w:t>
          </w:r>
          <w:r>
            <w:rPr>
              <w:rStyle w:val="PlaceholderText"/>
            </w:rPr>
            <w:t xml:space="preserve"> group’s laboratory safety plan. T</w:t>
          </w:r>
          <w:r w:rsidRPr="00B65538">
            <w:rPr>
              <w:rStyle w:val="PlaceholderText"/>
            </w:rPr>
            <w:t xml:space="preserve">raining </w:t>
          </w:r>
          <w:r>
            <w:rPr>
              <w:rStyle w:val="PlaceholderText"/>
            </w:rPr>
            <w:t xml:space="preserve">of personnel on this SOP must be </w:t>
          </w:r>
          <w:r w:rsidRPr="00B65538">
            <w:rPr>
              <w:rStyle w:val="PlaceholderText"/>
            </w:rPr>
            <w:t>documented</w:t>
          </w:r>
          <w:r>
            <w:rPr>
              <w:rStyle w:val="PlaceholderText"/>
            </w:rPr>
            <w:t xml:space="preserve"> in the </w:t>
          </w:r>
          <w:r w:rsidRPr="009B616A">
            <w:rPr>
              <w:rStyle w:val="PlaceholderText"/>
              <w:i/>
            </w:rPr>
            <w:t>Training Record</w:t>
          </w:r>
          <w:r>
            <w:rPr>
              <w:rStyle w:val="PlaceholderText"/>
            </w:rPr>
            <w:t xml:space="preserve"> section</w:t>
          </w:r>
          <w:r w:rsidRPr="00B65538">
            <w:rPr>
              <w:rStyle w:val="PlaceholderText"/>
            </w:rPr>
            <w:t xml:space="preserve">.  Principal investigators must approve of all edits before </w:t>
          </w:r>
          <w:r>
            <w:rPr>
              <w:rStyle w:val="PlaceholderText"/>
            </w:rPr>
            <w:t xml:space="preserve">finalizing </w:t>
          </w:r>
          <w:r w:rsidRPr="00B65538">
            <w:rPr>
              <w:rStyle w:val="PlaceholderText"/>
            </w:rPr>
            <w:t>this document.</w:t>
          </w:r>
          <w:r>
            <w:rPr>
              <w:rStyle w:val="PlaceholderText"/>
            </w:rPr>
            <w:t xml:space="preserve"> </w:t>
          </w:r>
        </w:p>
      </w:docPartBody>
    </w:docPart>
    <w:docPart>
      <w:docPartPr>
        <w:name w:val="3ABA312FD0354B468C3D318589314C94"/>
        <w:category>
          <w:name w:val="General"/>
          <w:gallery w:val="placeholder"/>
        </w:category>
        <w:types>
          <w:type w:val="bbPlcHdr"/>
        </w:types>
        <w:behaviors>
          <w:behavior w:val="content"/>
        </w:behaviors>
        <w:guid w:val="{14C9931E-968E-4D38-B545-407B8471ECCC}"/>
      </w:docPartPr>
      <w:docPartBody>
        <w:p w:rsidR="00EC6FCD" w:rsidRDefault="00EC6FCD">
          <w:pPr>
            <w:ind w:left="360" w:firstLine="720"/>
            <w:rPr>
              <w:rStyle w:val="PlaceholderText"/>
            </w:rPr>
          </w:pPr>
          <w:r w:rsidRPr="007B6B48">
            <w:rPr>
              <w:rStyle w:val="PlaceholderText"/>
            </w:rPr>
            <w:t>Summarize the most important aspects, hazards or issues</w:t>
          </w:r>
          <w:r>
            <w:rPr>
              <w:rStyle w:val="PlaceholderText"/>
            </w:rPr>
            <w:t xml:space="preserve">, such as:  </w:t>
          </w:r>
        </w:p>
        <w:p w:rsidR="00EC6FCD" w:rsidRPr="008E3874" w:rsidRDefault="00EC6FCD">
          <w:pPr>
            <w:pStyle w:val="ListParagraph"/>
            <w:numPr>
              <w:ilvl w:val="0"/>
              <w:numId w:val="1"/>
            </w:numPr>
            <w:rPr>
              <w:rStyle w:val="PlaceholderText"/>
              <w:sz w:val="22"/>
              <w:szCs w:val="22"/>
            </w:rPr>
          </w:pPr>
          <w:r>
            <w:rPr>
              <w:rStyle w:val="PlaceholderText"/>
              <w:sz w:val="22"/>
              <w:szCs w:val="22"/>
            </w:rPr>
            <w:t>Specific chemical or physical hazards associated with this procedure or material;</w:t>
          </w:r>
        </w:p>
        <w:p w:rsidR="00EC6FCD" w:rsidRPr="00036B08" w:rsidRDefault="00EC6FCD">
          <w:pPr>
            <w:pStyle w:val="ListParagraph"/>
            <w:numPr>
              <w:ilvl w:val="0"/>
              <w:numId w:val="1"/>
            </w:numPr>
            <w:rPr>
              <w:rStyle w:val="PlaceholderText"/>
              <w:sz w:val="22"/>
              <w:szCs w:val="22"/>
            </w:rPr>
          </w:pPr>
          <w:r>
            <w:rPr>
              <w:rStyle w:val="PlaceholderText"/>
              <w:sz w:val="22"/>
              <w:szCs w:val="22"/>
            </w:rPr>
            <w:t>Necessary skills,</w:t>
          </w:r>
          <w:r w:rsidRPr="00036B08">
            <w:rPr>
              <w:rStyle w:val="PlaceholderText"/>
              <w:sz w:val="22"/>
              <w:szCs w:val="22"/>
            </w:rPr>
            <w:t xml:space="preserve"> knowledge</w:t>
          </w:r>
          <w:r>
            <w:rPr>
              <w:rStyle w:val="PlaceholderText"/>
              <w:sz w:val="22"/>
              <w:szCs w:val="22"/>
            </w:rPr>
            <w:t xml:space="preserve"> or concepts</w:t>
          </w:r>
          <w:r w:rsidRPr="00036B08">
            <w:rPr>
              <w:rStyle w:val="PlaceholderText"/>
              <w:sz w:val="22"/>
              <w:szCs w:val="22"/>
            </w:rPr>
            <w:t xml:space="preserve"> required to operate in a safe manner;</w:t>
          </w:r>
        </w:p>
        <w:p w:rsidR="00EC6FCD" w:rsidRPr="00036B08" w:rsidRDefault="00EC6FCD">
          <w:pPr>
            <w:pStyle w:val="ListParagraph"/>
            <w:numPr>
              <w:ilvl w:val="0"/>
              <w:numId w:val="1"/>
            </w:numPr>
            <w:rPr>
              <w:rStyle w:val="PlaceholderText"/>
              <w:sz w:val="22"/>
              <w:szCs w:val="22"/>
            </w:rPr>
          </w:pPr>
          <w:r>
            <w:rPr>
              <w:rStyle w:val="PlaceholderText"/>
              <w:sz w:val="22"/>
              <w:szCs w:val="22"/>
            </w:rPr>
            <w:t>N</w:t>
          </w:r>
          <w:r w:rsidRPr="00036B08">
            <w:rPr>
              <w:rStyle w:val="PlaceholderText"/>
              <w:sz w:val="22"/>
              <w:szCs w:val="22"/>
            </w:rPr>
            <w:t>ecessary equipment or materials that need to be on han</w:t>
          </w:r>
          <w:r>
            <w:rPr>
              <w:rStyle w:val="PlaceholderText"/>
              <w:sz w:val="22"/>
              <w:szCs w:val="22"/>
            </w:rPr>
            <w:t>d to protect against exposure and</w:t>
          </w:r>
          <w:r w:rsidRPr="00036B08">
            <w:rPr>
              <w:rStyle w:val="PlaceholderText"/>
              <w:sz w:val="22"/>
              <w:szCs w:val="22"/>
            </w:rPr>
            <w:t xml:space="preserve"> deal with emergencies</w:t>
          </w:r>
          <w:r>
            <w:rPr>
              <w:rStyle w:val="PlaceholderText"/>
              <w:sz w:val="22"/>
              <w:szCs w:val="22"/>
            </w:rPr>
            <w:t>;</w:t>
          </w:r>
        </w:p>
        <w:p w:rsidR="00DC6E0C" w:rsidRDefault="00EC6FCD" w:rsidP="00EC6FCD">
          <w:pPr>
            <w:pStyle w:val="3ABA312FD0354B468C3D318589314C94"/>
          </w:pPr>
          <w:r w:rsidRPr="00036B08">
            <w:rPr>
              <w:rStyle w:val="PlaceholderText"/>
            </w:rPr>
            <w:t>Safe work practices or best practices that must be followed to minimize</w:t>
          </w:r>
          <w:r>
            <w:rPr>
              <w:rStyle w:val="PlaceholderText"/>
            </w:rPr>
            <w:t xml:space="preserve"> risks from the hazards.</w:t>
          </w:r>
        </w:p>
      </w:docPartBody>
    </w:docPart>
    <w:docPart>
      <w:docPartPr>
        <w:name w:val="C8539F547B00485CB77284ACE25EA572"/>
        <w:category>
          <w:name w:val="General"/>
          <w:gallery w:val="placeholder"/>
        </w:category>
        <w:types>
          <w:type w:val="bbPlcHdr"/>
        </w:types>
        <w:behaviors>
          <w:behavior w:val="content"/>
        </w:behaviors>
        <w:guid w:val="{BEC1CC9E-8759-4591-B6DB-9876020226DF}"/>
      </w:docPartPr>
      <w:docPartBody>
        <w:p w:rsidR="00DC6E0C" w:rsidRDefault="00EC6FCD" w:rsidP="00EC6FCD">
          <w:pPr>
            <w:pStyle w:val="C8539F547B00485CB77284ACE25EA572"/>
          </w:pPr>
          <w:r>
            <w:rPr>
              <w:rStyle w:val="PlaceholderText"/>
            </w:rPr>
            <w:t>Answer Yes or No</w:t>
          </w:r>
        </w:p>
      </w:docPartBody>
    </w:docPart>
    <w:docPart>
      <w:docPartPr>
        <w:name w:val="B34323372AAF433A8866388A6B645278"/>
        <w:category>
          <w:name w:val="General"/>
          <w:gallery w:val="placeholder"/>
        </w:category>
        <w:types>
          <w:type w:val="bbPlcHdr"/>
        </w:types>
        <w:behaviors>
          <w:behavior w:val="content"/>
        </w:behaviors>
        <w:guid w:val="{BEFDF966-B969-490C-A326-8189204458FF}"/>
      </w:docPartPr>
      <w:docPartBody>
        <w:p w:rsidR="00DC6E0C" w:rsidRDefault="00EC6FCD" w:rsidP="00EC6FCD">
          <w:pPr>
            <w:pStyle w:val="B34323372AAF433A8866388A6B645278"/>
          </w:pPr>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p>
      </w:docPartBody>
    </w:docPart>
    <w:docPart>
      <w:docPartPr>
        <w:name w:val="3C75C89F367D49E6B73BFC46726DCB34"/>
        <w:category>
          <w:name w:val="General"/>
          <w:gallery w:val="placeholder"/>
        </w:category>
        <w:types>
          <w:type w:val="bbPlcHdr"/>
        </w:types>
        <w:behaviors>
          <w:behavior w:val="content"/>
        </w:behaviors>
        <w:guid w:val="{DF8D2E89-E189-4A82-B444-68FFB39343CC}"/>
      </w:docPartPr>
      <w:docPartBody>
        <w:p w:rsidR="00DC6E0C" w:rsidRDefault="00EC6FCD" w:rsidP="00EC6FCD">
          <w:pPr>
            <w:pStyle w:val="3C75C89F367D49E6B73BFC46726DCB34"/>
          </w:pPr>
          <w:r>
            <w:rPr>
              <w:rStyle w:val="PlaceholderText"/>
            </w:rPr>
            <w:t>Enter reference material, links to documents or name and contact info of resource person</w:t>
          </w:r>
          <w:r w:rsidRPr="00401605">
            <w:rPr>
              <w:rStyle w:val="PlaceholderText"/>
            </w:rPr>
            <w:t>.</w:t>
          </w:r>
        </w:p>
      </w:docPartBody>
    </w:docPart>
    <w:docPart>
      <w:docPartPr>
        <w:name w:val="B6F56A41530942968C6704CA74B3576F"/>
        <w:category>
          <w:name w:val="General"/>
          <w:gallery w:val="placeholder"/>
        </w:category>
        <w:types>
          <w:type w:val="bbPlcHdr"/>
        </w:types>
        <w:behaviors>
          <w:behavior w:val="content"/>
        </w:behaviors>
        <w:guid w:val="{425197AE-2177-45E6-8497-599628B1544D}"/>
      </w:docPartPr>
      <w:docPartBody>
        <w:p w:rsidR="00DC6E0C" w:rsidRDefault="00EC6FCD" w:rsidP="00EC6FCD">
          <w:pPr>
            <w:pStyle w:val="B6F56A41530942968C6704CA74B3576F"/>
          </w:pPr>
          <w:r>
            <w:rPr>
              <w:rStyle w:val="PlaceholderText"/>
            </w:rPr>
            <w:t>Enter any pre-requisite training or skill</w:t>
          </w:r>
          <w:r w:rsidRPr="00401605">
            <w:rPr>
              <w:rStyle w:val="PlaceholderText"/>
            </w:rPr>
            <w:t>.</w:t>
          </w:r>
        </w:p>
      </w:docPartBody>
    </w:docPart>
    <w:docPart>
      <w:docPartPr>
        <w:name w:val="905D16ED974D495CBBF6914BA6CF6B57"/>
        <w:category>
          <w:name w:val="General"/>
          <w:gallery w:val="placeholder"/>
        </w:category>
        <w:types>
          <w:type w:val="bbPlcHdr"/>
        </w:types>
        <w:behaviors>
          <w:behavior w:val="content"/>
        </w:behaviors>
        <w:guid w:val="{8CACA1EA-DC49-4B1A-A353-A3A8A026B4EE}"/>
      </w:docPartPr>
      <w:docPartBody>
        <w:p w:rsidR="00DC6E0C" w:rsidRDefault="00EC6FCD" w:rsidP="00EC6FCD">
          <w:pPr>
            <w:pStyle w:val="905D16ED974D495CBBF6914BA6CF6B57"/>
          </w:pPr>
          <w:r w:rsidRPr="00FB48D0">
            <w:rPr>
              <w:rStyle w:val="PlaceholderText"/>
            </w:rPr>
            <w:t>Click or tap here to enter text.</w:t>
          </w:r>
        </w:p>
      </w:docPartBody>
    </w:docPart>
    <w:docPart>
      <w:docPartPr>
        <w:name w:val="87933DA956984333A44462884306F938"/>
        <w:category>
          <w:name w:val="General"/>
          <w:gallery w:val="placeholder"/>
        </w:category>
        <w:types>
          <w:type w:val="bbPlcHdr"/>
        </w:types>
        <w:behaviors>
          <w:behavior w:val="content"/>
        </w:behaviors>
        <w:guid w:val="{222CBAED-AE21-4476-82C8-C79FD0576BDA}"/>
      </w:docPartPr>
      <w:docPartBody>
        <w:p w:rsidR="00DC6E0C" w:rsidRDefault="00EC6FCD" w:rsidP="00EC6FCD">
          <w:pPr>
            <w:pStyle w:val="87933DA956984333A44462884306F938"/>
          </w:pPr>
          <w:r>
            <w:rPr>
              <w:rStyle w:val="PlaceholderText"/>
            </w:rPr>
            <w:t>List all possible hazards and consequences arising from each hazard.  Discuss any applicable regulations and how they apply to the material, chemical class or lab procedure</w:t>
          </w:r>
          <w:r w:rsidRPr="00401605">
            <w:rPr>
              <w:rStyle w:val="PlaceholderText"/>
            </w:rPr>
            <w:t>.</w:t>
          </w:r>
          <w:r>
            <w:rPr>
              <w:rStyle w:val="PlaceholderText"/>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Hazard Identification.</w:t>
          </w:r>
        </w:p>
      </w:docPartBody>
    </w:docPart>
    <w:docPart>
      <w:docPartPr>
        <w:name w:val="CB308F256A5A4535A8667A500E227F48"/>
        <w:category>
          <w:name w:val="General"/>
          <w:gallery w:val="placeholder"/>
        </w:category>
        <w:types>
          <w:type w:val="bbPlcHdr"/>
        </w:types>
        <w:behaviors>
          <w:behavior w:val="content"/>
        </w:behaviors>
        <w:guid w:val="{B0E21E96-33B4-4A9A-B312-C27B9193C5C3}"/>
      </w:docPartPr>
      <w:docPartBody>
        <w:p w:rsidR="00DC6E0C" w:rsidRDefault="00EC6FCD" w:rsidP="00EC6FCD">
          <w:pPr>
            <w:pStyle w:val="CB308F256A5A4535A8667A500E227F48"/>
          </w:pPr>
          <w:r>
            <w:rPr>
              <w:rStyle w:val="PlaceholderText"/>
            </w:rPr>
            <w:t>Summarize the results of the risk assessment procedure</w:t>
          </w:r>
          <w:r w:rsidRPr="00591CF8">
            <w:rPr>
              <w:rStyle w:val="PlaceholderText"/>
              <w:color w:val="808080" w:themeColor="background1" w:themeShade="80"/>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Risk Assessments.</w:t>
          </w:r>
        </w:p>
      </w:docPartBody>
    </w:docPart>
    <w:docPart>
      <w:docPartPr>
        <w:name w:val="CC3AE2B35F3D46679B755AE2F8731C52"/>
        <w:category>
          <w:name w:val="General"/>
          <w:gallery w:val="placeholder"/>
        </w:category>
        <w:types>
          <w:type w:val="bbPlcHdr"/>
        </w:types>
        <w:behaviors>
          <w:behavior w:val="content"/>
        </w:behaviors>
        <w:guid w:val="{53EA211F-3D24-4EA3-BF32-867C91E4299A}"/>
      </w:docPartPr>
      <w:docPartBody>
        <w:p w:rsidR="00DC6E0C" w:rsidRDefault="00EC6FCD" w:rsidP="00EC6FCD">
          <w:pPr>
            <w:pStyle w:val="CC3AE2B35F3D46679B755AE2F8731C52"/>
          </w:pPr>
          <w:r w:rsidRPr="00133902">
            <w:rPr>
              <w:rStyle w:val="PlaceholderText"/>
            </w:rPr>
            <w:t>Click or tap here to enter text.</w:t>
          </w:r>
        </w:p>
      </w:docPartBody>
    </w:docPart>
    <w:docPart>
      <w:docPartPr>
        <w:name w:val="A962B47B7CC04FFABADF353EB746D491"/>
        <w:category>
          <w:name w:val="General"/>
          <w:gallery w:val="placeholder"/>
        </w:category>
        <w:types>
          <w:type w:val="bbPlcHdr"/>
        </w:types>
        <w:behaviors>
          <w:behavior w:val="content"/>
        </w:behaviors>
        <w:guid w:val="{EE7E4443-F182-41CF-A4EA-FA520AE17E71}"/>
      </w:docPartPr>
      <w:docPartBody>
        <w:p w:rsidR="00DC6E0C" w:rsidRDefault="00EC6FCD" w:rsidP="00EC6FCD">
          <w:pPr>
            <w:pStyle w:val="A962B47B7CC04FFABADF353EB746D491"/>
          </w:pPr>
          <w:r>
            <w:rPr>
              <w:rStyle w:val="PlaceholderText"/>
            </w:rPr>
            <w:t>Give examples of hazardous materials or procedures relevant to your lab and this SOP</w:t>
          </w:r>
          <w:r w:rsidRPr="00401605">
            <w:rPr>
              <w:rStyle w:val="PlaceholderText"/>
            </w:rPr>
            <w:t>.</w:t>
          </w:r>
        </w:p>
      </w:docPartBody>
    </w:docPart>
    <w:docPart>
      <w:docPartPr>
        <w:name w:val="73CEE069CC0C4615A28716CFA67E2026"/>
        <w:category>
          <w:name w:val="General"/>
          <w:gallery w:val="placeholder"/>
        </w:category>
        <w:types>
          <w:type w:val="bbPlcHdr"/>
        </w:types>
        <w:behaviors>
          <w:behavior w:val="content"/>
        </w:behaviors>
        <w:guid w:val="{E167C89B-2967-4B9F-A041-7CD30FB68C27}"/>
      </w:docPartPr>
      <w:docPartBody>
        <w:p w:rsidR="00DC6E0C" w:rsidRDefault="00EC6FCD" w:rsidP="00EC6FCD">
          <w:pPr>
            <w:pStyle w:val="73CEE069CC0C4615A28716CFA67E2026"/>
          </w:pPr>
          <w:r>
            <w:rPr>
              <w:rStyle w:val="PlaceholderText"/>
            </w:rPr>
            <w:t>Work practices describe the safe and prudent practices to adhere to.  The designated area is the location for the work, as some chemicals are acutely toxic or carcinogenic and require a designated area for work with these chemicals.  A designated area may be the entire laboratory.</w:t>
          </w:r>
        </w:p>
      </w:docPartBody>
    </w:docPart>
    <w:docPart>
      <w:docPartPr>
        <w:name w:val="EF8CA50747C54DC190EA8760E606FEC5"/>
        <w:category>
          <w:name w:val="General"/>
          <w:gallery w:val="placeholder"/>
        </w:category>
        <w:types>
          <w:type w:val="bbPlcHdr"/>
        </w:types>
        <w:behaviors>
          <w:behavior w:val="content"/>
        </w:behaviors>
        <w:guid w:val="{7FB38927-8D89-49CF-B9FE-E16FA6A94D0A}"/>
      </w:docPartPr>
      <w:docPartBody>
        <w:p w:rsidR="00DC6E0C" w:rsidRDefault="00EC6FCD" w:rsidP="00EC6FCD">
          <w:pPr>
            <w:pStyle w:val="EF8CA50747C54DC190EA8760E606FEC5"/>
          </w:pPr>
          <w:r>
            <w:rPr>
              <w:rStyle w:val="PlaceholderText"/>
            </w:rPr>
            <w:t>Describe any work practices or policies in this section.</w:t>
          </w:r>
        </w:p>
      </w:docPartBody>
    </w:docPart>
    <w:docPart>
      <w:docPartPr>
        <w:name w:val="EE99D2C262224B26B3316B6A673FDEA3"/>
        <w:category>
          <w:name w:val="General"/>
          <w:gallery w:val="placeholder"/>
        </w:category>
        <w:types>
          <w:type w:val="bbPlcHdr"/>
        </w:types>
        <w:behaviors>
          <w:behavior w:val="content"/>
        </w:behaviors>
        <w:guid w:val="{D904F603-7F4F-436B-AEF0-1D5C7624A4F6}"/>
      </w:docPartPr>
      <w:docPartBody>
        <w:p w:rsidR="00DC6E0C" w:rsidRDefault="00EC6FCD" w:rsidP="00EC6FCD">
          <w:pPr>
            <w:pStyle w:val="EE99D2C262224B26B3316B6A673FDEA3"/>
          </w:pPr>
          <w:r>
            <w:rPr>
              <w:rStyle w:val="PlaceholderText"/>
            </w:rPr>
            <w:t>If present, specify the designated area to perform these procedures</w:t>
          </w:r>
          <w:r w:rsidRPr="00401605">
            <w:rPr>
              <w:rStyle w:val="PlaceholderText"/>
            </w:rPr>
            <w:t>.</w:t>
          </w:r>
        </w:p>
      </w:docPartBody>
    </w:docPart>
    <w:docPart>
      <w:docPartPr>
        <w:name w:val="DB69EE5B56734F74AE1BF9FFF0D695C7"/>
        <w:category>
          <w:name w:val="General"/>
          <w:gallery w:val="placeholder"/>
        </w:category>
        <w:types>
          <w:type w:val="bbPlcHdr"/>
        </w:types>
        <w:behaviors>
          <w:behavior w:val="content"/>
        </w:behaviors>
        <w:guid w:val="{62E0653A-0AD8-41D6-89AD-522988FCD908}"/>
      </w:docPartPr>
      <w:docPartBody>
        <w:p w:rsidR="00DC6E0C" w:rsidRDefault="00EC6FCD" w:rsidP="00EC6FCD">
          <w:pPr>
            <w:pStyle w:val="DB69EE5B56734F74AE1BF9FFF0D695C7"/>
          </w:pPr>
          <w:r>
            <w:rPr>
              <w:rStyle w:val="PlaceholderText"/>
            </w:rPr>
            <w:t>Specify required controls</w:t>
          </w:r>
          <w:r w:rsidRPr="004A2BFB">
            <w:rPr>
              <w:rStyle w:val="PlaceholderText"/>
              <w:color w:val="808080" w:themeColor="background1" w:themeShade="80"/>
            </w:rPr>
            <w:t>.</w:t>
          </w:r>
          <w:r w:rsidRPr="004A2BFB">
            <w:rPr>
              <w:color w:val="808080" w:themeColor="background1" w:themeShade="80"/>
            </w:rPr>
            <w:t xml:space="preserve"> For help with controls</w:t>
          </w:r>
          <w:r w:rsidRPr="004A2BFB">
            <w:rPr>
              <w:rStyle w:val="Heading2Char"/>
              <w:color w:val="808080" w:themeColor="background1" w:themeShade="80"/>
            </w:rPr>
            <w:t>, consult</w:t>
          </w:r>
          <w:r w:rsidRPr="004A2BFB">
            <w:rPr>
              <w:color w:val="808080" w:themeColor="background1" w:themeShade="80"/>
            </w:rPr>
            <w:t xml:space="preserve"> 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604370DD9FAB45C596857DFC4BDE6F2C"/>
        <w:category>
          <w:name w:val="General"/>
          <w:gallery w:val="placeholder"/>
        </w:category>
        <w:types>
          <w:type w:val="bbPlcHdr"/>
        </w:types>
        <w:behaviors>
          <w:behavior w:val="content"/>
        </w:behaviors>
        <w:guid w:val="{25FB1846-DB91-45B3-B9F8-2815099BA1F2}"/>
      </w:docPartPr>
      <w:docPartBody>
        <w:p w:rsidR="00DC6E0C" w:rsidRDefault="00EC6FCD" w:rsidP="00EC6FCD">
          <w:pPr>
            <w:pStyle w:val="604370DD9FAB45C596857DFC4BDE6F2C"/>
          </w:pPr>
          <w:r>
            <w:rPr>
              <w:rStyle w:val="PlaceholderText"/>
            </w:rPr>
            <w:t>Discuss which PPE is appropriate to protect for each hazard.  Also mention any training requirements for use of PPE.  Each person using PPE must understand when PPE is needed, what PPE is needed, how to properly wear and adjust PPE, how to remove, clean/maintain or dispose of PPE, and understand the limitations of PPE</w:t>
          </w:r>
          <w:r w:rsidRPr="004A2BFB">
            <w:rPr>
              <w:rStyle w:val="PlaceholderText"/>
              <w:color w:val="808080" w:themeColor="background1" w:themeShade="80"/>
            </w:rPr>
            <w:t xml:space="preserve">. </w:t>
          </w:r>
          <w:r w:rsidRPr="004A2BFB">
            <w:rPr>
              <w:color w:val="808080" w:themeColor="background1" w:themeShade="80"/>
            </w:rPr>
            <w:t>For help with PPE selection</w:t>
          </w:r>
          <w:r w:rsidRPr="004A2BFB">
            <w:rPr>
              <w:rStyle w:val="Heading2Char"/>
              <w:color w:val="808080" w:themeColor="background1" w:themeShade="80"/>
            </w:rPr>
            <w:t xml:space="preserve">, consult </w:t>
          </w:r>
          <w:r w:rsidRPr="004A2BFB">
            <w:rPr>
              <w:color w:val="808080" w:themeColor="background1" w:themeShade="80"/>
            </w:rPr>
            <w:t xml:space="preserve">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E6487AB6B9AD4216A9B7C34EE0AA2582"/>
        <w:category>
          <w:name w:val="General"/>
          <w:gallery w:val="placeholder"/>
        </w:category>
        <w:types>
          <w:type w:val="bbPlcHdr"/>
        </w:types>
        <w:behaviors>
          <w:behavior w:val="content"/>
        </w:behaviors>
        <w:guid w:val="{E9FE84A3-09A4-418D-A487-490C53D358D5}"/>
      </w:docPartPr>
      <w:docPartBody>
        <w:p w:rsidR="00EC6FCD" w:rsidRDefault="00EC6FCD">
          <w:pPr>
            <w:ind w:left="360" w:firstLine="720"/>
          </w:pPr>
          <w:r>
            <w:t>Successful experiments require adherence to correct procedure.</w:t>
          </w:r>
        </w:p>
        <w:p w:rsidR="00DC6E0C" w:rsidRDefault="00EC6FCD" w:rsidP="00EC6FCD">
          <w:pPr>
            <w:pStyle w:val="E6487AB6B9AD4216A9B7C34EE0AA2582"/>
          </w:pPr>
          <w:r w:rsidRPr="00B779FD">
            <w:rPr>
              <w:i/>
            </w:rPr>
            <w:t>For the SOP author: Detailed procedures for performing the experiment or handling the procedure are to be described below. Whenever possible, point out critical steps, and describe any observations or indicators that the experiment is proceeding in a satisfactory manner.  Similarly describe any criteria that would indicate that something is amiss, as well as actions to be taken in those cases to avoid mishap.  Upon conclusion of the experiment, describe the procedures to properly deal with any waste generated. If a waste stream has already been established with a UI#, include that to aid the researcher in collection container labelling, waste segregation and disposal.</w:t>
          </w:r>
        </w:p>
      </w:docPartBody>
    </w:docPart>
    <w:docPart>
      <w:docPartPr>
        <w:name w:val="34392BC4F69F4938AF017C555BA2D5E5"/>
        <w:category>
          <w:name w:val="General"/>
          <w:gallery w:val="placeholder"/>
        </w:category>
        <w:types>
          <w:type w:val="bbPlcHdr"/>
        </w:types>
        <w:behaviors>
          <w:behavior w:val="content"/>
        </w:behaviors>
        <w:guid w:val="{AC74171B-86AD-42CD-917B-E29BD6B9DF03}"/>
      </w:docPartPr>
      <w:docPartBody>
        <w:p w:rsidR="00DC6E0C" w:rsidRDefault="00EC6FCD" w:rsidP="00EC6FCD">
          <w:pPr>
            <w:pStyle w:val="34392BC4F69F4938AF017C555BA2D5E5"/>
          </w:pPr>
          <w:r>
            <w:rPr>
              <w:rStyle w:val="PlaceholderText"/>
            </w:rPr>
            <w:t>Describe in detail the proper procedures or techniques</w:t>
          </w:r>
          <w:r w:rsidRPr="00401605">
            <w:rPr>
              <w:rStyle w:val="PlaceholderText"/>
            </w:rPr>
            <w:t>.</w:t>
          </w:r>
        </w:p>
      </w:docPartBody>
    </w:docPart>
    <w:docPart>
      <w:docPartPr>
        <w:name w:val="56DA920DA77842299DA2F4BEC1A3583E"/>
        <w:category>
          <w:name w:val="General"/>
          <w:gallery w:val="placeholder"/>
        </w:category>
        <w:types>
          <w:type w:val="bbPlcHdr"/>
        </w:types>
        <w:behaviors>
          <w:behavior w:val="content"/>
        </w:behaviors>
        <w:guid w:val="{A8FA773B-E419-4B93-A407-BF4D523F94C1}"/>
      </w:docPartPr>
      <w:docPartBody>
        <w:p w:rsidR="00EC6FCD" w:rsidRDefault="00EC6FCD">
          <w:pPr>
            <w:ind w:left="360" w:firstLine="720"/>
          </w:pPr>
          <w:r>
            <w:rPr>
              <w:rStyle w:val="PlaceholderText"/>
            </w:rPr>
            <w:t>Describe the proper waste disposal procedures, including proper labeling and storage of waste containers awaiting pickup</w:t>
          </w:r>
          <w:r w:rsidRPr="00401605">
            <w:rPr>
              <w:rStyle w:val="PlaceholderText"/>
            </w:rPr>
            <w:t>.</w:t>
          </w:r>
          <w:r w:rsidRPr="004A2BFB">
            <w:t xml:space="preserve"> </w:t>
          </w:r>
          <w:r w:rsidRPr="004A2BFB">
            <w:rPr>
              <w:color w:val="808080" w:themeColor="background1" w:themeShade="80"/>
            </w:rPr>
            <w:t xml:space="preserve">If necessary, consult: </w:t>
          </w:r>
          <w:hyperlink r:id="rId5" w:history="1">
            <w:r>
              <w:rPr>
                <w:rStyle w:val="Hyperlink"/>
              </w:rPr>
              <w:t>Division of Research Safety Waste Disposal Guide</w:t>
            </w:r>
          </w:hyperlink>
          <w:r w:rsidRPr="004A2BFB">
            <w:rPr>
              <w:rStyle w:val="Hyperlink"/>
              <w:color w:val="808080" w:themeColor="background1" w:themeShade="80"/>
            </w:rPr>
            <w:t xml:space="preserve"> </w:t>
          </w:r>
          <w:r w:rsidRPr="004A2BFB">
            <w:rPr>
              <w:color w:val="808080" w:themeColor="background1" w:themeShade="80"/>
            </w:rPr>
            <w:t xml:space="preserve">and </w:t>
          </w:r>
          <w:hyperlink r:id="rId6" w:history="1">
            <w:r>
              <w:rPr>
                <w:rStyle w:val="Hyperlink"/>
              </w:rPr>
              <w:t>Division of Research Safety Chemical Waste Quick Start Guide</w:t>
            </w:r>
          </w:hyperlink>
        </w:p>
        <w:p w:rsidR="00DC6E0C" w:rsidRDefault="00DC6E0C"/>
      </w:docPartBody>
    </w:docPart>
    <w:docPart>
      <w:docPartPr>
        <w:name w:val="F98CE60E7AF84B3FB93378E82263B0A9"/>
        <w:category>
          <w:name w:val="General"/>
          <w:gallery w:val="placeholder"/>
        </w:category>
        <w:types>
          <w:type w:val="bbPlcHdr"/>
        </w:types>
        <w:behaviors>
          <w:behavior w:val="content"/>
        </w:behaviors>
        <w:guid w:val="{183DE822-424F-4382-8613-74B7D3ED683D}"/>
      </w:docPartPr>
      <w:docPartBody>
        <w:p w:rsidR="00DC6E0C" w:rsidRDefault="00EC6FCD" w:rsidP="00EC6FCD">
          <w:pPr>
            <w:pStyle w:val="F98CE60E7AF84B3FB93378E82263B0A9"/>
          </w:pPr>
          <w:r>
            <w:rPr>
              <w:rStyle w:val="PlaceholderText"/>
            </w:rPr>
            <w:t>Specify storage requirements, and incompatibilities</w:t>
          </w:r>
          <w:r w:rsidRPr="00401605">
            <w:rPr>
              <w:rStyle w:val="PlaceholderText"/>
            </w:rPr>
            <w:t>.</w:t>
          </w:r>
        </w:p>
      </w:docPartBody>
    </w:docPart>
    <w:docPart>
      <w:docPartPr>
        <w:name w:val="41C21BDC53CC43C2B226B9A4CF2F0E99"/>
        <w:category>
          <w:name w:val="General"/>
          <w:gallery w:val="placeholder"/>
        </w:category>
        <w:types>
          <w:type w:val="bbPlcHdr"/>
        </w:types>
        <w:behaviors>
          <w:behavior w:val="content"/>
        </w:behaviors>
        <w:guid w:val="{67E4B9D1-59D6-499A-8AF7-C56792B42B57}"/>
      </w:docPartPr>
      <w:docPartBody>
        <w:p w:rsidR="00DC6E0C" w:rsidRDefault="00EC6FCD" w:rsidP="00EC6FCD">
          <w:pPr>
            <w:pStyle w:val="41C21BDC53CC43C2B226B9A4CF2F0E99"/>
          </w:pPr>
          <w:r>
            <w:rPr>
              <w:rStyle w:val="PlaceholderText"/>
            </w:rPr>
            <w:t>Specify applicable regulatory or self-imposed storage quantity limits</w:t>
          </w:r>
          <w:r w:rsidRPr="0040160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E0F"/>
    <w:multiLevelType w:val="hybridMultilevel"/>
    <w:tmpl w:val="D2C4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CD"/>
    <w:rsid w:val="00223722"/>
    <w:rsid w:val="002A7A82"/>
    <w:rsid w:val="00DC6E0C"/>
    <w:rsid w:val="00EC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C6FCD"/>
    <w:pPr>
      <w:spacing w:after="0"/>
      <w:ind w:left="360"/>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6FCD"/>
    <w:rPr>
      <w:color w:val="808080"/>
    </w:rPr>
  </w:style>
  <w:style w:type="paragraph" w:customStyle="1" w:styleId="7D935BA395394A9A86B574CE7A66FB57">
    <w:name w:val="7D935BA395394A9A86B574CE7A66FB57"/>
    <w:rsid w:val="00EC6FCD"/>
  </w:style>
  <w:style w:type="paragraph" w:customStyle="1" w:styleId="94A44D876CBA41318BA391C86EF1F149">
    <w:name w:val="94A44D876CBA41318BA391C86EF1F149"/>
    <w:rsid w:val="00EC6FCD"/>
  </w:style>
  <w:style w:type="paragraph" w:customStyle="1" w:styleId="AEA90C7891454F59BE81ED9295855C4B">
    <w:name w:val="AEA90C7891454F59BE81ED9295855C4B"/>
    <w:rsid w:val="00EC6FCD"/>
  </w:style>
  <w:style w:type="paragraph" w:customStyle="1" w:styleId="D934C26AF2A0452BA9DC9BEADF26714F">
    <w:name w:val="D934C26AF2A0452BA9DC9BEADF26714F"/>
    <w:rsid w:val="00EC6FCD"/>
  </w:style>
  <w:style w:type="paragraph" w:customStyle="1" w:styleId="A3533334BF9D4D10967CB61D70DBB7F3">
    <w:name w:val="A3533334BF9D4D10967CB61D70DBB7F3"/>
    <w:rsid w:val="00EC6FCD"/>
  </w:style>
  <w:style w:type="paragraph" w:customStyle="1" w:styleId="A6C7ACDB64614F8ABDBFE802F3444F4F">
    <w:name w:val="A6C7ACDB64614F8ABDBFE802F3444F4F"/>
    <w:rsid w:val="00EC6FCD"/>
  </w:style>
  <w:style w:type="paragraph" w:customStyle="1" w:styleId="4B7BFD76E4A04662B38CBFAF27FCF4ED">
    <w:name w:val="4B7BFD76E4A04662B38CBFAF27FCF4ED"/>
    <w:rsid w:val="00EC6FCD"/>
  </w:style>
  <w:style w:type="paragraph" w:customStyle="1" w:styleId="E77405B11761452A8A8CC8DC5A1D18AA">
    <w:name w:val="E77405B11761452A8A8CC8DC5A1D18AA"/>
    <w:rsid w:val="00EC6FCD"/>
  </w:style>
  <w:style w:type="paragraph" w:customStyle="1" w:styleId="B29A32A910E741E38EB414F280F35D02">
    <w:name w:val="B29A32A910E741E38EB414F280F35D02"/>
    <w:rsid w:val="00EC6FCD"/>
  </w:style>
  <w:style w:type="paragraph" w:customStyle="1" w:styleId="04112E5813E74BB9B89CCF6144724FDE">
    <w:name w:val="04112E5813E74BB9B89CCF6144724FDE"/>
    <w:rsid w:val="00EC6FCD"/>
  </w:style>
  <w:style w:type="paragraph" w:customStyle="1" w:styleId="015C8B909354492996868332E8545EC7">
    <w:name w:val="015C8B909354492996868332E8545EC7"/>
    <w:rsid w:val="00EC6FCD"/>
  </w:style>
  <w:style w:type="paragraph" w:customStyle="1" w:styleId="72571964682A4A56B0D14762328F2845">
    <w:name w:val="72571964682A4A56B0D14762328F2845"/>
    <w:rsid w:val="00EC6FCD"/>
  </w:style>
  <w:style w:type="paragraph" w:customStyle="1" w:styleId="5A14021C9F034256B426B1AF41A8B5F4">
    <w:name w:val="5A14021C9F034256B426B1AF41A8B5F4"/>
    <w:rsid w:val="00EC6FCD"/>
  </w:style>
  <w:style w:type="paragraph" w:styleId="ListParagraph">
    <w:name w:val="List Paragraph"/>
    <w:basedOn w:val="Normal"/>
    <w:uiPriority w:val="34"/>
    <w:qFormat/>
    <w:rsid w:val="00EC6FCD"/>
    <w:pPr>
      <w:spacing w:after="0" w:line="240" w:lineRule="auto"/>
      <w:ind w:left="720"/>
      <w:contextualSpacing/>
    </w:pPr>
    <w:rPr>
      <w:sz w:val="24"/>
      <w:szCs w:val="24"/>
    </w:rPr>
  </w:style>
  <w:style w:type="paragraph" w:customStyle="1" w:styleId="3ABA312FD0354B468C3D318589314C94">
    <w:name w:val="3ABA312FD0354B468C3D318589314C94"/>
    <w:rsid w:val="00EC6FCD"/>
  </w:style>
  <w:style w:type="paragraph" w:customStyle="1" w:styleId="C8539F547B00485CB77284ACE25EA572">
    <w:name w:val="C8539F547B00485CB77284ACE25EA572"/>
    <w:rsid w:val="00EC6FCD"/>
  </w:style>
  <w:style w:type="paragraph" w:customStyle="1" w:styleId="B34323372AAF433A8866388A6B645278">
    <w:name w:val="B34323372AAF433A8866388A6B645278"/>
    <w:rsid w:val="00EC6FCD"/>
  </w:style>
  <w:style w:type="paragraph" w:customStyle="1" w:styleId="3C75C89F367D49E6B73BFC46726DCB34">
    <w:name w:val="3C75C89F367D49E6B73BFC46726DCB34"/>
    <w:rsid w:val="00EC6FCD"/>
  </w:style>
  <w:style w:type="paragraph" w:customStyle="1" w:styleId="B6F56A41530942968C6704CA74B3576F">
    <w:name w:val="B6F56A41530942968C6704CA74B3576F"/>
    <w:rsid w:val="00EC6FCD"/>
  </w:style>
  <w:style w:type="paragraph" w:customStyle="1" w:styleId="905D16ED974D495CBBF6914BA6CF6B57">
    <w:name w:val="905D16ED974D495CBBF6914BA6CF6B57"/>
    <w:rsid w:val="00EC6FCD"/>
  </w:style>
  <w:style w:type="paragraph" w:customStyle="1" w:styleId="87933DA956984333A44462884306F938">
    <w:name w:val="87933DA956984333A44462884306F938"/>
    <w:rsid w:val="00EC6FCD"/>
  </w:style>
  <w:style w:type="paragraph" w:customStyle="1" w:styleId="CB308F256A5A4535A8667A500E227F48">
    <w:name w:val="CB308F256A5A4535A8667A500E227F48"/>
    <w:rsid w:val="00EC6FCD"/>
  </w:style>
  <w:style w:type="paragraph" w:customStyle="1" w:styleId="CC3AE2B35F3D46679B755AE2F8731C52">
    <w:name w:val="CC3AE2B35F3D46679B755AE2F8731C52"/>
    <w:rsid w:val="00EC6FCD"/>
  </w:style>
  <w:style w:type="paragraph" w:customStyle="1" w:styleId="A962B47B7CC04FFABADF353EB746D491">
    <w:name w:val="A962B47B7CC04FFABADF353EB746D491"/>
    <w:rsid w:val="00EC6FCD"/>
  </w:style>
  <w:style w:type="paragraph" w:customStyle="1" w:styleId="73CEE069CC0C4615A28716CFA67E2026">
    <w:name w:val="73CEE069CC0C4615A28716CFA67E2026"/>
    <w:rsid w:val="00EC6FCD"/>
  </w:style>
  <w:style w:type="paragraph" w:customStyle="1" w:styleId="EF8CA50747C54DC190EA8760E606FEC5">
    <w:name w:val="EF8CA50747C54DC190EA8760E606FEC5"/>
    <w:rsid w:val="00EC6FCD"/>
  </w:style>
  <w:style w:type="paragraph" w:customStyle="1" w:styleId="EE99D2C262224B26B3316B6A673FDEA3">
    <w:name w:val="EE99D2C262224B26B3316B6A673FDEA3"/>
    <w:rsid w:val="00EC6FCD"/>
  </w:style>
  <w:style w:type="character" w:customStyle="1" w:styleId="Heading2Char">
    <w:name w:val="Heading 2 Char"/>
    <w:basedOn w:val="DefaultParagraphFont"/>
    <w:link w:val="Heading2"/>
    <w:uiPriority w:val="9"/>
    <w:rsid w:val="00EC6FCD"/>
    <w:rPr>
      <w:rFonts w:eastAsiaTheme="minorHAnsi"/>
      <w:b/>
    </w:rPr>
  </w:style>
  <w:style w:type="paragraph" w:customStyle="1" w:styleId="DB69EE5B56734F74AE1BF9FFF0D695C7">
    <w:name w:val="DB69EE5B56734F74AE1BF9FFF0D695C7"/>
    <w:rsid w:val="00EC6FCD"/>
  </w:style>
  <w:style w:type="paragraph" w:customStyle="1" w:styleId="604370DD9FAB45C596857DFC4BDE6F2C">
    <w:name w:val="604370DD9FAB45C596857DFC4BDE6F2C"/>
    <w:rsid w:val="00EC6FCD"/>
  </w:style>
  <w:style w:type="paragraph" w:customStyle="1" w:styleId="E6487AB6B9AD4216A9B7C34EE0AA2582">
    <w:name w:val="E6487AB6B9AD4216A9B7C34EE0AA2582"/>
    <w:rsid w:val="00EC6FCD"/>
  </w:style>
  <w:style w:type="paragraph" w:customStyle="1" w:styleId="34392BC4F69F4938AF017C555BA2D5E5">
    <w:name w:val="34392BC4F69F4938AF017C555BA2D5E5"/>
    <w:rsid w:val="00EC6FCD"/>
  </w:style>
  <w:style w:type="character" w:styleId="Hyperlink">
    <w:name w:val="Hyperlink"/>
    <w:basedOn w:val="DefaultParagraphFont"/>
    <w:uiPriority w:val="99"/>
    <w:unhideWhenUsed/>
    <w:rsid w:val="00EC6FCD"/>
    <w:rPr>
      <w:color w:val="0563C1" w:themeColor="hyperlink"/>
      <w:u w:val="single"/>
    </w:rPr>
  </w:style>
  <w:style w:type="paragraph" w:customStyle="1" w:styleId="F98CE60E7AF84B3FB93378E82263B0A9">
    <w:name w:val="F98CE60E7AF84B3FB93378E82263B0A9"/>
    <w:rsid w:val="00EC6FCD"/>
  </w:style>
  <w:style w:type="paragraph" w:customStyle="1" w:styleId="41C21BDC53CC43C2B226B9A4CF2F0E99">
    <w:name w:val="41C21BDC53CC43C2B226B9A4CF2F0E99"/>
    <w:rsid w:val="00EC6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F81B4EAC96B47AB30169D832ADFFD" ma:contentTypeVersion="4" ma:contentTypeDescription="Create a new document." ma:contentTypeScope="" ma:versionID="9973751d43abec6370d7fc3c3a1fbce8">
  <xsd:schema xmlns:xsd="http://www.w3.org/2001/XMLSchema" xmlns:xs="http://www.w3.org/2001/XMLSchema" xmlns:p="http://schemas.microsoft.com/office/2006/metadata/properties" xmlns:ns2="ad369a40-d6b3-47e5-9312-b871e753a2fd" targetNamespace="http://schemas.microsoft.com/office/2006/metadata/properties" ma:root="true" ma:fieldsID="33e626a97a6924adee58f107f1794f0e" ns2:_="">
    <xsd:import namespace="ad369a40-d6b3-47e5-9312-b871e753a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69a40-d6b3-47e5-9312-b871e753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79092-95EC-40AA-A58D-A2837BB107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FFA59-1919-4642-B357-CF07ACC1B02E}">
  <ds:schemaRefs>
    <ds:schemaRef ds:uri="http://schemas.microsoft.com/sharepoint/v3/contenttype/forms"/>
  </ds:schemaRefs>
</ds:datastoreItem>
</file>

<file path=customXml/itemProps3.xml><?xml version="1.0" encoding="utf-8"?>
<ds:datastoreItem xmlns:ds="http://schemas.openxmlformats.org/officeDocument/2006/customXml" ds:itemID="{B4CC5C33-22ED-495C-9446-786D3ED58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69a40-d6b3-47e5-9312-b871e753a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7540</Words>
  <Characters>42978</Characters>
  <Application>Microsoft Office Word</Application>
  <DocSecurity>0</DocSecurity>
  <Lines>358</Lines>
  <Paragraphs>100</Paragraphs>
  <ScaleCrop>false</ScaleCrop>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Hesselbein, Jeffrey Denis</dc:creator>
  <cp:keywords/>
  <dc:description/>
  <cp:lastModifiedBy>Corral, Jose</cp:lastModifiedBy>
  <cp:revision>6</cp:revision>
  <dcterms:created xsi:type="dcterms:W3CDTF">2022-11-16T00:24:00Z</dcterms:created>
  <dcterms:modified xsi:type="dcterms:W3CDTF">2022-11-18T16:35:00Z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0x010100161F81B4EAC96B47AB30169D832ADFFD</vt:lpwstr>
  </property>
</Properties>
</file>