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2E70" w:rsidRPr="00B13E5B" w:rsidRDefault="006A08F2" w:rsidP="00B13E5B">
      <w:pPr>
        <w:pStyle w:val="Heading1"/>
      </w:pPr>
      <w:r w:rsidRPr="00B13E5B">
        <w:t>Siebel Center</w:t>
      </w:r>
      <w:r w:rsidR="00456AFE" w:rsidRPr="00B13E5B">
        <w:t xml:space="preserve"> </w:t>
      </w:r>
      <w:r w:rsidR="00244F8B">
        <w:t>4403</w:t>
      </w:r>
      <w:bookmarkStart w:id="0" w:name="_GoBack"/>
      <w:bookmarkEnd w:id="0"/>
    </w:p>
    <w:p w:rsidR="001162B6" w:rsidRDefault="005572E5">
      <w:pPr>
        <w:rPr>
          <w:rFonts w:ascii="Open Sans" w:hAnsi="Open Sans"/>
          <w:color w:val="404040" w:themeColor="text1" w:themeTint="B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606A91B" wp14:editId="489235E4">
            <wp:simplePos x="0" y="0"/>
            <wp:positionH relativeFrom="margin">
              <wp:posOffset>3684905</wp:posOffset>
            </wp:positionH>
            <wp:positionV relativeFrom="margin">
              <wp:posOffset>621665</wp:posOffset>
            </wp:positionV>
            <wp:extent cx="3086100" cy="231457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.uillinois.edu\engr\USERS\feuerhe1\Room Documentation\Siebel X124\ControlPanelRend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62B6" w:rsidRPr="00B13E5B" w:rsidRDefault="006A08F2" w:rsidP="00B13E5B">
      <w:pPr>
        <w:pStyle w:val="Heading2"/>
      </w:pPr>
      <w:r w:rsidRPr="00B13E5B">
        <w:t>Turning the System On</w:t>
      </w:r>
    </w:p>
    <w:p w:rsidR="001162B6" w:rsidRPr="00B13E5B" w:rsidRDefault="006A08F2" w:rsidP="00B13E5B">
      <w:pPr>
        <w:pStyle w:val="ListParagraph"/>
      </w:pPr>
      <w:r w:rsidRPr="00B13E5B">
        <w:t xml:space="preserve">Press the </w:t>
      </w:r>
      <w:r w:rsidR="00DD46DB">
        <w:t xml:space="preserve">power </w:t>
      </w:r>
      <w:r w:rsidRPr="00B13E5B">
        <w:t>button once.</w:t>
      </w:r>
    </w:p>
    <w:p w:rsidR="006A08F2" w:rsidRPr="00B13E5B" w:rsidRDefault="006A08F2" w:rsidP="00B13E5B">
      <w:pPr>
        <w:pStyle w:val="ListParagraph"/>
      </w:pPr>
      <w:r w:rsidRPr="00B13E5B">
        <w:t>The buttons will flash for approximately 30 seconds as the projector starts up. You may now select a source (The Apple TV is the default source).</w:t>
      </w:r>
    </w:p>
    <w:p w:rsidR="00844F89" w:rsidRPr="00DD46DB" w:rsidRDefault="006A08F2" w:rsidP="00DD46DB">
      <w:pPr>
        <w:pStyle w:val="Note"/>
      </w:pPr>
      <w:r w:rsidRPr="00B13E5B">
        <w:t>Note: The system must be turned on before sources can be selected.</w:t>
      </w:r>
    </w:p>
    <w:p w:rsidR="00844F89" w:rsidRDefault="00844F89" w:rsidP="00B13E5B">
      <w:pPr>
        <w:pStyle w:val="Heading2"/>
      </w:pPr>
      <w:r>
        <w:t>Using a Laptop</w:t>
      </w:r>
    </w:p>
    <w:p w:rsidR="00844F89" w:rsidRDefault="00844F89" w:rsidP="00B13E5B">
      <w:pPr>
        <w:pStyle w:val="ListParagraph"/>
        <w:numPr>
          <w:ilvl w:val="0"/>
          <w:numId w:val="4"/>
        </w:numPr>
      </w:pPr>
      <w:r>
        <w:t xml:space="preserve">Connect your </w:t>
      </w:r>
      <w:r w:rsidR="00DD46DB">
        <w:t>laptop to the end of the</w:t>
      </w:r>
      <w:r>
        <w:t xml:space="preserve"> VGA cable that is not connect to the input panel.</w:t>
      </w:r>
    </w:p>
    <w:p w:rsidR="00844F89" w:rsidRDefault="00DD46DB" w:rsidP="00B13E5B">
      <w:pPr>
        <w:pStyle w:val="ListParagraph"/>
        <w:numPr>
          <w:ilvl w:val="0"/>
          <w:numId w:val="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6C3A8A" wp14:editId="130EA24B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3255645" cy="257175"/>
                <wp:effectExtent l="0" t="0" r="1905" b="952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645" cy="2571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72E5" w:rsidRPr="005572E5" w:rsidRDefault="005572E5" w:rsidP="005572E5">
                            <w:pPr>
                              <w:pStyle w:val="Caption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5572E5">
                              <w:rPr>
                                <w:sz w:val="24"/>
                                <w:szCs w:val="24"/>
                              </w:rPr>
                              <w:t>Control Panel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6C3A8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05.15pt;margin-top:.65pt;width:256.35pt;height:20.2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" stroked="f">
                <v:textbox inset="0,0,0,0">
                  <w:txbxContent>
                    <w:p w:rsidR="005572E5" w:rsidRPr="005572E5" w:rsidRDefault="005572E5" w:rsidP="005572E5">
                      <w:pPr>
                        <w:pStyle w:val="Caption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 w:rsidRPr="005572E5">
                        <w:rPr>
                          <w:sz w:val="24"/>
                          <w:szCs w:val="24"/>
                        </w:rPr>
                        <w:t>Control Panel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>Select the</w:t>
      </w:r>
      <w:r w:rsidR="00844F89">
        <w:t xml:space="preserve"> </w:t>
      </w:r>
      <w:r>
        <w:rPr>
          <w:rStyle w:val="ButtonChar"/>
        </w:rPr>
        <w:t>[Computer</w:t>
      </w:r>
      <w:r w:rsidR="00844F89" w:rsidRPr="00D12AD2">
        <w:rPr>
          <w:rStyle w:val="ButtonChar"/>
        </w:rPr>
        <w:t>]</w:t>
      </w:r>
      <w:r w:rsidR="00844F89">
        <w:t xml:space="preserve"> button on the control </w:t>
      </w:r>
      <w:r>
        <w:t>panel</w:t>
      </w:r>
      <w:r w:rsidR="00844F89">
        <w:t>.</w:t>
      </w:r>
    </w:p>
    <w:p w:rsidR="00844F89" w:rsidRDefault="00844F89" w:rsidP="00DD46DB">
      <w:pPr>
        <w:pStyle w:val="Note"/>
      </w:pPr>
      <w:r w:rsidRPr="00DD46DB">
        <w:t xml:space="preserve">Note: </w:t>
      </w:r>
      <w:r w:rsidR="00DD46DB" w:rsidRPr="00DD46DB">
        <w:t xml:space="preserve">The input panel on this system has two VGA ports. One is labeled </w:t>
      </w:r>
      <w:r w:rsidR="00DD46DB" w:rsidRPr="00DD46DB">
        <w:rPr>
          <w:rStyle w:val="NoteButtonChar"/>
          <w:b/>
        </w:rPr>
        <w:t>[Input]</w:t>
      </w:r>
      <w:r w:rsidR="00DD46DB" w:rsidRPr="00DD46DB">
        <w:t xml:space="preserve"> and the other is labeled </w:t>
      </w:r>
      <w:r w:rsidR="00DD46DB" w:rsidRPr="00DD46DB">
        <w:rPr>
          <w:rStyle w:val="NoteButtonChar"/>
          <w:b/>
        </w:rPr>
        <w:t>[Monitor]</w:t>
      </w:r>
      <w:r w:rsidR="00DD46DB" w:rsidRPr="00DD46DB">
        <w:t xml:space="preserve">. Ensure the VGA cable is plugged into the </w:t>
      </w:r>
      <w:r w:rsidR="00DD46DB" w:rsidRPr="00DD46DB">
        <w:rPr>
          <w:rStyle w:val="NoteButtonChar"/>
          <w:b/>
        </w:rPr>
        <w:t>[Input]</w:t>
      </w:r>
      <w:r w:rsidR="00DD46DB" w:rsidRPr="00DD46DB">
        <w:t xml:space="preserve"> port</w:t>
      </w:r>
      <w:r w:rsidR="00DD46DB">
        <w:t>.</w:t>
      </w:r>
    </w:p>
    <w:p w:rsidR="00DD46DB" w:rsidRDefault="00DD46DB" w:rsidP="00DD46DB">
      <w:pPr>
        <w:pStyle w:val="Note"/>
      </w:pPr>
    </w:p>
    <w:p w:rsidR="00DD46DB" w:rsidRDefault="00DD46DB" w:rsidP="00DD46DB">
      <w:pPr>
        <w:pStyle w:val="Heading2"/>
      </w:pPr>
      <w:r>
        <w:t>Using a Composite Video Device</w:t>
      </w:r>
    </w:p>
    <w:p w:rsidR="00DD46DB" w:rsidRDefault="00DD46DB" w:rsidP="00DD46DB">
      <w:pPr>
        <w:pStyle w:val="ListParagraph"/>
        <w:numPr>
          <w:ilvl w:val="0"/>
          <w:numId w:val="4"/>
        </w:numPr>
      </w:pPr>
      <w:r>
        <w:t>Connect an RCA cable (user provided) between your device and the composite video ports on the input panel.</w:t>
      </w:r>
    </w:p>
    <w:p w:rsidR="00844F89" w:rsidRDefault="00DD46DB" w:rsidP="00DD46DB">
      <w:pPr>
        <w:pStyle w:val="ListParagraph"/>
        <w:numPr>
          <w:ilvl w:val="0"/>
          <w:numId w:val="4"/>
        </w:numPr>
      </w:pPr>
      <w:r>
        <w:t xml:space="preserve">Select the </w:t>
      </w:r>
      <w:r>
        <w:rPr>
          <w:rStyle w:val="ButtonChar"/>
        </w:rPr>
        <w:t>[Composite Video</w:t>
      </w:r>
      <w:r w:rsidRPr="00D12AD2">
        <w:rPr>
          <w:rStyle w:val="ButtonChar"/>
        </w:rPr>
        <w:t>]</w:t>
      </w:r>
      <w:r>
        <w:t xml:space="preserve"> button on the control panel. </w:t>
      </w:r>
    </w:p>
    <w:p w:rsidR="00844F89" w:rsidRDefault="00844F89" w:rsidP="00B13E5B">
      <w:pPr>
        <w:pStyle w:val="Heading2"/>
      </w:pPr>
      <w:r>
        <w:t>Turning the System Off</w:t>
      </w:r>
    </w:p>
    <w:p w:rsidR="00844F89" w:rsidRDefault="00844F89" w:rsidP="00B13E5B">
      <w:pPr>
        <w:pStyle w:val="ListParagraph"/>
        <w:numPr>
          <w:ilvl w:val="0"/>
          <w:numId w:val="5"/>
        </w:numPr>
      </w:pPr>
      <w:r>
        <w:t xml:space="preserve">Press </w:t>
      </w:r>
      <w:r w:rsidR="00DD46DB">
        <w:t>and hold the power button for 6 seconds</w:t>
      </w:r>
      <w:r>
        <w:t>.</w:t>
      </w:r>
    </w:p>
    <w:p w:rsidR="00844F89" w:rsidRPr="00844F89" w:rsidRDefault="00844F89" w:rsidP="00B13E5B">
      <w:pPr>
        <w:pStyle w:val="ListParagraph"/>
        <w:numPr>
          <w:ilvl w:val="0"/>
          <w:numId w:val="5"/>
        </w:numPr>
      </w:pPr>
      <w:r>
        <w:t>The buttons will flash for 30-90 seconds as the system shuts down.</w:t>
      </w:r>
    </w:p>
    <w:p w:rsidR="001A3197" w:rsidRPr="001162B6" w:rsidRDefault="001162B6" w:rsidP="001162B6">
      <w:pPr>
        <w:tabs>
          <w:tab w:val="left" w:pos="5591"/>
        </w:tabs>
        <w:rPr>
          <w:rFonts w:ascii="Open Sans" w:hAnsi="Open Sans"/>
        </w:rPr>
      </w:pPr>
      <w:r>
        <w:rPr>
          <w:rFonts w:ascii="Open Sans" w:hAnsi="Open Sans"/>
        </w:rPr>
        <w:tab/>
      </w:r>
    </w:p>
    <w:sectPr w:rsidR="001A3197" w:rsidRPr="001162B6" w:rsidSect="00B13E5B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7D31" w:rsidRDefault="00FA7D31" w:rsidP="00B82E70">
      <w:r>
        <w:separator/>
      </w:r>
    </w:p>
  </w:endnote>
  <w:endnote w:type="continuationSeparator" w:id="0">
    <w:p w:rsidR="00FA7D31" w:rsidRDefault="00FA7D31" w:rsidP="00B82E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Open Sans">
    <w:altName w:val="Tahoma"/>
    <w:charset w:val="00"/>
    <w:family w:val="auto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2B6" w:rsidRDefault="001162B6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9D171A3" wp14:editId="13012C32">
          <wp:simplePos x="0" y="0"/>
          <wp:positionH relativeFrom="column">
            <wp:posOffset>-457200</wp:posOffset>
          </wp:positionH>
          <wp:positionV relativeFrom="paragraph">
            <wp:posOffset>-278765</wp:posOffset>
          </wp:positionV>
          <wp:extent cx="7942714" cy="938530"/>
          <wp:effectExtent l="0" t="0" r="7620" b="127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-backgro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2714" cy="938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2B6" w:rsidRPr="00B13E5B" w:rsidRDefault="00B13E5B" w:rsidP="00B13E5B">
    <w:pPr>
      <w:pStyle w:val="FooterContac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F21752" wp14:editId="37758154">
          <wp:simplePos x="0" y="0"/>
          <wp:positionH relativeFrom="column">
            <wp:posOffset>-628650</wp:posOffset>
          </wp:positionH>
          <wp:positionV relativeFrom="paragraph">
            <wp:posOffset>-88265</wp:posOffset>
          </wp:positionV>
          <wp:extent cx="7942580" cy="938530"/>
          <wp:effectExtent l="0" t="0" r="127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-backgro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2580" cy="938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4F89">
      <w:tab/>
    </w:r>
    <w:r w:rsidRPr="00B13E5B">
      <w:t>(217) 333-1313</w:t>
    </w:r>
  </w:p>
  <w:p w:rsidR="00B13E5B" w:rsidRPr="00B13E5B" w:rsidRDefault="00B13E5B" w:rsidP="00B13E5B">
    <w:pPr>
      <w:pStyle w:val="FooterContact"/>
    </w:pPr>
    <w:r w:rsidRPr="00B13E5B">
      <w:tab/>
    </w:r>
    <w:hyperlink r:id="rId2" w:history="1">
      <w:r w:rsidRPr="00B13E5B">
        <w:rPr>
          <w:rStyle w:val="Hyperlink"/>
          <w:color w:val="1F497D" w:themeColor="text2"/>
          <w:u w:val="none"/>
        </w:rPr>
        <w:t>engrit-av@illinois.edu</w:t>
      </w:r>
    </w:hyperlink>
  </w:p>
  <w:p w:rsidR="00B13E5B" w:rsidRPr="00B13E5B" w:rsidRDefault="00B13E5B" w:rsidP="00B13E5B">
    <w:pPr>
      <w:pStyle w:val="FooterContact"/>
    </w:pPr>
    <w:r w:rsidRPr="00B13E5B">
      <w:tab/>
    </w:r>
    <w:hyperlink r:id="rId3" w:history="1">
      <w:r w:rsidRPr="00B13E5B">
        <w:rPr>
          <w:rStyle w:val="Hyperlink"/>
          <w:color w:val="1F497D" w:themeColor="text2"/>
          <w:u w:val="none"/>
        </w:rPr>
        <w:t>http://it.engrineering.illinois.edu</w:t>
      </w:r>
    </w:hyperlink>
  </w:p>
  <w:p w:rsidR="00B13E5B" w:rsidRPr="00B13E5B" w:rsidRDefault="00B13E5B" w:rsidP="00B13E5B">
    <w:pPr>
      <w:pStyle w:val="FooterContact"/>
    </w:pPr>
  </w:p>
  <w:p w:rsidR="00B13E5B" w:rsidRPr="00B13E5B" w:rsidRDefault="00B13E5B" w:rsidP="00B13E5B">
    <w:pPr>
      <w:pStyle w:val="FooterContact"/>
    </w:pPr>
    <w:r w:rsidRPr="00B13E5B">
      <w:tab/>
      <w:t>For additional support please call the Engineering IT Help Desk at (217) 333-1313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7D31" w:rsidRDefault="00FA7D31" w:rsidP="00B82E70">
      <w:r>
        <w:separator/>
      </w:r>
    </w:p>
  </w:footnote>
  <w:footnote w:type="continuationSeparator" w:id="0">
    <w:p w:rsidR="00FA7D31" w:rsidRDefault="00FA7D31" w:rsidP="00B82E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2B6" w:rsidRDefault="001162B6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B9E910C" wp14:editId="7D2F475B">
          <wp:simplePos x="0" y="0"/>
          <wp:positionH relativeFrom="column">
            <wp:posOffset>5486400</wp:posOffset>
          </wp:positionH>
          <wp:positionV relativeFrom="paragraph">
            <wp:posOffset>-114300</wp:posOffset>
          </wp:positionV>
          <wp:extent cx="1482778" cy="300157"/>
          <wp:effectExtent l="0" t="0" r="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grit-wordmark-orang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778" cy="3001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2B6" w:rsidRDefault="001162B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F09338F" wp14:editId="0F0BD409">
              <wp:simplePos x="0" y="0"/>
              <wp:positionH relativeFrom="column">
                <wp:posOffset>5029200</wp:posOffset>
              </wp:positionH>
              <wp:positionV relativeFrom="paragraph">
                <wp:posOffset>0</wp:posOffset>
              </wp:positionV>
              <wp:extent cx="1943100" cy="342900"/>
              <wp:effectExtent l="0" t="0" r="0" b="1270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1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162B6" w:rsidRPr="001162B6" w:rsidRDefault="001162B6" w:rsidP="001162B6">
                          <w:pPr>
                            <w:jc w:val="right"/>
                            <w:rPr>
                              <w:rFonts w:ascii="Open Sans" w:hAnsi="Open Sans"/>
                              <w:color w:val="DE6226"/>
                              <w:sz w:val="20"/>
                              <w:szCs w:val="20"/>
                            </w:rPr>
                          </w:pPr>
                          <w:r w:rsidRPr="001162B6">
                            <w:rPr>
                              <w:rFonts w:ascii="Open Sans" w:hAnsi="Open Sans"/>
                              <w:color w:val="DE6226"/>
                              <w:sz w:val="20"/>
                              <w:szCs w:val="20"/>
                            </w:rPr>
                            <w:t>it.engineering.illinois.edu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09338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396pt;margin-top:0;width:153pt;height:2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" filled="f" stroked="f">
              <v:textbox>
                <w:txbxContent>
                  <w:p w:rsidR="001162B6" w:rsidRPr="001162B6" w:rsidRDefault="001162B6" w:rsidP="001162B6">
                    <w:pPr>
                      <w:jc w:val="right"/>
                      <w:rPr>
                        <w:rFonts w:ascii="Open Sans" w:hAnsi="Open Sans"/>
                        <w:color w:val="DE6226"/>
                        <w:sz w:val="20"/>
                        <w:szCs w:val="20"/>
                      </w:rPr>
                    </w:pPr>
                    <w:r w:rsidRPr="001162B6">
                      <w:rPr>
                        <w:rFonts w:ascii="Open Sans" w:hAnsi="Open Sans"/>
                        <w:color w:val="DE6226"/>
                        <w:sz w:val="20"/>
                        <w:szCs w:val="20"/>
                      </w:rPr>
                      <w:t>it.engineering.illinois.edu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53D22400" wp14:editId="3FBBFFD2">
          <wp:extent cx="1600200" cy="323927"/>
          <wp:effectExtent l="0" t="0" r="0" b="635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grit-wordmark-orang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3239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162B6" w:rsidRDefault="00456AFE" w:rsidP="00456AFE">
    <w:pPr>
      <w:pStyle w:val="Header"/>
      <w:tabs>
        <w:tab w:val="clear" w:pos="8640"/>
        <w:tab w:val="right" w:pos="10800"/>
      </w:tabs>
    </w:pPr>
    <w:r>
      <w:tab/>
    </w:r>
    <w:r>
      <w:tab/>
    </w:r>
    <w:r w:rsidR="00DD46DB">
      <w:rPr>
        <w:rFonts w:ascii="Open Sans" w:hAnsi="Open Sans"/>
        <w:color w:val="DE6226"/>
        <w:sz w:val="20"/>
        <w:szCs w:val="20"/>
      </w:rPr>
      <w:fldChar w:fldCharType="begin"/>
    </w:r>
    <w:r w:rsidR="00DD46DB">
      <w:rPr>
        <w:rFonts w:ascii="Open Sans" w:hAnsi="Open Sans"/>
        <w:color w:val="DE6226"/>
        <w:sz w:val="20"/>
        <w:szCs w:val="20"/>
      </w:rPr>
      <w:instrText xml:space="preserve"> DATE \@ "M/d/yyyy" </w:instrText>
    </w:r>
    <w:r w:rsidR="00DD46DB">
      <w:rPr>
        <w:rFonts w:ascii="Open Sans" w:hAnsi="Open Sans"/>
        <w:color w:val="DE6226"/>
        <w:sz w:val="20"/>
        <w:szCs w:val="20"/>
      </w:rPr>
      <w:fldChar w:fldCharType="separate"/>
    </w:r>
    <w:r w:rsidR="00807A05">
      <w:rPr>
        <w:rFonts w:ascii="Open Sans" w:hAnsi="Open Sans"/>
        <w:noProof/>
        <w:color w:val="DE6226"/>
        <w:sz w:val="20"/>
        <w:szCs w:val="20"/>
      </w:rPr>
      <w:t>6/16/2016</w:t>
    </w:r>
    <w:r w:rsidR="00DD46DB">
      <w:rPr>
        <w:rFonts w:ascii="Open Sans" w:hAnsi="Open Sans"/>
        <w:color w:val="DE6226"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53668"/>
    <w:multiLevelType w:val="hybridMultilevel"/>
    <w:tmpl w:val="F3C6A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F68C4"/>
    <w:multiLevelType w:val="hybridMultilevel"/>
    <w:tmpl w:val="F99C6D82"/>
    <w:lvl w:ilvl="0" w:tplc="7D660F8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78025A"/>
    <w:multiLevelType w:val="hybridMultilevel"/>
    <w:tmpl w:val="B83A1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BA11A7"/>
    <w:multiLevelType w:val="hybridMultilevel"/>
    <w:tmpl w:val="B650C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A85ABA"/>
    <w:multiLevelType w:val="hybridMultilevel"/>
    <w:tmpl w:val="C534D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AFE"/>
    <w:rsid w:val="000B4DFA"/>
    <w:rsid w:val="000F6635"/>
    <w:rsid w:val="001162B6"/>
    <w:rsid w:val="001A3197"/>
    <w:rsid w:val="00244F8B"/>
    <w:rsid w:val="00456AFE"/>
    <w:rsid w:val="00507CE7"/>
    <w:rsid w:val="005572E5"/>
    <w:rsid w:val="00564799"/>
    <w:rsid w:val="006A08F2"/>
    <w:rsid w:val="006C13A2"/>
    <w:rsid w:val="00753A69"/>
    <w:rsid w:val="0077735D"/>
    <w:rsid w:val="007B10C9"/>
    <w:rsid w:val="00807A05"/>
    <w:rsid w:val="00844F89"/>
    <w:rsid w:val="0084603E"/>
    <w:rsid w:val="009016B7"/>
    <w:rsid w:val="00996BCA"/>
    <w:rsid w:val="00B13E5B"/>
    <w:rsid w:val="00B82E70"/>
    <w:rsid w:val="00D12AD2"/>
    <w:rsid w:val="00DD46DB"/>
    <w:rsid w:val="00E15AC8"/>
    <w:rsid w:val="00FA7D31"/>
    <w:rsid w:val="00FB6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693DD12"/>
  <w14:defaultImageDpi w14:val="300"/>
  <w15:docId w15:val="{F31A62DA-3BCD-4E75-B788-BE7656258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13E5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3E5B"/>
    <w:pPr>
      <w:keepNext/>
      <w:keepLines/>
      <w:spacing w:before="120" w:after="80"/>
      <w:outlineLvl w:val="1"/>
    </w:pPr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2E7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2E70"/>
  </w:style>
  <w:style w:type="paragraph" w:styleId="Footer">
    <w:name w:val="footer"/>
    <w:basedOn w:val="Normal"/>
    <w:link w:val="FooterChar"/>
    <w:uiPriority w:val="99"/>
    <w:unhideWhenUsed/>
    <w:rsid w:val="00B82E7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2E70"/>
  </w:style>
  <w:style w:type="paragraph" w:styleId="BalloonText">
    <w:name w:val="Balloon Text"/>
    <w:basedOn w:val="Normal"/>
    <w:link w:val="BalloonTextChar"/>
    <w:uiPriority w:val="99"/>
    <w:semiHidden/>
    <w:unhideWhenUsed/>
    <w:rsid w:val="00B82E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E70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13E5B"/>
    <w:rPr>
      <w:rFonts w:asciiTheme="majorHAnsi" w:eastAsiaTheme="majorEastAsia" w:hAnsiTheme="majorHAnsi" w:cstheme="majorBidi"/>
      <w:b/>
      <w:bCs/>
      <w:color w:val="345A8A" w:themeColor="accent1" w:themeShade="B5"/>
      <w:sz w:val="40"/>
      <w:szCs w:val="40"/>
    </w:rPr>
  </w:style>
  <w:style w:type="paragraph" w:styleId="TOCHeading">
    <w:name w:val="TOC Heading"/>
    <w:basedOn w:val="Heading1"/>
    <w:next w:val="Normal"/>
    <w:uiPriority w:val="39"/>
    <w:unhideWhenUsed/>
    <w:qFormat/>
    <w:rsid w:val="00B82E70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82E70"/>
    <w:pPr>
      <w:spacing w:before="240" w:after="120"/>
    </w:pPr>
    <w:rPr>
      <w:b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B82E70"/>
    <w:rPr>
      <w:b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B82E70"/>
    <w:rPr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B82E70"/>
    <w:rPr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82E70"/>
    <w:rPr>
      <w:sz w:val="22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82E70"/>
    <w:rPr>
      <w:sz w:val="22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82E70"/>
    <w:rPr>
      <w:sz w:val="22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82E70"/>
    <w:rPr>
      <w:sz w:val="22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82E70"/>
    <w:rPr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B13E5B"/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B13E5B"/>
    <w:pPr>
      <w:numPr>
        <w:numId w:val="1"/>
      </w:numPr>
      <w:contextualSpacing/>
    </w:pPr>
    <w:rPr>
      <w:rFonts w:ascii="Open Sans" w:hAnsi="Open Sans" w:cs="Open Sans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13E5B"/>
    <w:rPr>
      <w:color w:val="0000FF" w:themeColor="hyperlink"/>
      <w:u w:val="single"/>
    </w:rPr>
  </w:style>
  <w:style w:type="paragraph" w:customStyle="1" w:styleId="FooterContact">
    <w:name w:val="Footer/Contact"/>
    <w:basedOn w:val="Footer"/>
    <w:link w:val="FooterContactChar"/>
    <w:qFormat/>
    <w:rsid w:val="00B13E5B"/>
    <w:pPr>
      <w:tabs>
        <w:tab w:val="clear" w:pos="4320"/>
        <w:tab w:val="center" w:pos="5400"/>
      </w:tabs>
    </w:pPr>
    <w:rPr>
      <w:rFonts w:ascii="Open Sans" w:hAnsi="Open Sans" w:cs="Open Sans"/>
      <w:color w:val="1F497D" w:themeColor="text2"/>
      <w:sz w:val="16"/>
    </w:rPr>
  </w:style>
  <w:style w:type="paragraph" w:customStyle="1" w:styleId="Note">
    <w:name w:val="Note"/>
    <w:basedOn w:val="Normal"/>
    <w:link w:val="NoteChar"/>
    <w:qFormat/>
    <w:rsid w:val="00B13E5B"/>
    <w:rPr>
      <w:rFonts w:ascii="Open Sans" w:hAnsi="Open Sans"/>
      <w:b/>
      <w:color w:val="1F497D" w:themeColor="text2"/>
      <w:sz w:val="20"/>
      <w:szCs w:val="20"/>
    </w:rPr>
  </w:style>
  <w:style w:type="character" w:customStyle="1" w:styleId="FooterContactChar">
    <w:name w:val="Footer/Contact Char"/>
    <w:basedOn w:val="FooterChar"/>
    <w:link w:val="FooterContact"/>
    <w:rsid w:val="00B13E5B"/>
    <w:rPr>
      <w:rFonts w:ascii="Open Sans" w:hAnsi="Open Sans" w:cs="Open Sans"/>
      <w:color w:val="1F497D" w:themeColor="text2"/>
      <w:sz w:val="16"/>
    </w:rPr>
  </w:style>
  <w:style w:type="paragraph" w:customStyle="1" w:styleId="Button">
    <w:name w:val="Button"/>
    <w:basedOn w:val="ListParagraph"/>
    <w:link w:val="ButtonChar"/>
    <w:qFormat/>
    <w:rsid w:val="00B13E5B"/>
    <w:rPr>
      <w:b/>
      <w:color w:val="F79646" w:themeColor="accent6"/>
    </w:rPr>
  </w:style>
  <w:style w:type="character" w:customStyle="1" w:styleId="NoteChar">
    <w:name w:val="Note Char"/>
    <w:basedOn w:val="DefaultParagraphFont"/>
    <w:link w:val="Note"/>
    <w:rsid w:val="00B13E5B"/>
    <w:rPr>
      <w:rFonts w:ascii="Open Sans" w:hAnsi="Open Sans"/>
      <w:b/>
      <w:color w:val="1F497D" w:themeColor="text2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5572E5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B13E5B"/>
    <w:rPr>
      <w:rFonts w:ascii="Open Sans" w:hAnsi="Open Sans" w:cs="Open Sans"/>
      <w:sz w:val="22"/>
      <w:szCs w:val="22"/>
    </w:rPr>
  </w:style>
  <w:style w:type="character" w:customStyle="1" w:styleId="ButtonChar">
    <w:name w:val="Button Char"/>
    <w:basedOn w:val="ListParagraphChar"/>
    <w:link w:val="Button"/>
    <w:rsid w:val="00B13E5B"/>
    <w:rPr>
      <w:rFonts w:ascii="Open Sans" w:hAnsi="Open Sans" w:cs="Open Sans"/>
      <w:b/>
      <w:color w:val="F79646" w:themeColor="accent6"/>
      <w:sz w:val="22"/>
      <w:szCs w:val="22"/>
    </w:rPr>
  </w:style>
  <w:style w:type="paragraph" w:customStyle="1" w:styleId="NoteButton">
    <w:name w:val="Note Button"/>
    <w:basedOn w:val="Note"/>
    <w:link w:val="NoteButtonChar"/>
    <w:qFormat/>
    <w:rsid w:val="00DD46DB"/>
    <w:rPr>
      <w:color w:val="F79646" w:themeColor="accent6"/>
    </w:rPr>
  </w:style>
  <w:style w:type="paragraph" w:styleId="NoSpacing">
    <w:name w:val="No Spacing"/>
    <w:uiPriority w:val="1"/>
    <w:qFormat/>
    <w:rsid w:val="00DD46DB"/>
  </w:style>
  <w:style w:type="character" w:customStyle="1" w:styleId="NoteButtonChar">
    <w:name w:val="Note Button Char"/>
    <w:basedOn w:val="NoteChar"/>
    <w:link w:val="NoteButton"/>
    <w:rsid w:val="00DD46DB"/>
    <w:rPr>
      <w:rFonts w:ascii="Open Sans" w:hAnsi="Open Sans"/>
      <w:b/>
      <w:color w:val="F79646" w:themeColor="accent6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53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it.engrineering.illinois.edu" TargetMode="External"/><Relationship Id="rId2" Type="http://schemas.openxmlformats.org/officeDocument/2006/relationships/hyperlink" Target="mailto:engrit-av@illinois.edu" TargetMode="External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d.uillinois.edu\engr\USERS\feuerhe1\Custom%20Office%20Templates\engrit-document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6A8DBBC-6FFD-4795-9D78-5891E9C4B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engrit-document-template.dotx</Template>
  <TotalTime>0</TotalTime>
  <Pages>1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Engineering IT</Company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Feuerhelm</dc:creator>
  <cp:keywords/>
  <dc:description/>
  <cp:lastModifiedBy>Neil Feuerhelm</cp:lastModifiedBy>
  <cp:revision>3</cp:revision>
  <cp:lastPrinted>2015-01-08T20:08:00Z</cp:lastPrinted>
  <dcterms:created xsi:type="dcterms:W3CDTF">2016-06-16T18:57:00Z</dcterms:created>
  <dcterms:modified xsi:type="dcterms:W3CDTF">2016-06-16T18:57:00Z</dcterms:modified>
</cp:coreProperties>
</file>