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BDF" w14:textId="1F35D73F" w:rsidR="004D5E73" w:rsidRPr="00E07B3D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B3D">
        <w:rPr>
          <w:rFonts w:ascii="Arial" w:hAnsi="Arial" w:cs="Arial"/>
          <w:b/>
          <w:sz w:val="24"/>
          <w:szCs w:val="24"/>
        </w:rPr>
        <w:t>BIOE 498</w:t>
      </w:r>
      <w:r w:rsidR="00B46FE7">
        <w:rPr>
          <w:rFonts w:ascii="Arial" w:hAnsi="Arial" w:cs="Arial"/>
          <w:b/>
          <w:sz w:val="24"/>
          <w:szCs w:val="24"/>
        </w:rPr>
        <w:t>/</w:t>
      </w:r>
      <w:r w:rsidRPr="00E07B3D">
        <w:rPr>
          <w:rFonts w:ascii="Arial" w:hAnsi="Arial" w:cs="Arial"/>
          <w:b/>
          <w:sz w:val="24"/>
          <w:szCs w:val="24"/>
        </w:rPr>
        <w:t>598</w:t>
      </w:r>
      <w:r w:rsidR="00E74E87">
        <w:rPr>
          <w:rFonts w:ascii="Arial" w:hAnsi="Arial" w:cs="Arial"/>
          <w:b/>
          <w:sz w:val="24"/>
          <w:szCs w:val="24"/>
        </w:rPr>
        <w:t xml:space="preserve"> ST1 and STO</w:t>
      </w:r>
      <w:r w:rsidRPr="00E07B3D">
        <w:rPr>
          <w:rFonts w:ascii="Arial" w:hAnsi="Arial" w:cs="Arial"/>
          <w:b/>
          <w:sz w:val="24"/>
          <w:szCs w:val="24"/>
        </w:rPr>
        <w:t xml:space="preserve"> - Surgical T</w:t>
      </w:r>
      <w:r w:rsidR="004D5E73" w:rsidRPr="00E07B3D">
        <w:rPr>
          <w:rFonts w:ascii="Arial" w:hAnsi="Arial" w:cs="Arial"/>
          <w:b/>
          <w:sz w:val="24"/>
          <w:szCs w:val="24"/>
        </w:rPr>
        <w:t>echnolog</w:t>
      </w:r>
      <w:r w:rsidR="00B07BFC">
        <w:rPr>
          <w:rFonts w:ascii="Arial" w:hAnsi="Arial" w:cs="Arial"/>
          <w:b/>
          <w:sz w:val="24"/>
          <w:szCs w:val="24"/>
        </w:rPr>
        <w:t>ies</w:t>
      </w:r>
    </w:p>
    <w:p w14:paraId="591B96F7" w14:textId="77777777" w:rsidR="00E87826" w:rsidRPr="00E07B3D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7B611E" w14:textId="1FCD0CAC" w:rsidR="00E87826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B3D">
        <w:rPr>
          <w:rFonts w:ascii="Arial" w:hAnsi="Arial" w:cs="Arial"/>
          <w:b/>
          <w:sz w:val="24"/>
          <w:szCs w:val="24"/>
        </w:rPr>
        <w:t>Fall 20</w:t>
      </w:r>
      <w:r w:rsidR="00176EA6">
        <w:rPr>
          <w:rFonts w:ascii="Arial" w:hAnsi="Arial" w:cs="Arial"/>
          <w:b/>
          <w:sz w:val="24"/>
          <w:szCs w:val="24"/>
        </w:rPr>
        <w:t>2</w:t>
      </w:r>
      <w:r w:rsidR="002B6FFA">
        <w:rPr>
          <w:rFonts w:ascii="Arial" w:hAnsi="Arial" w:cs="Arial"/>
          <w:b/>
          <w:sz w:val="24"/>
          <w:szCs w:val="24"/>
        </w:rPr>
        <w:t>5</w:t>
      </w:r>
      <w:r w:rsidR="00DD36A0">
        <w:rPr>
          <w:rFonts w:ascii="Arial" w:hAnsi="Arial" w:cs="Arial"/>
          <w:b/>
          <w:sz w:val="24"/>
          <w:szCs w:val="24"/>
        </w:rPr>
        <w:t xml:space="preserve"> (</w:t>
      </w:r>
      <w:r w:rsidR="002B6FFA">
        <w:rPr>
          <w:rFonts w:ascii="Arial" w:hAnsi="Arial" w:cs="Arial"/>
          <w:b/>
          <w:sz w:val="24"/>
          <w:szCs w:val="24"/>
        </w:rPr>
        <w:t>8/20</w:t>
      </w:r>
      <w:r w:rsidR="00DD36A0">
        <w:rPr>
          <w:rFonts w:ascii="Arial" w:hAnsi="Arial" w:cs="Arial"/>
          <w:b/>
          <w:sz w:val="24"/>
          <w:szCs w:val="24"/>
        </w:rPr>
        <w:t>/202</w:t>
      </w:r>
      <w:r w:rsidR="002B6FFA">
        <w:rPr>
          <w:rFonts w:ascii="Arial" w:hAnsi="Arial" w:cs="Arial"/>
          <w:b/>
          <w:sz w:val="24"/>
          <w:szCs w:val="24"/>
        </w:rPr>
        <w:t>5</w:t>
      </w:r>
      <w:r w:rsidR="00DD36A0">
        <w:rPr>
          <w:rFonts w:ascii="Arial" w:hAnsi="Arial" w:cs="Arial"/>
          <w:b/>
          <w:sz w:val="24"/>
          <w:szCs w:val="24"/>
        </w:rPr>
        <w:t>)</w:t>
      </w:r>
    </w:p>
    <w:p w14:paraId="22497825" w14:textId="77777777" w:rsidR="00E87826" w:rsidRPr="00E07B3D" w:rsidRDefault="00E87826" w:rsidP="0028787A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7792D86A" w14:textId="77777777" w:rsidR="00E87826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B3D">
        <w:rPr>
          <w:rFonts w:ascii="Arial" w:hAnsi="Arial" w:cs="Arial"/>
          <w:b/>
          <w:sz w:val="24"/>
          <w:szCs w:val="24"/>
        </w:rPr>
        <w:t>Shuming Nie</w:t>
      </w:r>
    </w:p>
    <w:p w14:paraId="5369246A" w14:textId="77777777" w:rsidR="00E07B3D" w:rsidRPr="00E07B3D" w:rsidRDefault="00E07B3D" w:rsidP="00371F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54475" w14:textId="77777777" w:rsidR="004D5E73" w:rsidRPr="00371F91" w:rsidRDefault="00E87826" w:rsidP="00371F91">
      <w:pPr>
        <w:spacing w:after="0" w:line="240" w:lineRule="auto"/>
        <w:jc w:val="center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Department of </w:t>
      </w:r>
      <w:r w:rsidR="004D5E73" w:rsidRPr="00371F91">
        <w:rPr>
          <w:rFonts w:ascii="Arial" w:hAnsi="Arial" w:cs="Arial"/>
          <w:b/>
        </w:rPr>
        <w:t>Bioengineering, University of Illinois at Urbana-Champaign</w:t>
      </w:r>
    </w:p>
    <w:p w14:paraId="1C6AA6B8" w14:textId="77777777" w:rsidR="00371F91" w:rsidRDefault="00371F91" w:rsidP="00371F91">
      <w:pPr>
        <w:spacing w:after="0" w:line="240" w:lineRule="auto"/>
        <w:jc w:val="center"/>
        <w:rPr>
          <w:rFonts w:ascii="Arial" w:hAnsi="Arial" w:cs="Arial"/>
          <w:b/>
        </w:rPr>
      </w:pPr>
    </w:p>
    <w:p w14:paraId="2EA0105A" w14:textId="17D73AF8" w:rsidR="00E019F5" w:rsidRPr="00371F91" w:rsidRDefault="004D5E73" w:rsidP="00371F91">
      <w:pPr>
        <w:spacing w:after="0" w:line="240" w:lineRule="auto"/>
        <w:jc w:val="center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Office: </w:t>
      </w:r>
      <w:r w:rsidR="00E87826" w:rsidRPr="00371F91">
        <w:rPr>
          <w:rFonts w:ascii="Arial" w:hAnsi="Arial" w:cs="Arial"/>
          <w:b/>
        </w:rPr>
        <w:t xml:space="preserve">Everitt Room </w:t>
      </w:r>
      <w:r w:rsidR="00A471F9">
        <w:rPr>
          <w:rFonts w:ascii="Arial" w:hAnsi="Arial" w:cs="Arial"/>
          <w:b/>
        </w:rPr>
        <w:t>2116</w:t>
      </w:r>
    </w:p>
    <w:p w14:paraId="779B5076" w14:textId="77777777" w:rsidR="00371F91" w:rsidRDefault="00371F91" w:rsidP="00371F91">
      <w:pPr>
        <w:spacing w:after="0" w:line="240" w:lineRule="auto"/>
        <w:jc w:val="center"/>
        <w:rPr>
          <w:rFonts w:ascii="Arial" w:hAnsi="Arial" w:cs="Arial"/>
          <w:b/>
        </w:rPr>
      </w:pPr>
    </w:p>
    <w:p w14:paraId="4DA009FC" w14:textId="77777777" w:rsidR="00E87826" w:rsidRPr="00371F91" w:rsidRDefault="00E87826" w:rsidP="00371F91">
      <w:pPr>
        <w:spacing w:after="0" w:line="240" w:lineRule="auto"/>
        <w:jc w:val="center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Phone: 217-300-1044, email: </w:t>
      </w:r>
      <w:hyperlink r:id="rId7" w:history="1">
        <w:r w:rsidRPr="00371F91">
          <w:rPr>
            <w:rStyle w:val="Hyperlink"/>
            <w:rFonts w:ascii="Arial" w:hAnsi="Arial" w:cs="Arial"/>
            <w:b/>
          </w:rPr>
          <w:t>nies@illinois.edu</w:t>
        </w:r>
      </w:hyperlink>
    </w:p>
    <w:p w14:paraId="7E296DA5" w14:textId="77777777" w:rsidR="0028787A" w:rsidRDefault="0028787A" w:rsidP="005258C3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8A0F05B" w14:textId="418E4F42" w:rsidR="0028787A" w:rsidRPr="005258C3" w:rsidRDefault="0028787A" w:rsidP="005258C3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258C3">
        <w:rPr>
          <w:rFonts w:ascii="Arial" w:hAnsi="Arial" w:cs="Arial"/>
          <w:b/>
          <w:sz w:val="24"/>
          <w:szCs w:val="24"/>
          <w:u w:val="single"/>
        </w:rPr>
        <w:t xml:space="preserve">In-Person Classroom: Everitt </w:t>
      </w:r>
      <w:r w:rsidR="00B07BFC">
        <w:rPr>
          <w:rFonts w:ascii="Arial" w:hAnsi="Arial" w:cs="Arial"/>
          <w:b/>
          <w:sz w:val="24"/>
          <w:szCs w:val="24"/>
          <w:u w:val="single"/>
        </w:rPr>
        <w:t>2233</w:t>
      </w:r>
    </w:p>
    <w:p w14:paraId="7131942B" w14:textId="77777777" w:rsidR="0028787A" w:rsidRDefault="0028787A" w:rsidP="0028787A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E2FE8" w14:textId="77777777" w:rsidR="0028787A" w:rsidRPr="005258C3" w:rsidRDefault="0028787A" w:rsidP="00525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258C3">
        <w:rPr>
          <w:rFonts w:ascii="Arial" w:hAnsi="Arial" w:cs="Arial"/>
          <w:b/>
          <w:sz w:val="24"/>
          <w:szCs w:val="24"/>
          <w:u w:val="single"/>
        </w:rPr>
        <w:t xml:space="preserve">Synchronous Zoom:  </w:t>
      </w:r>
    </w:p>
    <w:p w14:paraId="39509B8B" w14:textId="77777777" w:rsidR="0028787A" w:rsidRDefault="0028787A" w:rsidP="00287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AB291C" w14:textId="1E05072A" w:rsidR="005258C3" w:rsidRPr="005258C3" w:rsidRDefault="005258C3" w:rsidP="00525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72C4" w:themeColor="accent1"/>
          <w:sz w:val="24"/>
          <w:szCs w:val="24"/>
        </w:rPr>
      </w:pPr>
      <w:r w:rsidRPr="005258C3">
        <w:rPr>
          <w:rFonts w:ascii="Helvetica" w:hAnsi="Helvetica" w:cs="Helvetica"/>
          <w:color w:val="4472C4" w:themeColor="accent1"/>
          <w:sz w:val="24"/>
          <w:szCs w:val="24"/>
        </w:rPr>
        <w:t>Zoom Lectures: BIOE498/598</w:t>
      </w:r>
      <w:r w:rsidR="00E74E87">
        <w:rPr>
          <w:rFonts w:ascii="Helvetica" w:hAnsi="Helvetica" w:cs="Helvetica"/>
          <w:color w:val="4472C4" w:themeColor="accent1"/>
          <w:sz w:val="24"/>
          <w:szCs w:val="24"/>
        </w:rPr>
        <w:t xml:space="preserve"> ST1 and</w:t>
      </w:r>
      <w:r w:rsidR="00B46FE7">
        <w:rPr>
          <w:rFonts w:ascii="Helvetica" w:hAnsi="Helvetica" w:cs="Helvetica"/>
          <w:color w:val="4472C4" w:themeColor="accent1"/>
          <w:sz w:val="24"/>
          <w:szCs w:val="24"/>
        </w:rPr>
        <w:t xml:space="preserve"> STO -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 Surgical Technolog</w:t>
      </w:r>
      <w:r w:rsidR="00B46FE7">
        <w:rPr>
          <w:rFonts w:ascii="Helvetica" w:hAnsi="Helvetica" w:cs="Helvetica"/>
          <w:color w:val="4472C4" w:themeColor="accent1"/>
          <w:sz w:val="24"/>
          <w:szCs w:val="24"/>
        </w:rPr>
        <w:t>ies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 </w:t>
      </w:r>
    </w:p>
    <w:p w14:paraId="4654FF52" w14:textId="3CE828F9" w:rsidR="005258C3" w:rsidRPr="005258C3" w:rsidRDefault="005258C3" w:rsidP="00525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72C4" w:themeColor="accent1"/>
          <w:sz w:val="24"/>
          <w:szCs w:val="24"/>
        </w:rPr>
      </w:pP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Time: Tue and Thu, </w:t>
      </w:r>
      <w:r w:rsidR="002B6FFA">
        <w:rPr>
          <w:rFonts w:ascii="Helvetica" w:hAnsi="Helvetica" w:cs="Helvetica"/>
          <w:color w:val="4472C4" w:themeColor="accent1"/>
          <w:sz w:val="24"/>
          <w:szCs w:val="24"/>
        </w:rPr>
        <w:t>11:00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 PM – </w:t>
      </w:r>
      <w:r w:rsidR="002B6FFA">
        <w:rPr>
          <w:rFonts w:ascii="Helvetica" w:hAnsi="Helvetica" w:cs="Helvetica"/>
          <w:color w:val="4472C4" w:themeColor="accent1"/>
          <w:sz w:val="24"/>
          <w:szCs w:val="24"/>
        </w:rPr>
        <w:t>12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>:20 PM Central Time (US and Canada)</w:t>
      </w:r>
    </w:p>
    <w:p w14:paraId="18C0B82B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</w:p>
    <w:p w14:paraId="346618D2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Join Zoom Meeting</w:t>
      </w:r>
    </w:p>
    <w:p w14:paraId="4BD309E7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https://illinois.zoom.us/j/81972032457?pwd=gbm62axDqbcCOFnk2wP6HVspZpsbzZ.1</w:t>
      </w:r>
    </w:p>
    <w:p w14:paraId="7A2FC60B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</w:p>
    <w:p w14:paraId="15CDA01D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Meeting ID: 819 7203 2457</w:t>
      </w:r>
    </w:p>
    <w:p w14:paraId="0C8445CA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Password: 233003</w:t>
      </w:r>
    </w:p>
    <w:p w14:paraId="1D0317D8" w14:textId="77777777" w:rsidR="002B6FFA" w:rsidRDefault="002B6FFA" w:rsidP="00482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</w:p>
    <w:p w14:paraId="40F88206" w14:textId="77777777" w:rsidR="0028787A" w:rsidRDefault="0028787A" w:rsidP="00371F91">
      <w:pPr>
        <w:spacing w:after="0" w:line="240" w:lineRule="auto"/>
        <w:rPr>
          <w:rFonts w:ascii="Arial" w:hAnsi="Arial" w:cs="Arial"/>
          <w:b/>
        </w:rPr>
      </w:pPr>
    </w:p>
    <w:p w14:paraId="2D87CDD6" w14:textId="09C0B550" w:rsidR="00B167B0" w:rsidRDefault="00D2229C" w:rsidP="00371F91">
      <w:pPr>
        <w:spacing w:after="0" w:line="240" w:lineRule="auto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Description: </w:t>
      </w:r>
    </w:p>
    <w:p w14:paraId="3B2B3195" w14:textId="77777777" w:rsidR="00371F91" w:rsidRPr="00371F91" w:rsidRDefault="00371F91" w:rsidP="00371F91">
      <w:pPr>
        <w:spacing w:after="0" w:line="240" w:lineRule="auto"/>
        <w:rPr>
          <w:rFonts w:ascii="Arial" w:hAnsi="Arial" w:cs="Arial"/>
          <w:b/>
        </w:rPr>
      </w:pPr>
    </w:p>
    <w:p w14:paraId="044AF0F9" w14:textId="67EC4E09" w:rsidR="006E659A" w:rsidRPr="006E659A" w:rsidRDefault="00D16975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975">
        <w:rPr>
          <w:rFonts w:ascii="Arial" w:eastAsia="Times New Roman" w:hAnsi="Arial" w:cs="Arial"/>
          <w:color w:val="000000"/>
        </w:rPr>
        <w:t xml:space="preserve">This is </w:t>
      </w:r>
      <w:r w:rsidRPr="00371F91">
        <w:rPr>
          <w:rFonts w:ascii="Arial" w:eastAsia="Times New Roman" w:hAnsi="Arial" w:cs="Arial"/>
          <w:color w:val="000000"/>
        </w:rPr>
        <w:t xml:space="preserve">an </w:t>
      </w:r>
      <w:r w:rsidRPr="00D16975">
        <w:rPr>
          <w:rFonts w:ascii="Arial" w:eastAsia="Times New Roman" w:hAnsi="Arial" w:cs="Arial"/>
          <w:color w:val="000000"/>
        </w:rPr>
        <w:t xml:space="preserve">in-depth elective </w:t>
      </w:r>
      <w:r w:rsidRPr="00371F91">
        <w:rPr>
          <w:rFonts w:ascii="Arial" w:eastAsia="Times New Roman" w:hAnsi="Arial" w:cs="Arial"/>
          <w:color w:val="000000"/>
        </w:rPr>
        <w:t xml:space="preserve">course </w:t>
      </w:r>
      <w:r w:rsidRPr="00D16975">
        <w:rPr>
          <w:rFonts w:ascii="Arial" w:eastAsia="Times New Roman" w:hAnsi="Arial" w:cs="Arial"/>
          <w:color w:val="000000"/>
        </w:rPr>
        <w:t>open</w:t>
      </w:r>
      <w:r w:rsidRPr="00371F91">
        <w:rPr>
          <w:rFonts w:ascii="Arial" w:eastAsia="Times New Roman" w:hAnsi="Arial" w:cs="Arial"/>
          <w:color w:val="000000"/>
        </w:rPr>
        <w:t xml:space="preserve"> to undergrad and grad students</w:t>
      </w:r>
      <w:r w:rsidRPr="00D16975">
        <w:rPr>
          <w:rFonts w:ascii="Arial" w:eastAsia="Times New Roman" w:hAnsi="Arial" w:cs="Arial"/>
          <w:color w:val="000000"/>
        </w:rPr>
        <w:t xml:space="preserve"> </w:t>
      </w:r>
      <w:r w:rsidR="00BE48B7" w:rsidRPr="00371F91">
        <w:rPr>
          <w:rFonts w:ascii="Arial" w:eastAsia="Times New Roman" w:hAnsi="Arial" w:cs="Arial"/>
          <w:color w:val="000000"/>
        </w:rPr>
        <w:t xml:space="preserve">in the emerging areas of surgical </w:t>
      </w:r>
      <w:r w:rsidR="002021EC">
        <w:rPr>
          <w:rFonts w:ascii="Arial" w:eastAsia="Times New Roman" w:hAnsi="Arial" w:cs="Arial"/>
          <w:color w:val="000000"/>
        </w:rPr>
        <w:t xml:space="preserve">and robotic </w:t>
      </w:r>
      <w:r w:rsidR="00BE48B7" w:rsidRPr="00371F91">
        <w:rPr>
          <w:rFonts w:ascii="Arial" w:eastAsia="Times New Roman" w:hAnsi="Arial" w:cs="Arial"/>
          <w:color w:val="000000"/>
        </w:rPr>
        <w:t xml:space="preserve">technologies. </w:t>
      </w:r>
      <w:r w:rsidR="00AD447A" w:rsidRPr="00371F91">
        <w:rPr>
          <w:rFonts w:ascii="Arial" w:eastAsia="Times New Roman" w:hAnsi="Arial" w:cs="Arial"/>
          <w:color w:val="000000"/>
        </w:rPr>
        <w:t xml:space="preserve">It will cover </w:t>
      </w:r>
      <w:r w:rsidR="00410D98" w:rsidRPr="00371F91">
        <w:rPr>
          <w:rFonts w:ascii="Arial" w:eastAsia="Times New Roman" w:hAnsi="Arial" w:cs="Arial"/>
          <w:color w:val="000000"/>
        </w:rPr>
        <w:t xml:space="preserve">a broad range of engineering principles, </w:t>
      </w:r>
      <w:r w:rsidR="00AD447A" w:rsidRPr="00371F91">
        <w:rPr>
          <w:rFonts w:ascii="Arial" w:eastAsia="Times New Roman" w:hAnsi="Arial" w:cs="Arial"/>
          <w:color w:val="000000"/>
        </w:rPr>
        <w:t>basic surgical techniques</w:t>
      </w:r>
      <w:r w:rsidR="00410D98" w:rsidRPr="00371F91">
        <w:rPr>
          <w:rFonts w:ascii="Arial" w:eastAsia="Times New Roman" w:hAnsi="Arial" w:cs="Arial"/>
          <w:color w:val="000000"/>
        </w:rPr>
        <w:t xml:space="preserve">, as well as </w:t>
      </w:r>
      <w:r w:rsidR="00AD447A" w:rsidRPr="00371F91">
        <w:rPr>
          <w:rFonts w:ascii="Arial" w:eastAsia="Times New Roman" w:hAnsi="Arial" w:cs="Arial"/>
          <w:color w:val="000000"/>
        </w:rPr>
        <w:t xml:space="preserve">cutting-edge technologies </w:t>
      </w:r>
      <w:r w:rsidR="00410D98" w:rsidRPr="00371F91">
        <w:rPr>
          <w:rFonts w:ascii="Arial" w:eastAsia="Times New Roman" w:hAnsi="Arial" w:cs="Arial"/>
          <w:color w:val="000000"/>
        </w:rPr>
        <w:t xml:space="preserve">for </w:t>
      </w:r>
      <w:r w:rsidR="002B6FFA">
        <w:rPr>
          <w:rFonts w:ascii="Arial" w:eastAsia="Times New Roman" w:hAnsi="Arial" w:cs="Arial"/>
          <w:color w:val="000000"/>
        </w:rPr>
        <w:t xml:space="preserve">traditional, </w:t>
      </w:r>
      <w:r w:rsidR="00410D98" w:rsidRPr="00371F91">
        <w:rPr>
          <w:rFonts w:ascii="Arial" w:eastAsia="Times New Roman" w:hAnsi="Arial" w:cs="Arial"/>
          <w:color w:val="000000"/>
        </w:rPr>
        <w:t>minimally invasive</w:t>
      </w:r>
      <w:r w:rsidR="002B6FFA">
        <w:rPr>
          <w:rFonts w:ascii="Arial" w:eastAsia="Times New Roman" w:hAnsi="Arial" w:cs="Arial"/>
          <w:color w:val="000000"/>
        </w:rPr>
        <w:t xml:space="preserve"> (laparoscopic), and robotic-assisted </w:t>
      </w:r>
      <w:r w:rsidR="00410D98" w:rsidRPr="00371F91">
        <w:rPr>
          <w:rFonts w:ascii="Arial" w:eastAsia="Times New Roman" w:hAnsi="Arial" w:cs="Arial"/>
          <w:color w:val="000000"/>
        </w:rPr>
        <w:t xml:space="preserve">surgery.  </w:t>
      </w:r>
      <w:r w:rsidR="00E439E3">
        <w:rPr>
          <w:rFonts w:ascii="Arial" w:eastAsia="Times New Roman" w:hAnsi="Arial" w:cs="Arial"/>
          <w:color w:val="000000"/>
        </w:rPr>
        <w:t xml:space="preserve">Key technologies will include </w:t>
      </w:r>
      <w:r w:rsidR="00410D98" w:rsidRPr="00371F91">
        <w:rPr>
          <w:rFonts w:ascii="Arial" w:eastAsia="Times New Roman" w:hAnsi="Arial" w:cs="Arial"/>
          <w:color w:val="000000"/>
        </w:rPr>
        <w:t xml:space="preserve">intraoperative molecular imaging, </w:t>
      </w:r>
      <w:r w:rsidR="0006512B">
        <w:rPr>
          <w:rFonts w:ascii="Arial" w:eastAsia="Times New Roman" w:hAnsi="Arial" w:cs="Arial"/>
          <w:color w:val="000000"/>
        </w:rPr>
        <w:t>medi</w:t>
      </w:r>
      <w:r w:rsidR="00E439E3">
        <w:rPr>
          <w:rFonts w:ascii="Arial" w:eastAsia="Times New Roman" w:hAnsi="Arial" w:cs="Arial"/>
          <w:color w:val="000000"/>
        </w:rPr>
        <w:t>c</w:t>
      </w:r>
      <w:r w:rsidR="0006512B">
        <w:rPr>
          <w:rFonts w:ascii="Arial" w:eastAsia="Times New Roman" w:hAnsi="Arial" w:cs="Arial"/>
          <w:color w:val="000000"/>
        </w:rPr>
        <w:t xml:space="preserve">al robotics, </w:t>
      </w:r>
      <w:r w:rsidR="00410D98" w:rsidRPr="00371F91">
        <w:rPr>
          <w:rFonts w:ascii="Arial" w:eastAsia="Times New Roman" w:hAnsi="Arial" w:cs="Arial"/>
          <w:color w:val="000000"/>
        </w:rPr>
        <w:t>artificial intelligence (AI)</w:t>
      </w:r>
      <w:r w:rsidR="002021EC">
        <w:rPr>
          <w:rFonts w:ascii="Arial" w:eastAsia="Times New Roman" w:hAnsi="Arial" w:cs="Arial"/>
          <w:color w:val="000000"/>
        </w:rPr>
        <w:t>, augmented</w:t>
      </w:r>
      <w:r w:rsidR="0028787A">
        <w:rPr>
          <w:rFonts w:ascii="Arial" w:eastAsia="Times New Roman" w:hAnsi="Arial" w:cs="Arial"/>
          <w:color w:val="000000"/>
        </w:rPr>
        <w:t xml:space="preserve"> reality (AR),</w:t>
      </w:r>
      <w:r w:rsidR="002021EC">
        <w:rPr>
          <w:rFonts w:ascii="Arial" w:eastAsia="Times New Roman" w:hAnsi="Arial" w:cs="Arial"/>
          <w:color w:val="000000"/>
        </w:rPr>
        <w:t xml:space="preserve"> and virtual reality </w:t>
      </w:r>
      <w:r w:rsidR="0028787A">
        <w:rPr>
          <w:rFonts w:ascii="Arial" w:eastAsia="Times New Roman" w:hAnsi="Arial" w:cs="Arial"/>
          <w:color w:val="000000"/>
        </w:rPr>
        <w:t>(VR)</w:t>
      </w:r>
      <w:r w:rsidR="00E439E3">
        <w:rPr>
          <w:rFonts w:ascii="Arial" w:eastAsia="Times New Roman" w:hAnsi="Arial" w:cs="Arial"/>
          <w:color w:val="000000"/>
        </w:rPr>
        <w:t>. Major c</w:t>
      </w:r>
      <w:r w:rsidR="00B167B0" w:rsidRPr="00371F91">
        <w:rPr>
          <w:rFonts w:ascii="Arial" w:eastAsia="Times New Roman" w:hAnsi="Arial" w:cs="Arial"/>
          <w:color w:val="000000"/>
        </w:rPr>
        <w:t xml:space="preserve">linical </w:t>
      </w:r>
      <w:r w:rsidR="006E659A">
        <w:rPr>
          <w:rFonts w:ascii="Arial" w:eastAsia="Times New Roman" w:hAnsi="Arial" w:cs="Arial"/>
          <w:color w:val="000000"/>
        </w:rPr>
        <w:t xml:space="preserve">applications </w:t>
      </w:r>
      <w:r w:rsidR="00E439E3">
        <w:rPr>
          <w:rFonts w:ascii="Arial" w:eastAsia="Times New Roman" w:hAnsi="Arial" w:cs="Arial"/>
          <w:color w:val="000000"/>
        </w:rPr>
        <w:t xml:space="preserve">will include </w:t>
      </w:r>
      <w:r w:rsidR="00B167B0" w:rsidRPr="00371F91">
        <w:rPr>
          <w:rFonts w:ascii="Arial" w:eastAsia="Times New Roman" w:hAnsi="Arial" w:cs="Arial"/>
          <w:color w:val="000000"/>
        </w:rPr>
        <w:t xml:space="preserve">surgical oncology, thoracic surgery, and neurosurgery. </w:t>
      </w:r>
      <w:r w:rsidR="0006512B">
        <w:rPr>
          <w:rFonts w:ascii="Arial" w:eastAsia="Times New Roman" w:hAnsi="Arial" w:cs="Arial"/>
          <w:color w:val="000000"/>
        </w:rPr>
        <w:t>For</w:t>
      </w:r>
      <w:r w:rsidR="0006512B">
        <w:rPr>
          <w:rFonts w:ascii="Arial" w:hAnsi="Arial" w:cs="Arial"/>
          <w:color w:val="000000"/>
        </w:rPr>
        <w:t xml:space="preserve"> graduate and undergraduate s</w:t>
      </w:r>
      <w:r w:rsidR="0006512B" w:rsidRPr="00DD110A">
        <w:rPr>
          <w:rFonts w:ascii="Arial" w:hAnsi="Arial" w:cs="Arial"/>
          <w:color w:val="000000"/>
        </w:rPr>
        <w:t>tudents registered for the in-person ST1 section</w:t>
      </w:r>
      <w:r w:rsidR="0006512B">
        <w:rPr>
          <w:rFonts w:ascii="Arial" w:hAnsi="Arial" w:cs="Arial"/>
          <w:color w:val="000000"/>
        </w:rPr>
        <w:t xml:space="preserve">s, </w:t>
      </w:r>
      <w:r w:rsidR="006E659A">
        <w:rPr>
          <w:rFonts w:ascii="Arial" w:eastAsia="Times New Roman" w:hAnsi="Arial" w:cs="Arial"/>
          <w:color w:val="000000"/>
        </w:rPr>
        <w:t>this course will</w:t>
      </w:r>
      <w:r w:rsidR="0006512B">
        <w:rPr>
          <w:rFonts w:ascii="Arial" w:eastAsia="Times New Roman" w:hAnsi="Arial" w:cs="Arial"/>
          <w:color w:val="000000"/>
        </w:rPr>
        <w:t xml:space="preserve"> further</w:t>
      </w:r>
      <w:r w:rsidR="006E659A">
        <w:rPr>
          <w:rFonts w:ascii="Arial" w:eastAsia="Times New Roman" w:hAnsi="Arial" w:cs="Arial"/>
          <w:color w:val="000000"/>
        </w:rPr>
        <w:t xml:space="preserve"> </w:t>
      </w:r>
      <w:r w:rsidR="0006512B">
        <w:rPr>
          <w:rFonts w:ascii="Arial" w:eastAsia="Times New Roman" w:hAnsi="Arial" w:cs="Arial"/>
          <w:color w:val="000000"/>
        </w:rPr>
        <w:t xml:space="preserve">provide hands-on instructions and experiences (called hands-on sessions) for surgical incision, resection, suturing, laparoscopic surgery, image-guided detection and resection of phantom tumors, as well as the use of AI and AR technologies for surgery.  </w:t>
      </w:r>
    </w:p>
    <w:p w14:paraId="13843918" w14:textId="77777777" w:rsidR="00371F91" w:rsidRDefault="00371F91" w:rsidP="00371F91">
      <w:pPr>
        <w:spacing w:after="0" w:line="240" w:lineRule="auto"/>
        <w:rPr>
          <w:rFonts w:ascii="Arial" w:hAnsi="Arial" w:cs="Arial"/>
          <w:b/>
        </w:rPr>
      </w:pPr>
    </w:p>
    <w:p w14:paraId="10940D8C" w14:textId="7891FC2D" w:rsidR="00371F91" w:rsidRDefault="00092854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>Objectives</w:t>
      </w:r>
      <w:r w:rsidRPr="00371F91">
        <w:rPr>
          <w:rFonts w:ascii="Arial" w:hAnsi="Arial" w:cs="Arial"/>
        </w:rPr>
        <w:t xml:space="preserve">: </w:t>
      </w:r>
    </w:p>
    <w:p w14:paraId="0319FB7F" w14:textId="77777777" w:rsidR="00371F91" w:rsidRDefault="00371F91" w:rsidP="00371F91">
      <w:pPr>
        <w:spacing w:after="0" w:line="240" w:lineRule="auto"/>
        <w:rPr>
          <w:rFonts w:ascii="Arial" w:hAnsi="Arial" w:cs="Arial"/>
        </w:rPr>
      </w:pPr>
    </w:p>
    <w:p w14:paraId="3EC0A706" w14:textId="33CDC323" w:rsidR="00763441" w:rsidRPr="00371F91" w:rsidRDefault="00E07B3D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</w:rPr>
        <w:t xml:space="preserve">After completing this course, students will gain </w:t>
      </w:r>
      <w:r w:rsidR="004F26BC" w:rsidRPr="00371F91">
        <w:rPr>
          <w:rFonts w:ascii="Arial" w:hAnsi="Arial" w:cs="Arial"/>
        </w:rPr>
        <w:t xml:space="preserve">new </w:t>
      </w:r>
      <w:r w:rsidRPr="00371F91">
        <w:rPr>
          <w:rFonts w:ascii="Arial" w:hAnsi="Arial" w:cs="Arial"/>
        </w:rPr>
        <w:t>knowledge and insights in the following areas: (1) integration of engineering</w:t>
      </w:r>
      <w:r w:rsidR="004F26BC" w:rsidRPr="00371F91">
        <w:rPr>
          <w:rFonts w:ascii="Arial" w:hAnsi="Arial" w:cs="Arial"/>
        </w:rPr>
        <w:t xml:space="preserve"> principles and medical applications</w:t>
      </w:r>
      <w:r w:rsidRPr="00371F91">
        <w:rPr>
          <w:rFonts w:ascii="Arial" w:hAnsi="Arial" w:cs="Arial"/>
        </w:rPr>
        <w:t xml:space="preserve">; (2) basic surgical </w:t>
      </w:r>
      <w:r w:rsidRPr="00371F91">
        <w:rPr>
          <w:rFonts w:ascii="Arial" w:hAnsi="Arial" w:cs="Arial"/>
        </w:rPr>
        <w:lastRenderedPageBreak/>
        <w:t xml:space="preserve">techniques and practices; (3) cutting-edge technologies for image-guided, minimally invasive, and robotic surgery; (4) </w:t>
      </w:r>
      <w:r w:rsidR="007B1F93" w:rsidRPr="00371F91">
        <w:rPr>
          <w:rFonts w:ascii="Arial" w:hAnsi="Arial" w:cs="Arial"/>
        </w:rPr>
        <w:t>medical device</w:t>
      </w:r>
      <w:r w:rsidR="005258C3">
        <w:rPr>
          <w:rFonts w:ascii="Arial" w:hAnsi="Arial" w:cs="Arial"/>
        </w:rPr>
        <w:t xml:space="preserve"> regulation</w:t>
      </w:r>
      <w:r w:rsidR="007B1F93" w:rsidRPr="00371F91">
        <w:rPr>
          <w:rFonts w:ascii="Arial" w:hAnsi="Arial" w:cs="Arial"/>
        </w:rPr>
        <w:t>s</w:t>
      </w:r>
      <w:r w:rsidRPr="00371F91">
        <w:rPr>
          <w:rFonts w:ascii="Arial" w:hAnsi="Arial" w:cs="Arial"/>
        </w:rPr>
        <w:t xml:space="preserve"> and clinical trials. </w:t>
      </w:r>
    </w:p>
    <w:p w14:paraId="55DF8DCC" w14:textId="77777777" w:rsidR="00371F91" w:rsidRDefault="00371F91" w:rsidP="00371F91">
      <w:pPr>
        <w:spacing w:after="0" w:line="240" w:lineRule="auto"/>
        <w:rPr>
          <w:rFonts w:ascii="Arial" w:hAnsi="Arial" w:cs="Arial"/>
          <w:b/>
        </w:rPr>
      </w:pPr>
    </w:p>
    <w:p w14:paraId="7AB83CD2" w14:textId="77777777" w:rsidR="005258C3" w:rsidRDefault="005258C3" w:rsidP="00371F91">
      <w:pPr>
        <w:spacing w:after="0" w:line="240" w:lineRule="auto"/>
        <w:rPr>
          <w:rFonts w:ascii="Arial" w:hAnsi="Arial" w:cs="Arial"/>
          <w:b/>
        </w:rPr>
      </w:pPr>
    </w:p>
    <w:p w14:paraId="16D1ECDD" w14:textId="4EBB18EE" w:rsidR="00371F91" w:rsidRDefault="007B1F93" w:rsidP="00371F91">
      <w:pPr>
        <w:spacing w:after="0" w:line="240" w:lineRule="auto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>Organization:</w:t>
      </w:r>
    </w:p>
    <w:p w14:paraId="694CC6A4" w14:textId="0E7896D5" w:rsidR="007B1F93" w:rsidRPr="00371F91" w:rsidRDefault="007B1F93" w:rsidP="00371F91">
      <w:pPr>
        <w:spacing w:after="0" w:line="240" w:lineRule="auto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 </w:t>
      </w:r>
    </w:p>
    <w:p w14:paraId="416D60F6" w14:textId="7530E247" w:rsidR="007B1F93" w:rsidRPr="00371F91" w:rsidRDefault="00371F91" w:rsidP="00371F9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71F91">
        <w:rPr>
          <w:rFonts w:ascii="Arial" w:eastAsia="Times New Roman" w:hAnsi="Arial" w:cs="Arial"/>
          <w:b/>
          <w:color w:val="000000"/>
        </w:rPr>
        <w:t>Basic L</w:t>
      </w:r>
      <w:r w:rsidR="007B1F93" w:rsidRPr="00371F91">
        <w:rPr>
          <w:rFonts w:ascii="Arial" w:eastAsia="Times New Roman" w:hAnsi="Arial" w:cs="Arial"/>
          <w:b/>
          <w:color w:val="000000"/>
        </w:rPr>
        <w:t>ectures</w:t>
      </w:r>
      <w:r w:rsidR="007B1F93" w:rsidRPr="00371F91">
        <w:rPr>
          <w:rFonts w:ascii="Arial" w:eastAsia="Times New Roman" w:hAnsi="Arial" w:cs="Arial"/>
          <w:color w:val="000000"/>
        </w:rPr>
        <w:t xml:space="preserve">:  </w:t>
      </w:r>
      <w:r w:rsidR="006E659A">
        <w:rPr>
          <w:rFonts w:ascii="Arial" w:eastAsia="Times New Roman" w:hAnsi="Arial" w:cs="Arial"/>
          <w:color w:val="000000"/>
        </w:rPr>
        <w:t>B</w:t>
      </w:r>
      <w:r w:rsidR="007B1F93" w:rsidRPr="00371F91">
        <w:rPr>
          <w:rFonts w:ascii="Arial" w:eastAsia="Times New Roman" w:hAnsi="Arial" w:cs="Arial"/>
          <w:color w:val="000000"/>
        </w:rPr>
        <w:t xml:space="preserve">ackground and fundamentals: </w:t>
      </w:r>
      <w:r w:rsidR="000B7447">
        <w:rPr>
          <w:rFonts w:ascii="Arial" w:eastAsia="Times New Roman" w:hAnsi="Arial" w:cs="Arial"/>
          <w:color w:val="000000"/>
        </w:rPr>
        <w:t xml:space="preserve">in-person lectures, synchronous Zoom lectures, </w:t>
      </w:r>
      <w:r w:rsidR="00CC693B">
        <w:rPr>
          <w:rFonts w:ascii="Arial" w:eastAsia="Times New Roman" w:hAnsi="Arial" w:cs="Arial"/>
          <w:color w:val="000000"/>
        </w:rPr>
        <w:t>and</w:t>
      </w:r>
      <w:r w:rsidR="00F23708">
        <w:rPr>
          <w:rFonts w:ascii="Arial" w:eastAsia="Times New Roman" w:hAnsi="Arial" w:cs="Arial"/>
          <w:color w:val="000000"/>
        </w:rPr>
        <w:t xml:space="preserve"> recorded lectures/videos for </w:t>
      </w:r>
      <w:r w:rsidR="002D61E3">
        <w:rPr>
          <w:rFonts w:ascii="Arial" w:eastAsia="Times New Roman" w:hAnsi="Arial" w:cs="Arial"/>
          <w:color w:val="000000"/>
        </w:rPr>
        <w:t xml:space="preserve">asynchronous viewing. </w:t>
      </w:r>
    </w:p>
    <w:p w14:paraId="77C9A7B6" w14:textId="77777777" w:rsidR="00371F91" w:rsidRPr="00371F91" w:rsidRDefault="00371F91" w:rsidP="00371F9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FB18684" w14:textId="0D2990BA" w:rsidR="00371F91" w:rsidRPr="008C4AF3" w:rsidRDefault="00371F91" w:rsidP="008C4AF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8C4AF3">
        <w:rPr>
          <w:rFonts w:ascii="Arial" w:eastAsia="Times New Roman" w:hAnsi="Arial" w:cs="Arial"/>
          <w:b/>
          <w:color w:val="000000"/>
        </w:rPr>
        <w:t>Invited L</w:t>
      </w:r>
      <w:r w:rsidR="007B1F93" w:rsidRPr="008C4AF3">
        <w:rPr>
          <w:rFonts w:ascii="Arial" w:eastAsia="Times New Roman" w:hAnsi="Arial" w:cs="Arial"/>
          <w:b/>
          <w:color w:val="000000"/>
        </w:rPr>
        <w:t>ectures</w:t>
      </w:r>
      <w:r w:rsidR="002D61E3" w:rsidRPr="008C4AF3">
        <w:rPr>
          <w:rFonts w:ascii="Arial" w:eastAsia="Times New Roman" w:hAnsi="Arial" w:cs="Arial"/>
          <w:color w:val="000000"/>
        </w:rPr>
        <w:t>: Zoom or i</w:t>
      </w:r>
      <w:r w:rsidR="00613F60" w:rsidRPr="008C4AF3">
        <w:rPr>
          <w:rFonts w:ascii="Arial" w:eastAsia="Times New Roman" w:hAnsi="Arial" w:cs="Arial"/>
          <w:color w:val="000000"/>
        </w:rPr>
        <w:t xml:space="preserve">n-person lectures delivered by </w:t>
      </w:r>
      <w:r w:rsidR="008C4AF3">
        <w:rPr>
          <w:rFonts w:ascii="Arial" w:eastAsia="Times New Roman" w:hAnsi="Arial" w:cs="Arial"/>
          <w:color w:val="000000"/>
        </w:rPr>
        <w:t>guest speakers (</w:t>
      </w:r>
      <w:r w:rsidR="007B1F93" w:rsidRPr="008C4AF3">
        <w:rPr>
          <w:rFonts w:ascii="Arial" w:eastAsia="Times New Roman" w:hAnsi="Arial" w:cs="Arial"/>
          <w:color w:val="000000"/>
        </w:rPr>
        <w:t>engineers, clinicians</w:t>
      </w:r>
      <w:r w:rsidR="005258C3">
        <w:rPr>
          <w:rFonts w:ascii="Arial" w:eastAsia="Times New Roman" w:hAnsi="Arial" w:cs="Arial"/>
          <w:color w:val="000000"/>
        </w:rPr>
        <w:t>/</w:t>
      </w:r>
      <w:r w:rsidR="007B1F93" w:rsidRPr="008C4AF3">
        <w:rPr>
          <w:rFonts w:ascii="Arial" w:eastAsia="Times New Roman" w:hAnsi="Arial" w:cs="Arial"/>
          <w:color w:val="000000"/>
        </w:rPr>
        <w:t>su</w:t>
      </w:r>
      <w:r w:rsidRPr="008C4AF3">
        <w:rPr>
          <w:rFonts w:ascii="Arial" w:eastAsia="Times New Roman" w:hAnsi="Arial" w:cs="Arial"/>
          <w:color w:val="000000"/>
        </w:rPr>
        <w:t>rgeons, and industrial experts</w:t>
      </w:r>
      <w:r w:rsidR="00AA0D71">
        <w:rPr>
          <w:rFonts w:ascii="Arial" w:eastAsia="Times New Roman" w:hAnsi="Arial" w:cs="Arial"/>
          <w:color w:val="000000"/>
        </w:rPr>
        <w:t>).</w:t>
      </w:r>
    </w:p>
    <w:p w14:paraId="433F2ADE" w14:textId="77777777" w:rsidR="00371F91" w:rsidRPr="00371F91" w:rsidRDefault="00371F91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451840C" w14:textId="29D57863" w:rsidR="004B6085" w:rsidRDefault="00916372" w:rsidP="00B5332E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B5805">
        <w:rPr>
          <w:rFonts w:ascii="Arial" w:eastAsia="Times New Roman" w:hAnsi="Arial" w:cs="Arial"/>
          <w:b/>
          <w:color w:val="000000"/>
        </w:rPr>
        <w:t xml:space="preserve">Project </w:t>
      </w:r>
      <w:r w:rsidR="00372B95" w:rsidRPr="006B5805">
        <w:rPr>
          <w:rFonts w:ascii="Arial" w:eastAsia="Times New Roman" w:hAnsi="Arial" w:cs="Arial"/>
          <w:b/>
          <w:color w:val="000000"/>
        </w:rPr>
        <w:t xml:space="preserve">Reports: </w:t>
      </w:r>
      <w:r w:rsidR="002C7257" w:rsidRPr="006B5805">
        <w:rPr>
          <w:rFonts w:ascii="Arial" w:eastAsia="Times New Roman" w:hAnsi="Arial" w:cs="Arial"/>
          <w:b/>
          <w:color w:val="000000"/>
        </w:rPr>
        <w:t xml:space="preserve"> </w:t>
      </w:r>
      <w:r w:rsidR="006E659A">
        <w:rPr>
          <w:rFonts w:ascii="Arial" w:eastAsia="Times New Roman" w:hAnsi="Arial" w:cs="Arial"/>
          <w:color w:val="000000"/>
        </w:rPr>
        <w:t>S</w:t>
      </w:r>
      <w:r w:rsidR="001F12DE" w:rsidRPr="006B5805">
        <w:rPr>
          <w:rFonts w:ascii="Arial" w:eastAsia="Times New Roman" w:hAnsi="Arial" w:cs="Arial"/>
          <w:color w:val="000000"/>
        </w:rPr>
        <w:t xml:space="preserve">mall-group or individual projects </w:t>
      </w:r>
      <w:r w:rsidR="00F21A9B" w:rsidRPr="006B5805">
        <w:rPr>
          <w:rFonts w:ascii="Arial" w:eastAsia="Times New Roman" w:hAnsi="Arial" w:cs="Arial"/>
          <w:color w:val="000000"/>
        </w:rPr>
        <w:t xml:space="preserve">for in-depth studies of </w:t>
      </w:r>
      <w:r w:rsidR="002C7257" w:rsidRPr="006B5805">
        <w:rPr>
          <w:rFonts w:ascii="Arial" w:eastAsia="Times New Roman" w:hAnsi="Arial" w:cs="Arial"/>
          <w:color w:val="000000"/>
        </w:rPr>
        <w:t xml:space="preserve">major surgical procedures </w:t>
      </w:r>
      <w:r w:rsidR="001542FB" w:rsidRPr="006B5805">
        <w:rPr>
          <w:rFonts w:ascii="Arial" w:eastAsia="Times New Roman" w:hAnsi="Arial" w:cs="Arial"/>
          <w:color w:val="000000"/>
        </w:rPr>
        <w:t>(</w:t>
      </w:r>
      <w:r w:rsidR="00B16DCD" w:rsidRPr="006B5805">
        <w:rPr>
          <w:rFonts w:ascii="Arial" w:eastAsia="Times New Roman" w:hAnsi="Arial" w:cs="Arial"/>
          <w:color w:val="000000"/>
        </w:rPr>
        <w:t>such as mastectomy and lumpectomy</w:t>
      </w:r>
      <w:r w:rsidR="001542FB" w:rsidRPr="006B5805">
        <w:rPr>
          <w:rFonts w:ascii="Arial" w:eastAsia="Times New Roman" w:hAnsi="Arial" w:cs="Arial"/>
          <w:color w:val="000000"/>
        </w:rPr>
        <w:t xml:space="preserve">) </w:t>
      </w:r>
      <w:r w:rsidR="0028787A">
        <w:rPr>
          <w:rFonts w:ascii="Arial" w:eastAsia="Times New Roman" w:hAnsi="Arial" w:cs="Arial"/>
          <w:color w:val="000000"/>
        </w:rPr>
        <w:t>or</w:t>
      </w:r>
      <w:r w:rsidR="00B16DCD" w:rsidRPr="006B5805">
        <w:rPr>
          <w:rFonts w:ascii="Arial" w:eastAsia="Times New Roman" w:hAnsi="Arial" w:cs="Arial"/>
          <w:color w:val="000000"/>
        </w:rPr>
        <w:t xml:space="preserve"> </w:t>
      </w:r>
      <w:r w:rsidR="00B14FEF" w:rsidRPr="006B5805">
        <w:rPr>
          <w:rFonts w:ascii="Arial" w:eastAsia="Times New Roman" w:hAnsi="Arial" w:cs="Arial"/>
          <w:color w:val="000000"/>
        </w:rPr>
        <w:t>cutting</w:t>
      </w:r>
      <w:r w:rsidR="006B5805" w:rsidRPr="006B5805">
        <w:rPr>
          <w:rFonts w:ascii="Arial" w:eastAsia="Times New Roman" w:hAnsi="Arial" w:cs="Arial"/>
          <w:color w:val="000000"/>
        </w:rPr>
        <w:t>-</w:t>
      </w:r>
      <w:r w:rsidR="00B14FEF" w:rsidRPr="006B5805">
        <w:rPr>
          <w:rFonts w:ascii="Arial" w:eastAsia="Times New Roman" w:hAnsi="Arial" w:cs="Arial"/>
          <w:color w:val="000000"/>
        </w:rPr>
        <w:t>edge technologies</w:t>
      </w:r>
      <w:r w:rsidR="00963DBF" w:rsidRPr="006B5805">
        <w:rPr>
          <w:rFonts w:ascii="Arial" w:eastAsia="Times New Roman" w:hAnsi="Arial" w:cs="Arial"/>
          <w:color w:val="000000"/>
        </w:rPr>
        <w:t xml:space="preserve"> </w:t>
      </w:r>
      <w:r w:rsidR="001542FB" w:rsidRPr="006B5805">
        <w:rPr>
          <w:rFonts w:ascii="Arial" w:eastAsia="Times New Roman" w:hAnsi="Arial" w:cs="Arial"/>
          <w:color w:val="000000"/>
        </w:rPr>
        <w:t>(</w:t>
      </w:r>
      <w:r w:rsidR="00963DBF" w:rsidRPr="006B5805">
        <w:rPr>
          <w:rFonts w:ascii="Arial" w:eastAsia="Times New Roman" w:hAnsi="Arial" w:cs="Arial"/>
          <w:color w:val="000000"/>
        </w:rPr>
        <w:t xml:space="preserve">such </w:t>
      </w:r>
      <w:r w:rsidR="001542FB" w:rsidRPr="006B5805">
        <w:rPr>
          <w:rFonts w:ascii="Arial" w:eastAsia="Times New Roman" w:hAnsi="Arial" w:cs="Arial"/>
          <w:color w:val="000000"/>
        </w:rPr>
        <w:t xml:space="preserve">as </w:t>
      </w:r>
      <w:r w:rsidR="00963DBF" w:rsidRPr="006B5805">
        <w:rPr>
          <w:rFonts w:ascii="Arial" w:eastAsia="Times New Roman" w:hAnsi="Arial" w:cs="Arial"/>
          <w:color w:val="000000"/>
        </w:rPr>
        <w:t>robotic and image-guided surgery</w:t>
      </w:r>
      <w:r w:rsidR="001542FB" w:rsidRPr="006B5805">
        <w:rPr>
          <w:rFonts w:ascii="Arial" w:eastAsia="Times New Roman" w:hAnsi="Arial" w:cs="Arial"/>
          <w:color w:val="000000"/>
        </w:rPr>
        <w:t xml:space="preserve">. </w:t>
      </w:r>
    </w:p>
    <w:p w14:paraId="0DC77B18" w14:textId="77777777" w:rsidR="00DD110A" w:rsidRPr="00DD110A" w:rsidRDefault="00DD110A" w:rsidP="00DD110A">
      <w:pPr>
        <w:pStyle w:val="ListParagraph"/>
        <w:rPr>
          <w:rFonts w:ascii="Arial" w:eastAsia="Times New Roman" w:hAnsi="Arial" w:cs="Arial"/>
          <w:color w:val="000000"/>
        </w:rPr>
      </w:pPr>
    </w:p>
    <w:p w14:paraId="7A121F8E" w14:textId="33BDDE10" w:rsidR="004B6085" w:rsidRPr="00AB269B" w:rsidRDefault="00DD110A" w:rsidP="00AB269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B269B">
        <w:rPr>
          <w:rFonts w:ascii="Arial" w:eastAsia="Times New Roman" w:hAnsi="Arial" w:cs="Arial"/>
          <w:b/>
          <w:bCs/>
          <w:color w:val="000000"/>
        </w:rPr>
        <w:t xml:space="preserve">Graduate students </w:t>
      </w:r>
      <w:r w:rsidR="00AB269B" w:rsidRPr="00AB269B">
        <w:rPr>
          <w:rFonts w:ascii="Arial" w:eastAsia="Times New Roman" w:hAnsi="Arial" w:cs="Arial"/>
          <w:b/>
          <w:bCs/>
          <w:color w:val="000000"/>
        </w:rPr>
        <w:t xml:space="preserve">registered for 4 credit hours (BIOE 598 ST1 and STO) will be required to do more work and submit more advanced </w:t>
      </w:r>
      <w:r w:rsidR="00AB269B">
        <w:rPr>
          <w:rFonts w:ascii="Arial" w:eastAsia="Times New Roman" w:hAnsi="Arial" w:cs="Arial"/>
          <w:b/>
          <w:bCs/>
          <w:color w:val="000000"/>
        </w:rPr>
        <w:t xml:space="preserve">project </w:t>
      </w:r>
      <w:r w:rsidR="00AB269B" w:rsidRPr="00AB269B">
        <w:rPr>
          <w:rFonts w:ascii="Arial" w:eastAsia="Times New Roman" w:hAnsi="Arial" w:cs="Arial"/>
          <w:b/>
          <w:bCs/>
          <w:color w:val="000000"/>
        </w:rPr>
        <w:t>report</w:t>
      </w:r>
      <w:r w:rsidR="00AB269B">
        <w:rPr>
          <w:rFonts w:ascii="Arial" w:eastAsia="Times New Roman" w:hAnsi="Arial" w:cs="Arial"/>
          <w:b/>
          <w:bCs/>
          <w:color w:val="000000"/>
        </w:rPr>
        <w:t>s</w:t>
      </w:r>
      <w:r w:rsidR="00AB269B" w:rsidRPr="00AB269B">
        <w:rPr>
          <w:rFonts w:ascii="Arial" w:eastAsia="Times New Roman" w:hAnsi="Arial" w:cs="Arial"/>
          <w:b/>
          <w:bCs/>
          <w:color w:val="000000"/>
        </w:rPr>
        <w:t xml:space="preserve">, in comparison with BIOE498 undergraduate students (3 credit hours).  Detailed instructions and requirements will be distributed in late November.  </w:t>
      </w:r>
    </w:p>
    <w:p w14:paraId="63E132A6" w14:textId="77777777" w:rsidR="00AB269B" w:rsidRPr="00AB269B" w:rsidRDefault="00AB269B" w:rsidP="00AB26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128A19" w14:textId="206040D6" w:rsidR="00371F91" w:rsidRDefault="00371F91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Detailed </w:t>
      </w:r>
      <w:r w:rsidR="006B5805">
        <w:rPr>
          <w:rFonts w:ascii="Arial" w:eastAsia="Times New Roman" w:hAnsi="Arial" w:cs="Arial"/>
          <w:b/>
          <w:bCs/>
          <w:color w:val="000000"/>
        </w:rPr>
        <w:t xml:space="preserve">Course </w:t>
      </w:r>
      <w:r w:rsidRPr="00085770">
        <w:rPr>
          <w:rFonts w:ascii="Arial" w:eastAsia="Times New Roman" w:hAnsi="Arial" w:cs="Arial"/>
          <w:b/>
          <w:bCs/>
          <w:color w:val="000000"/>
        </w:rPr>
        <w:t>Outline:</w:t>
      </w:r>
    </w:p>
    <w:p w14:paraId="327B81D7" w14:textId="77777777" w:rsidR="00371F91" w:rsidRPr="00085770" w:rsidRDefault="00371F91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48B0CF" w14:textId="0C20FB83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(1) Fundamentals of anatomy, physiology and pathology.</w:t>
      </w:r>
    </w:p>
    <w:p w14:paraId="70B3C140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3B099C1A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(2) Introduction to surgery: past, present, and future.</w:t>
      </w:r>
    </w:p>
    <w:p w14:paraId="7AB661FD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41DA313A" w14:textId="49608CFB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 xml:space="preserve">(3) Basic surgical techniques and current </w:t>
      </w:r>
      <w:r w:rsidRPr="00371F91">
        <w:rPr>
          <w:rFonts w:ascii="Arial" w:hAnsi="Arial" w:cs="Arial"/>
          <w:color w:val="000000"/>
        </w:rPr>
        <w:t>practice</w:t>
      </w:r>
      <w:r w:rsidRPr="0008577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</w:t>
      </w:r>
    </w:p>
    <w:p w14:paraId="6A9F63E5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7FC8429F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(4) Cutting-edge surgical technologies:</w:t>
      </w:r>
    </w:p>
    <w:p w14:paraId="40B0C652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58B51BAB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 xml:space="preserve">- Minimally invasive surgery (including laparoscopic surgery, endoscopic surgery, </w:t>
      </w:r>
      <w:proofErr w:type="spellStart"/>
      <w:r w:rsidRPr="00085770">
        <w:rPr>
          <w:rFonts w:ascii="Arial" w:hAnsi="Arial" w:cs="Arial"/>
          <w:color w:val="000000"/>
        </w:rPr>
        <w:t>etc</w:t>
      </w:r>
      <w:proofErr w:type="spellEnd"/>
      <w:r w:rsidRPr="00085770">
        <w:rPr>
          <w:rFonts w:ascii="Arial" w:hAnsi="Arial" w:cs="Arial"/>
          <w:color w:val="000000"/>
        </w:rPr>
        <w:t>).</w:t>
      </w:r>
    </w:p>
    <w:p w14:paraId="36F34DD5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2EFDAEA2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- Image guided surgery </w:t>
      </w:r>
    </w:p>
    <w:p w14:paraId="552156EA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7B103595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- Robotic surgery </w:t>
      </w:r>
    </w:p>
    <w:p w14:paraId="37E48885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3BF91271" w14:textId="538268D6" w:rsidR="00344BC5" w:rsidRDefault="00371F91" w:rsidP="00344BC5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- Computer vision, 3D visualization, and surgical simulation. </w:t>
      </w:r>
    </w:p>
    <w:p w14:paraId="64EFD24F" w14:textId="77777777" w:rsidR="00371F91" w:rsidRPr="00085770" w:rsidRDefault="00371F91" w:rsidP="00344BC5">
      <w:pPr>
        <w:spacing w:after="0" w:line="240" w:lineRule="auto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77A1C4D8" w14:textId="37A3F1B1" w:rsidR="007B1F93" w:rsidRDefault="00371F91" w:rsidP="000020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/>
        </w:rPr>
      </w:pPr>
      <w:r w:rsidRPr="000020E9">
        <w:rPr>
          <w:rFonts w:ascii="Arial" w:hAnsi="Arial" w:cs="Arial"/>
          <w:color w:val="000000"/>
        </w:rPr>
        <w:t xml:space="preserve">Clinical practices – general and GI surgery, surgical oncology, thoracic surgery, and neurosurgery. </w:t>
      </w:r>
    </w:p>
    <w:p w14:paraId="3122292C" w14:textId="77777777" w:rsidR="00DD36A0" w:rsidRPr="00DD110A" w:rsidRDefault="00DD36A0" w:rsidP="00DD36A0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249D6C" w14:textId="19010ADC" w:rsidR="00DD36A0" w:rsidRPr="00DD110A" w:rsidRDefault="00DD36A0" w:rsidP="000020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0000"/>
        </w:rPr>
      </w:pPr>
      <w:r w:rsidRPr="00DD110A">
        <w:rPr>
          <w:rFonts w:ascii="Arial" w:hAnsi="Arial" w:cs="Arial"/>
          <w:b/>
          <w:bCs/>
          <w:color w:val="000000"/>
        </w:rPr>
        <w:t>Hands-on Sessions – There will be three hands-on sessions as follows:</w:t>
      </w:r>
    </w:p>
    <w:p w14:paraId="2E26E48D" w14:textId="77777777" w:rsidR="00DD36A0" w:rsidRPr="00DD110A" w:rsidRDefault="00DD36A0" w:rsidP="00DD36A0">
      <w:pPr>
        <w:pStyle w:val="ListParagraph"/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p w14:paraId="654EE762" w14:textId="4C0371B9" w:rsidR="00DD36A0" w:rsidRPr="00DD110A" w:rsidRDefault="00DD36A0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DD110A">
        <w:rPr>
          <w:rFonts w:ascii="Arial" w:hAnsi="Arial" w:cs="Arial"/>
          <w:b/>
          <w:bCs/>
          <w:color w:val="000000" w:themeColor="text1"/>
        </w:rPr>
        <w:t>Hands-on Session #1: Surgical Incision, Suturing, and Stapling.</w:t>
      </w:r>
    </w:p>
    <w:p w14:paraId="19D1E36E" w14:textId="34C970EF" w:rsidR="00DD36A0" w:rsidRPr="00DD110A" w:rsidRDefault="00DD36A0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DD110A">
        <w:rPr>
          <w:rFonts w:ascii="Arial" w:hAnsi="Arial" w:cs="Arial"/>
          <w:b/>
          <w:bCs/>
          <w:color w:val="000000" w:themeColor="text1"/>
        </w:rPr>
        <w:t>Hands-on Session #2: Laparoscopic Surgery Training.</w:t>
      </w:r>
    </w:p>
    <w:p w14:paraId="0AF156F7" w14:textId="5B3E5F1C" w:rsidR="00DD36A0" w:rsidRDefault="00DD36A0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DD110A">
        <w:rPr>
          <w:rFonts w:ascii="Arial" w:hAnsi="Arial" w:cs="Arial"/>
          <w:b/>
          <w:bCs/>
          <w:color w:val="000000" w:themeColor="text1"/>
        </w:rPr>
        <w:t>Hands-on Session #3: Image-Guided Detection and Resection of Phantom Tumors.</w:t>
      </w:r>
    </w:p>
    <w:p w14:paraId="089B9034" w14:textId="618E9627" w:rsidR="006E659A" w:rsidRPr="00DD110A" w:rsidRDefault="006E659A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Hands-on Session #4: AR and VR Technologies for Surgery (tentative).</w:t>
      </w:r>
    </w:p>
    <w:p w14:paraId="214D50F1" w14:textId="4ABE39A2" w:rsidR="00DD36A0" w:rsidRPr="00DD110A" w:rsidRDefault="00DD36A0" w:rsidP="00DD36A0">
      <w:pPr>
        <w:spacing w:before="120" w:after="120" w:line="360" w:lineRule="auto"/>
        <w:ind w:left="720"/>
        <w:rPr>
          <w:rFonts w:ascii="Arial" w:hAnsi="Arial" w:cs="Arial"/>
          <w:color w:val="000000"/>
        </w:rPr>
      </w:pPr>
      <w:r w:rsidRPr="00DD110A">
        <w:rPr>
          <w:rFonts w:ascii="Arial" w:hAnsi="Arial" w:cs="Arial"/>
          <w:color w:val="000000"/>
        </w:rPr>
        <w:lastRenderedPageBreak/>
        <w:t xml:space="preserve">Students registered for the in-person ST1 section are required to complete these hands-on training sessions and submit individual written reports. </w:t>
      </w:r>
      <w:r w:rsidR="00AB269B">
        <w:rPr>
          <w:rFonts w:ascii="Arial" w:hAnsi="Arial" w:cs="Arial"/>
          <w:color w:val="000000"/>
        </w:rPr>
        <w:t>O</w:t>
      </w:r>
      <w:r w:rsidR="00DD110A">
        <w:rPr>
          <w:rFonts w:ascii="Arial" w:hAnsi="Arial" w:cs="Arial"/>
          <w:color w:val="000000"/>
        </w:rPr>
        <w:t>nline STO s</w:t>
      </w:r>
      <w:r w:rsidRPr="00DD110A">
        <w:rPr>
          <w:rFonts w:ascii="Arial" w:hAnsi="Arial" w:cs="Arial"/>
          <w:color w:val="000000"/>
        </w:rPr>
        <w:t xml:space="preserve">tudents </w:t>
      </w:r>
      <w:r w:rsidR="00DD110A">
        <w:rPr>
          <w:rFonts w:ascii="Arial" w:hAnsi="Arial" w:cs="Arial"/>
          <w:color w:val="000000"/>
        </w:rPr>
        <w:t xml:space="preserve">do not need </w:t>
      </w:r>
      <w:r w:rsidRPr="00DD110A">
        <w:rPr>
          <w:rFonts w:ascii="Arial" w:hAnsi="Arial" w:cs="Arial"/>
          <w:color w:val="000000"/>
        </w:rPr>
        <w:t xml:space="preserve">to complete these sessions, and do not need to submit reports. However, all students (ST1 and STO) </w:t>
      </w:r>
      <w:r w:rsidR="00DD110A">
        <w:rPr>
          <w:rFonts w:ascii="Arial" w:hAnsi="Arial" w:cs="Arial"/>
          <w:color w:val="000000"/>
        </w:rPr>
        <w:t>are required to read and</w:t>
      </w:r>
      <w:r w:rsidR="00DD110A" w:rsidRPr="00DD110A">
        <w:rPr>
          <w:rFonts w:ascii="Arial" w:hAnsi="Arial" w:cs="Arial"/>
          <w:color w:val="000000"/>
        </w:rPr>
        <w:t xml:space="preserve"> learn </w:t>
      </w:r>
      <w:r w:rsidR="00DD110A">
        <w:rPr>
          <w:rFonts w:ascii="Arial" w:hAnsi="Arial" w:cs="Arial"/>
          <w:color w:val="000000"/>
        </w:rPr>
        <w:t>the</w:t>
      </w:r>
      <w:r w:rsidR="00DD110A" w:rsidRPr="00DD110A">
        <w:rPr>
          <w:rFonts w:ascii="Arial" w:hAnsi="Arial" w:cs="Arial"/>
          <w:color w:val="000000"/>
        </w:rPr>
        <w:t xml:space="preserve"> materials posted on Canvas</w:t>
      </w:r>
      <w:r w:rsidR="00AB269B">
        <w:rPr>
          <w:rFonts w:ascii="Arial" w:hAnsi="Arial" w:cs="Arial"/>
          <w:color w:val="000000"/>
        </w:rPr>
        <w:t>. T</w:t>
      </w:r>
      <w:r w:rsidR="00DD110A" w:rsidRPr="00DD110A">
        <w:rPr>
          <w:rFonts w:ascii="Arial" w:hAnsi="Arial" w:cs="Arial"/>
          <w:color w:val="000000"/>
        </w:rPr>
        <w:t xml:space="preserve">he midterm quiz and the final exam will </w:t>
      </w:r>
      <w:r w:rsidR="00AB269B">
        <w:rPr>
          <w:rFonts w:ascii="Arial" w:hAnsi="Arial" w:cs="Arial"/>
          <w:color w:val="000000"/>
        </w:rPr>
        <w:t>cover the</w:t>
      </w:r>
      <w:r w:rsidR="00DD110A" w:rsidRPr="00DD110A">
        <w:rPr>
          <w:rFonts w:ascii="Arial" w:hAnsi="Arial" w:cs="Arial"/>
          <w:color w:val="000000"/>
        </w:rPr>
        <w:t xml:space="preserve"> hands-on </w:t>
      </w:r>
      <w:r w:rsidR="00DD110A">
        <w:rPr>
          <w:rFonts w:ascii="Arial" w:hAnsi="Arial" w:cs="Arial"/>
          <w:color w:val="000000"/>
        </w:rPr>
        <w:t xml:space="preserve">session </w:t>
      </w:r>
      <w:r w:rsidR="00DD110A" w:rsidRPr="00DD110A">
        <w:rPr>
          <w:rFonts w:ascii="Arial" w:hAnsi="Arial" w:cs="Arial"/>
          <w:color w:val="000000"/>
        </w:rPr>
        <w:t>topics (</w:t>
      </w:r>
      <w:r w:rsidR="00DD110A">
        <w:rPr>
          <w:rFonts w:ascii="Arial" w:hAnsi="Arial" w:cs="Arial"/>
          <w:color w:val="000000"/>
        </w:rPr>
        <w:t>such as</w:t>
      </w:r>
      <w:r w:rsidR="00DD110A" w:rsidRPr="00DD110A">
        <w:rPr>
          <w:rFonts w:ascii="Arial" w:hAnsi="Arial" w:cs="Arial"/>
          <w:color w:val="000000"/>
        </w:rPr>
        <w:t xml:space="preserve"> surgical incision, suturing, stapling, laparoscopic surgery, and image-guided cancer surgery).</w:t>
      </w:r>
      <w:r w:rsidRPr="00DD110A">
        <w:rPr>
          <w:rFonts w:ascii="Arial" w:hAnsi="Arial" w:cs="Arial"/>
          <w:color w:val="000000"/>
        </w:rPr>
        <w:t xml:space="preserve">  </w:t>
      </w:r>
    </w:p>
    <w:p w14:paraId="14098869" w14:textId="77777777" w:rsidR="007B1F93" w:rsidRDefault="007B1F93" w:rsidP="00371F91">
      <w:pPr>
        <w:spacing w:after="0" w:line="240" w:lineRule="auto"/>
        <w:rPr>
          <w:rFonts w:ascii="Arial" w:hAnsi="Arial" w:cs="Arial"/>
        </w:rPr>
      </w:pPr>
    </w:p>
    <w:p w14:paraId="38349BF2" w14:textId="77777777" w:rsidR="00371F91" w:rsidRPr="00371F91" w:rsidRDefault="00371F91" w:rsidP="00371F91">
      <w:pPr>
        <w:spacing w:after="0" w:line="240" w:lineRule="auto"/>
        <w:rPr>
          <w:rFonts w:ascii="Arial" w:hAnsi="Arial" w:cs="Arial"/>
        </w:rPr>
      </w:pPr>
    </w:p>
    <w:p w14:paraId="7FD45BF4" w14:textId="59074CB7" w:rsidR="00513E77" w:rsidRPr="00371F91" w:rsidRDefault="00513E77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eastAsia="Times New Roman" w:hAnsi="Arial" w:cs="Arial"/>
          <w:b/>
        </w:rPr>
        <w:t>Hours and Credits</w:t>
      </w:r>
      <w:r w:rsidRPr="00371F91">
        <w:rPr>
          <w:rFonts w:ascii="Arial" w:eastAsia="Times New Roman" w:hAnsi="Arial" w:cs="Arial"/>
        </w:rPr>
        <w:t xml:space="preserve">: </w:t>
      </w:r>
      <w:r w:rsidRPr="00371F91">
        <w:rPr>
          <w:rFonts w:ascii="Arial" w:hAnsi="Arial" w:cs="Arial"/>
        </w:rPr>
        <w:t xml:space="preserve">Two Lectures </w:t>
      </w:r>
      <w:r w:rsidR="00BF14F5" w:rsidRPr="00371F91">
        <w:rPr>
          <w:rFonts w:ascii="Arial" w:hAnsi="Arial" w:cs="Arial"/>
        </w:rPr>
        <w:t xml:space="preserve">(1.5 hours each) </w:t>
      </w:r>
      <w:r w:rsidRPr="00371F91">
        <w:rPr>
          <w:rFonts w:ascii="Arial" w:hAnsi="Arial" w:cs="Arial"/>
        </w:rPr>
        <w:t>per Week (Tue and Thu), 3</w:t>
      </w:r>
      <w:r w:rsidR="00E82D80" w:rsidRPr="00371F91">
        <w:rPr>
          <w:rFonts w:ascii="Arial" w:hAnsi="Arial" w:cs="Arial"/>
        </w:rPr>
        <w:t>-4</w:t>
      </w:r>
      <w:r w:rsidR="00371F91">
        <w:rPr>
          <w:rFonts w:ascii="Arial" w:hAnsi="Arial" w:cs="Arial"/>
        </w:rPr>
        <w:t xml:space="preserve"> Credits</w:t>
      </w:r>
      <w:r w:rsidRPr="00371F91">
        <w:rPr>
          <w:rFonts w:ascii="Arial" w:hAnsi="Arial" w:cs="Arial"/>
        </w:rPr>
        <w:t xml:space="preserve">. </w:t>
      </w:r>
    </w:p>
    <w:p w14:paraId="0E466AE1" w14:textId="77777777" w:rsidR="004F26BC" w:rsidRPr="00371F91" w:rsidRDefault="004F26BC" w:rsidP="00371F91">
      <w:pPr>
        <w:spacing w:after="0" w:line="240" w:lineRule="auto"/>
        <w:rPr>
          <w:rFonts w:ascii="Arial" w:hAnsi="Arial" w:cs="Arial"/>
        </w:rPr>
      </w:pPr>
    </w:p>
    <w:p w14:paraId="10D8AA7C" w14:textId="1877177A" w:rsidR="00513E77" w:rsidRPr="00371F91" w:rsidRDefault="00E82D80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 xml:space="preserve">Classroom </w:t>
      </w:r>
      <w:r w:rsidR="00513E77" w:rsidRPr="00371F91">
        <w:rPr>
          <w:rFonts w:ascii="Arial" w:hAnsi="Arial" w:cs="Arial"/>
          <w:b/>
        </w:rPr>
        <w:t>Location</w:t>
      </w:r>
      <w:r w:rsidR="00513E77" w:rsidRPr="00371F91">
        <w:rPr>
          <w:rFonts w:ascii="Arial" w:hAnsi="Arial" w:cs="Arial"/>
        </w:rPr>
        <w:t xml:space="preserve">: </w:t>
      </w:r>
      <w:r w:rsidRPr="00371F91">
        <w:rPr>
          <w:rFonts w:ascii="Arial" w:hAnsi="Arial" w:cs="Arial"/>
        </w:rPr>
        <w:t xml:space="preserve">Everitt Room </w:t>
      </w:r>
      <w:r w:rsidR="00B07BFC">
        <w:rPr>
          <w:rFonts w:ascii="Arial" w:hAnsi="Arial" w:cs="Arial"/>
        </w:rPr>
        <w:t>2233</w:t>
      </w:r>
    </w:p>
    <w:p w14:paraId="3E7EE559" w14:textId="77777777" w:rsidR="004F26BC" w:rsidRPr="00371F91" w:rsidRDefault="004F26BC" w:rsidP="00371F91">
      <w:pPr>
        <w:spacing w:after="0" w:line="240" w:lineRule="auto"/>
        <w:rPr>
          <w:rFonts w:ascii="Arial" w:hAnsi="Arial" w:cs="Arial"/>
          <w:b/>
        </w:rPr>
      </w:pPr>
    </w:p>
    <w:p w14:paraId="631120D9" w14:textId="116014EF" w:rsidR="00AB4F52" w:rsidRPr="00371F91" w:rsidRDefault="00AB4F52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>Time:</w:t>
      </w:r>
      <w:r w:rsidRPr="00371F91">
        <w:rPr>
          <w:rFonts w:ascii="Arial" w:hAnsi="Arial" w:cs="Arial"/>
        </w:rPr>
        <w:t xml:space="preserve"> </w:t>
      </w:r>
      <w:r w:rsidR="0006512B">
        <w:rPr>
          <w:rFonts w:ascii="Arial" w:hAnsi="Arial" w:cs="Arial"/>
        </w:rPr>
        <w:t>11:00</w:t>
      </w:r>
      <w:r w:rsidR="00F0543A" w:rsidRPr="00371F91">
        <w:rPr>
          <w:rFonts w:ascii="Arial" w:hAnsi="Arial" w:cs="Arial"/>
        </w:rPr>
        <w:t xml:space="preserve"> – </w:t>
      </w:r>
      <w:r w:rsidR="0006512B">
        <w:rPr>
          <w:rFonts w:ascii="Arial" w:hAnsi="Arial" w:cs="Arial"/>
        </w:rPr>
        <w:t>12</w:t>
      </w:r>
      <w:r w:rsidR="00E82D80" w:rsidRPr="00371F91">
        <w:rPr>
          <w:rFonts w:ascii="Arial" w:hAnsi="Arial" w:cs="Arial"/>
        </w:rPr>
        <w:t>:20</w:t>
      </w:r>
      <w:r w:rsidR="00F0543A" w:rsidRPr="00371F91">
        <w:rPr>
          <w:rFonts w:ascii="Arial" w:hAnsi="Arial" w:cs="Arial"/>
        </w:rPr>
        <w:t xml:space="preserve"> pm</w:t>
      </w:r>
      <w:r w:rsidRPr="00371F91">
        <w:rPr>
          <w:rFonts w:ascii="Arial" w:hAnsi="Arial" w:cs="Arial"/>
        </w:rPr>
        <w:t>, Tue and Thu.</w:t>
      </w:r>
    </w:p>
    <w:p w14:paraId="2531563C" w14:textId="77777777" w:rsidR="004F26BC" w:rsidRPr="00371F91" w:rsidRDefault="004F26BC" w:rsidP="00371F91">
      <w:pPr>
        <w:spacing w:after="0" w:line="240" w:lineRule="auto"/>
        <w:rPr>
          <w:rFonts w:ascii="Arial" w:hAnsi="Arial" w:cs="Arial"/>
          <w:b/>
        </w:rPr>
      </w:pPr>
    </w:p>
    <w:p w14:paraId="232621D1" w14:textId="1CE4D2E5" w:rsidR="00092854" w:rsidRPr="00371F91" w:rsidRDefault="00B14641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>Office Hour</w:t>
      </w:r>
      <w:r w:rsidRPr="00371F91">
        <w:rPr>
          <w:rFonts w:ascii="Arial" w:hAnsi="Arial" w:cs="Arial"/>
        </w:rPr>
        <w:t xml:space="preserve">: </w:t>
      </w:r>
      <w:r w:rsidR="00E82D80" w:rsidRPr="00371F91">
        <w:rPr>
          <w:rFonts w:ascii="Arial" w:hAnsi="Arial" w:cs="Arial"/>
        </w:rPr>
        <w:t>Everitt Room 2116</w:t>
      </w:r>
      <w:r w:rsidR="001929A9">
        <w:rPr>
          <w:rFonts w:ascii="Arial" w:hAnsi="Arial" w:cs="Arial"/>
        </w:rPr>
        <w:t xml:space="preserve">, </w:t>
      </w:r>
      <w:r w:rsidR="00AE48CE">
        <w:rPr>
          <w:rFonts w:ascii="Arial" w:hAnsi="Arial" w:cs="Arial"/>
        </w:rPr>
        <w:t xml:space="preserve">by </w:t>
      </w:r>
      <w:r w:rsidR="006B5805">
        <w:rPr>
          <w:rFonts w:ascii="Arial" w:hAnsi="Arial" w:cs="Arial"/>
        </w:rPr>
        <w:t xml:space="preserve">individual </w:t>
      </w:r>
      <w:r w:rsidR="00AE48CE">
        <w:rPr>
          <w:rFonts w:ascii="Arial" w:hAnsi="Arial" w:cs="Arial"/>
        </w:rPr>
        <w:t>appointment</w:t>
      </w:r>
      <w:r w:rsidR="00344BC5">
        <w:rPr>
          <w:rFonts w:ascii="Arial" w:hAnsi="Arial" w:cs="Arial"/>
        </w:rPr>
        <w:t>s</w:t>
      </w:r>
      <w:r w:rsidR="006B5805">
        <w:rPr>
          <w:rFonts w:ascii="Arial" w:hAnsi="Arial" w:cs="Arial"/>
        </w:rPr>
        <w:t xml:space="preserve"> (Zoom or in-person</w:t>
      </w:r>
      <w:r w:rsidR="00AE48CE">
        <w:rPr>
          <w:rFonts w:ascii="Arial" w:hAnsi="Arial" w:cs="Arial"/>
        </w:rPr>
        <w:t>)</w:t>
      </w:r>
    </w:p>
    <w:p w14:paraId="70C5F989" w14:textId="77777777" w:rsidR="004F26BC" w:rsidRPr="00371F91" w:rsidRDefault="004F26BC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08EC0182" w14:textId="77777777" w:rsidR="00BD0BF0" w:rsidRDefault="00BD0BF0" w:rsidP="00371F91">
      <w:pPr>
        <w:spacing w:after="0" w:line="240" w:lineRule="auto"/>
        <w:rPr>
          <w:rFonts w:ascii="Arial" w:eastAsia="Times New Roman" w:hAnsi="Arial" w:cs="Arial"/>
          <w:b/>
        </w:rPr>
      </w:pPr>
      <w:r w:rsidRPr="00371F91">
        <w:rPr>
          <w:rFonts w:ascii="Arial" w:eastAsia="Times New Roman" w:hAnsi="Arial" w:cs="Arial"/>
          <w:b/>
        </w:rPr>
        <w:t xml:space="preserve">Course Materials: </w:t>
      </w:r>
    </w:p>
    <w:p w14:paraId="0816E864" w14:textId="77777777" w:rsidR="00371F91" w:rsidRPr="00371F91" w:rsidRDefault="00371F91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5CC4332B" w14:textId="77777777" w:rsidR="000C7CAF" w:rsidRPr="000C7CAF" w:rsidRDefault="00BD0BF0" w:rsidP="00371F9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371F91">
        <w:rPr>
          <w:rFonts w:ascii="Arial" w:eastAsia="Times New Roman" w:hAnsi="Arial" w:cs="Arial"/>
          <w:b/>
        </w:rPr>
        <w:t>Textbooks</w:t>
      </w:r>
      <w:r w:rsidR="00344BC5">
        <w:rPr>
          <w:rFonts w:ascii="Arial" w:eastAsia="Times New Roman" w:hAnsi="Arial" w:cs="Arial"/>
          <w:b/>
        </w:rPr>
        <w:t xml:space="preserve"> (Optional)</w:t>
      </w:r>
      <w:r w:rsidRPr="00371F91">
        <w:rPr>
          <w:rFonts w:ascii="Arial" w:eastAsia="Times New Roman" w:hAnsi="Arial" w:cs="Arial"/>
        </w:rPr>
        <w:t xml:space="preserve">: </w:t>
      </w:r>
    </w:p>
    <w:p w14:paraId="17CFA1C8" w14:textId="1E4CE132" w:rsidR="000C7CAF" w:rsidRDefault="000C7CAF" w:rsidP="000C7CAF">
      <w:pPr>
        <w:spacing w:beforeAutospacing="1" w:after="0" w:afterAutospacing="1" w:line="240" w:lineRule="auto"/>
        <w:ind w:left="1080"/>
        <w:rPr>
          <w:rFonts w:ascii="Lato" w:hAnsi="Lato"/>
          <w:color w:val="2D3B45"/>
        </w:rPr>
      </w:pPr>
      <w:hyperlink r:id="rId8" w:tgtFrame="_blank" w:history="1">
        <w:r w:rsidRPr="000C7CAF">
          <w:rPr>
            <w:rStyle w:val="Hyperlink"/>
            <w:rFonts w:ascii="Lato" w:hAnsi="Lato"/>
            <w:b/>
            <w:bCs/>
          </w:rPr>
          <w:t>Surgical Technology – Principles and Practice,</w:t>
        </w:r>
        <w:r>
          <w:rPr>
            <w:rStyle w:val="Hyperlink"/>
            <w:rFonts w:ascii="Lato" w:hAnsi="Lato"/>
          </w:rPr>
          <w:t xml:space="preserve"> 8th</w:t>
        </w:r>
        <w:r>
          <w:rPr>
            <w:rStyle w:val="apple-converted-space"/>
            <w:rFonts w:ascii="Lato" w:hAnsi="Lato"/>
            <w:color w:val="0000FF"/>
            <w:u w:val="single"/>
          </w:rPr>
          <w:t> </w:t>
        </w:r>
        <w:r>
          <w:rPr>
            <w:rStyle w:val="Hyperlink"/>
            <w:rFonts w:ascii="Lato" w:hAnsi="Lato"/>
          </w:rPr>
          <w:t>Edition, Saunders, 2021,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 xml:space="preserve"> </w:t>
        </w:r>
      </w:hyperlink>
      <w:r>
        <w:rPr>
          <w:rFonts w:ascii="Lato" w:hAnsi="Lato"/>
          <w:color w:val="2D3B45"/>
        </w:rPr>
        <w:t>Author: J. K. Fuller, ISBN: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>978-0323680189.</w:t>
      </w:r>
    </w:p>
    <w:p w14:paraId="71DE0AFC" w14:textId="23B9B017" w:rsidR="00371F91" w:rsidRPr="000C7CAF" w:rsidRDefault="000C7CAF" w:rsidP="000C7CAF">
      <w:pPr>
        <w:spacing w:before="100" w:beforeAutospacing="1" w:after="100" w:afterAutospacing="1" w:line="240" w:lineRule="auto"/>
        <w:ind w:left="1080"/>
        <w:rPr>
          <w:rFonts w:ascii="Lato" w:hAnsi="Lato"/>
          <w:color w:val="2D3B45"/>
        </w:rPr>
      </w:pPr>
      <w:r w:rsidRPr="000C7CAF">
        <w:rPr>
          <w:rFonts w:ascii="Lato" w:hAnsi="Lato"/>
          <w:b/>
          <w:bCs/>
          <w:color w:val="2D3B45"/>
        </w:rPr>
        <w:t>Surgical Technology for the Surgical Technologist: A Positive Care Approach</w:t>
      </w:r>
      <w:r>
        <w:rPr>
          <w:rFonts w:ascii="Lato" w:hAnsi="Lato"/>
          <w:color w:val="2D3B45"/>
        </w:rPr>
        <w:t>, Fifth Edition, AST, Cengage Learning, 2018.</w:t>
      </w:r>
    </w:p>
    <w:p w14:paraId="3774840F" w14:textId="0D185449" w:rsidR="00BD0BF0" w:rsidRDefault="000C317C" w:rsidP="00371F9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Reading Assignments</w:t>
      </w:r>
      <w:r w:rsidR="00344BC5">
        <w:rPr>
          <w:rFonts w:ascii="Arial" w:eastAsia="Times New Roman" w:hAnsi="Arial" w:cs="Arial"/>
          <w:b/>
        </w:rPr>
        <w:t xml:space="preserve"> and Online Videos</w:t>
      </w:r>
      <w:r w:rsidR="00BD0BF0" w:rsidRPr="00371F91">
        <w:rPr>
          <w:rFonts w:ascii="Arial" w:eastAsia="Times New Roman" w:hAnsi="Arial" w:cs="Arial"/>
          <w:b/>
        </w:rPr>
        <w:t xml:space="preserve"> </w:t>
      </w:r>
      <w:r w:rsidR="00BD0BF0" w:rsidRPr="00371F91">
        <w:rPr>
          <w:rFonts w:ascii="Arial" w:eastAsia="Times New Roman" w:hAnsi="Arial" w:cs="Arial"/>
        </w:rPr>
        <w:t>– Historical</w:t>
      </w:r>
      <w:r w:rsidR="004F26BC" w:rsidRPr="00371F91">
        <w:rPr>
          <w:rFonts w:ascii="Arial" w:eastAsia="Times New Roman" w:hAnsi="Arial" w:cs="Arial"/>
        </w:rPr>
        <w:t xml:space="preserve"> accounts, </w:t>
      </w:r>
      <w:r w:rsidR="00BD0BF0" w:rsidRPr="00371F91">
        <w:rPr>
          <w:rFonts w:ascii="Arial" w:eastAsia="Times New Roman" w:hAnsi="Arial" w:cs="Arial"/>
        </w:rPr>
        <w:t>review</w:t>
      </w:r>
      <w:r w:rsidR="004F26BC" w:rsidRPr="00371F91">
        <w:rPr>
          <w:rFonts w:ascii="Arial" w:eastAsia="Times New Roman" w:hAnsi="Arial" w:cs="Arial"/>
        </w:rPr>
        <w:t xml:space="preserve"> articles, </w:t>
      </w:r>
      <w:r w:rsidR="002364A2">
        <w:rPr>
          <w:rFonts w:ascii="Arial" w:eastAsia="Times New Roman" w:hAnsi="Arial" w:cs="Arial"/>
        </w:rPr>
        <w:t xml:space="preserve">online videos of surgical procedures, </w:t>
      </w:r>
      <w:r w:rsidR="004F26BC" w:rsidRPr="00371F91">
        <w:rPr>
          <w:rFonts w:ascii="Arial" w:eastAsia="Times New Roman" w:hAnsi="Arial" w:cs="Arial"/>
        </w:rPr>
        <w:t>and other special items of</w:t>
      </w:r>
      <w:r w:rsidR="00BD0BF0" w:rsidRPr="00371F91">
        <w:rPr>
          <w:rFonts w:ascii="Arial" w:eastAsia="Times New Roman" w:hAnsi="Arial" w:cs="Arial"/>
        </w:rPr>
        <w:t xml:space="preserve"> interests</w:t>
      </w:r>
      <w:r w:rsidR="00371F91">
        <w:rPr>
          <w:rFonts w:ascii="Arial" w:eastAsia="Times New Roman" w:hAnsi="Arial" w:cs="Arial"/>
        </w:rPr>
        <w:t>.</w:t>
      </w:r>
    </w:p>
    <w:p w14:paraId="5DFD37F7" w14:textId="77777777" w:rsidR="00371F91" w:rsidRPr="00371F91" w:rsidRDefault="00371F91" w:rsidP="00371F91">
      <w:pPr>
        <w:spacing w:after="0" w:line="240" w:lineRule="auto"/>
        <w:rPr>
          <w:rFonts w:ascii="Arial" w:eastAsia="Times New Roman" w:hAnsi="Arial" w:cs="Arial"/>
        </w:rPr>
      </w:pPr>
    </w:p>
    <w:p w14:paraId="0BFAFD2F" w14:textId="6F78923A" w:rsidR="00134089" w:rsidRPr="00371F91" w:rsidRDefault="00134089" w:rsidP="00371F9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Lecture Notes and Handouts</w:t>
      </w:r>
      <w:r w:rsidRPr="00371F91">
        <w:rPr>
          <w:rFonts w:ascii="Arial" w:eastAsia="Times New Roman" w:hAnsi="Arial" w:cs="Arial"/>
        </w:rPr>
        <w:t xml:space="preserve"> – In-class </w:t>
      </w:r>
      <w:r w:rsidR="000020E9">
        <w:rPr>
          <w:rFonts w:ascii="Arial" w:eastAsia="Times New Roman" w:hAnsi="Arial" w:cs="Arial"/>
        </w:rPr>
        <w:t>and</w:t>
      </w:r>
      <w:r w:rsidRPr="00371F91">
        <w:rPr>
          <w:rFonts w:ascii="Arial" w:eastAsia="Times New Roman" w:hAnsi="Arial" w:cs="Arial"/>
        </w:rPr>
        <w:t xml:space="preserve"> electronic distribution. </w:t>
      </w:r>
    </w:p>
    <w:p w14:paraId="1D84BB31" w14:textId="3218DBB4" w:rsidR="004F26BC" w:rsidRDefault="004F26BC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1A21218A" w14:textId="77777777" w:rsidR="0028787A" w:rsidRDefault="0028787A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0FB38899" w14:textId="00CB8104" w:rsidR="001A3CA1" w:rsidRDefault="008A7C92" w:rsidP="00371F9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On</w:t>
      </w:r>
      <w:r w:rsidR="005D181B">
        <w:rPr>
          <w:rFonts w:ascii="Arial" w:eastAsia="Times New Roman" w:hAnsi="Arial" w:cs="Arial"/>
          <w:b/>
        </w:rPr>
        <w:t xml:space="preserve">line </w:t>
      </w:r>
      <w:r w:rsidR="000D122B">
        <w:rPr>
          <w:rFonts w:ascii="Arial" w:eastAsia="Times New Roman" w:hAnsi="Arial" w:cs="Arial"/>
          <w:b/>
        </w:rPr>
        <w:t xml:space="preserve">Learning </w:t>
      </w:r>
      <w:r w:rsidR="005D181B">
        <w:rPr>
          <w:rFonts w:ascii="Arial" w:eastAsia="Times New Roman" w:hAnsi="Arial" w:cs="Arial"/>
          <w:b/>
        </w:rPr>
        <w:t xml:space="preserve">Platforms: </w:t>
      </w:r>
    </w:p>
    <w:p w14:paraId="1A43FF1B" w14:textId="77777777" w:rsidR="001A3CA1" w:rsidRDefault="001A3CA1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1859FA54" w14:textId="1A92E231" w:rsidR="0016008A" w:rsidRPr="009E173F" w:rsidRDefault="000D122B" w:rsidP="001A3CA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bCs/>
        </w:rPr>
      </w:pPr>
      <w:r w:rsidRPr="001A3CA1">
        <w:rPr>
          <w:rFonts w:ascii="Arial" w:eastAsia="Times New Roman" w:hAnsi="Arial" w:cs="Arial"/>
          <w:b/>
        </w:rPr>
        <w:t>Zoom</w:t>
      </w:r>
      <w:r w:rsidR="001A3CA1">
        <w:rPr>
          <w:rFonts w:ascii="Arial" w:eastAsia="Times New Roman" w:hAnsi="Arial" w:cs="Arial"/>
          <w:b/>
        </w:rPr>
        <w:t xml:space="preserve"> – </w:t>
      </w:r>
      <w:r w:rsidR="00C32154" w:rsidRPr="009E173F">
        <w:rPr>
          <w:rFonts w:ascii="Arial" w:eastAsia="Times New Roman" w:hAnsi="Arial" w:cs="Arial"/>
          <w:bCs/>
        </w:rPr>
        <w:t xml:space="preserve">for synchronous </w:t>
      </w:r>
      <w:r w:rsidR="0016008A" w:rsidRPr="009E173F">
        <w:rPr>
          <w:rFonts w:ascii="Arial" w:eastAsia="Times New Roman" w:hAnsi="Arial" w:cs="Arial"/>
          <w:bCs/>
        </w:rPr>
        <w:t>and pre-record</w:t>
      </w:r>
      <w:r w:rsidR="006B5805">
        <w:rPr>
          <w:rFonts w:ascii="Arial" w:eastAsia="Times New Roman" w:hAnsi="Arial" w:cs="Arial"/>
          <w:bCs/>
        </w:rPr>
        <w:t>ed</w:t>
      </w:r>
      <w:r w:rsidR="0016008A" w:rsidRPr="009E173F">
        <w:rPr>
          <w:rFonts w:ascii="Arial" w:eastAsia="Times New Roman" w:hAnsi="Arial" w:cs="Arial"/>
          <w:bCs/>
        </w:rPr>
        <w:t xml:space="preserve"> </w:t>
      </w:r>
      <w:r w:rsidR="00C32154" w:rsidRPr="009E173F">
        <w:rPr>
          <w:rFonts w:ascii="Arial" w:eastAsia="Times New Roman" w:hAnsi="Arial" w:cs="Arial"/>
          <w:bCs/>
        </w:rPr>
        <w:t>lecture</w:t>
      </w:r>
      <w:r w:rsidR="0016008A" w:rsidRPr="009E173F">
        <w:rPr>
          <w:rFonts w:ascii="Arial" w:eastAsia="Times New Roman" w:hAnsi="Arial" w:cs="Arial"/>
          <w:bCs/>
        </w:rPr>
        <w:t>s.</w:t>
      </w:r>
    </w:p>
    <w:p w14:paraId="6D94EA19" w14:textId="77777777" w:rsidR="009E173F" w:rsidRPr="009E173F" w:rsidRDefault="009E173F" w:rsidP="009E173F">
      <w:pPr>
        <w:pStyle w:val="ListParagraph"/>
        <w:spacing w:after="0" w:line="240" w:lineRule="auto"/>
        <w:ind w:left="1220"/>
        <w:rPr>
          <w:rFonts w:ascii="Arial" w:eastAsiaTheme="minorEastAsia" w:hAnsi="Arial" w:cs="Arial"/>
          <w:bCs/>
        </w:rPr>
      </w:pPr>
    </w:p>
    <w:p w14:paraId="644A1EA4" w14:textId="5A98D817" w:rsidR="004601CA" w:rsidRPr="00344BC5" w:rsidRDefault="00B07BFC" w:rsidP="001A3CA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bCs/>
        </w:rPr>
      </w:pPr>
      <w:r>
        <w:rPr>
          <w:rFonts w:ascii="Arial" w:eastAsia="Times New Roman" w:hAnsi="Arial" w:cs="Arial"/>
          <w:b/>
        </w:rPr>
        <w:t>Canvas</w:t>
      </w:r>
      <w:r w:rsidR="00344BC5">
        <w:rPr>
          <w:rFonts w:ascii="Arial" w:eastAsia="Times New Roman" w:hAnsi="Arial" w:cs="Arial"/>
          <w:b/>
        </w:rPr>
        <w:t xml:space="preserve"> will be the main online platform </w:t>
      </w:r>
      <w:r w:rsidR="00FD4347" w:rsidRPr="009E173F">
        <w:rPr>
          <w:rFonts w:ascii="Arial" w:eastAsia="Times New Roman" w:hAnsi="Arial" w:cs="Arial"/>
          <w:bCs/>
        </w:rPr>
        <w:t xml:space="preserve">for electronic distribution of lecture </w:t>
      </w:r>
      <w:r w:rsidR="00296360" w:rsidRPr="009E173F">
        <w:rPr>
          <w:rFonts w:ascii="Arial" w:eastAsia="Times New Roman" w:hAnsi="Arial" w:cs="Arial"/>
          <w:bCs/>
        </w:rPr>
        <w:t xml:space="preserve">materials (including </w:t>
      </w:r>
      <w:r w:rsidR="006B5805">
        <w:rPr>
          <w:rFonts w:ascii="Arial" w:eastAsia="Times New Roman" w:hAnsi="Arial" w:cs="Arial"/>
          <w:bCs/>
        </w:rPr>
        <w:t xml:space="preserve">lecture </w:t>
      </w:r>
      <w:r w:rsidR="00296360" w:rsidRPr="009E173F">
        <w:rPr>
          <w:rFonts w:ascii="Arial" w:eastAsia="Times New Roman" w:hAnsi="Arial" w:cs="Arial"/>
          <w:bCs/>
        </w:rPr>
        <w:t xml:space="preserve">notes, announcements, </w:t>
      </w:r>
      <w:r w:rsidR="004601CA" w:rsidRPr="009E173F">
        <w:rPr>
          <w:rFonts w:ascii="Arial" w:eastAsia="Times New Roman" w:hAnsi="Arial" w:cs="Arial"/>
          <w:bCs/>
        </w:rPr>
        <w:t xml:space="preserve">homework, </w:t>
      </w:r>
      <w:r w:rsidR="00870C48" w:rsidRPr="009E173F">
        <w:rPr>
          <w:rFonts w:ascii="Arial" w:eastAsia="Times New Roman" w:hAnsi="Arial" w:cs="Arial"/>
          <w:bCs/>
        </w:rPr>
        <w:t>video lectures,</w:t>
      </w:r>
      <w:r w:rsidR="004601CA" w:rsidRPr="009E173F">
        <w:rPr>
          <w:rFonts w:ascii="Arial" w:eastAsia="Times New Roman" w:hAnsi="Arial" w:cs="Arial"/>
          <w:bCs/>
        </w:rPr>
        <w:t xml:space="preserve"> </w:t>
      </w:r>
      <w:proofErr w:type="spellStart"/>
      <w:r w:rsidR="004601CA" w:rsidRPr="009E173F">
        <w:rPr>
          <w:rFonts w:ascii="Arial" w:eastAsia="Times New Roman" w:hAnsi="Arial" w:cs="Arial"/>
          <w:bCs/>
        </w:rPr>
        <w:t>etc</w:t>
      </w:r>
      <w:proofErr w:type="spellEnd"/>
      <w:r w:rsidR="004601CA" w:rsidRPr="009E173F">
        <w:rPr>
          <w:rFonts w:ascii="Arial" w:eastAsia="Times New Roman" w:hAnsi="Arial" w:cs="Arial"/>
          <w:bCs/>
        </w:rPr>
        <w:t>).</w:t>
      </w:r>
      <w:r w:rsidR="00344BC5">
        <w:rPr>
          <w:rFonts w:ascii="Arial" w:eastAsia="Times New Roman" w:hAnsi="Arial" w:cs="Arial"/>
          <w:bCs/>
        </w:rPr>
        <w:t xml:space="preserve"> </w:t>
      </w:r>
    </w:p>
    <w:p w14:paraId="7CB944C0" w14:textId="77777777" w:rsidR="009E173F" w:rsidRPr="009E173F" w:rsidRDefault="009E173F" w:rsidP="009E173F">
      <w:pPr>
        <w:spacing w:after="0" w:line="240" w:lineRule="auto"/>
        <w:rPr>
          <w:rFonts w:ascii="Arial" w:eastAsiaTheme="minorEastAsia" w:hAnsi="Arial" w:cs="Arial"/>
          <w:bCs/>
        </w:rPr>
      </w:pPr>
    </w:p>
    <w:p w14:paraId="7EB16107" w14:textId="0247A299" w:rsidR="008A7C92" w:rsidRPr="009E173F" w:rsidRDefault="004601CA" w:rsidP="001A3CA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bCs/>
        </w:rPr>
      </w:pPr>
      <w:proofErr w:type="spellStart"/>
      <w:r>
        <w:rPr>
          <w:rFonts w:ascii="Arial" w:eastAsia="Times New Roman" w:hAnsi="Arial" w:cs="Arial"/>
          <w:b/>
        </w:rPr>
        <w:t>Gradescope</w:t>
      </w:r>
      <w:proofErr w:type="spellEnd"/>
      <w:r>
        <w:rPr>
          <w:rFonts w:ascii="Arial" w:eastAsia="Times New Roman" w:hAnsi="Arial" w:cs="Arial"/>
          <w:b/>
        </w:rPr>
        <w:t xml:space="preserve"> – </w:t>
      </w:r>
      <w:r w:rsidRPr="009E173F">
        <w:rPr>
          <w:rFonts w:ascii="Arial" w:eastAsia="Times New Roman" w:hAnsi="Arial" w:cs="Arial"/>
          <w:bCs/>
        </w:rPr>
        <w:t>for submission of homework assignments, written exam</w:t>
      </w:r>
      <w:r w:rsidR="009E173F" w:rsidRPr="009E173F">
        <w:rPr>
          <w:rFonts w:ascii="Arial" w:eastAsia="Times New Roman" w:hAnsi="Arial" w:cs="Arial"/>
          <w:bCs/>
        </w:rPr>
        <w:t>s, project reports</w:t>
      </w:r>
      <w:r w:rsidR="006B5805">
        <w:rPr>
          <w:rFonts w:ascii="Arial" w:eastAsia="Times New Roman" w:hAnsi="Arial" w:cs="Arial"/>
          <w:bCs/>
        </w:rPr>
        <w:t>, etc</w:t>
      </w:r>
      <w:r w:rsidR="00E754E5" w:rsidRPr="009E173F">
        <w:rPr>
          <w:rFonts w:ascii="Arial" w:eastAsia="Times New Roman" w:hAnsi="Arial" w:cs="Arial"/>
          <w:bCs/>
        </w:rPr>
        <w:t xml:space="preserve">. </w:t>
      </w:r>
    </w:p>
    <w:p w14:paraId="513E9E19" w14:textId="77777777" w:rsidR="008A7C92" w:rsidRPr="00371F91" w:rsidRDefault="008A7C92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699C2A8B" w14:textId="130EF7E2" w:rsidR="00132135" w:rsidRPr="00132135" w:rsidRDefault="00132135" w:rsidP="00371F91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Attendance: </w:t>
      </w:r>
      <w:r w:rsidR="0068259A">
        <w:rPr>
          <w:rFonts w:ascii="Arial" w:eastAsia="Times New Roman" w:hAnsi="Arial" w:cs="Arial"/>
          <w:bCs/>
        </w:rPr>
        <w:t>In-perso</w:t>
      </w:r>
      <w:r w:rsidR="00860B73">
        <w:rPr>
          <w:rFonts w:ascii="Arial" w:eastAsia="Times New Roman" w:hAnsi="Arial" w:cs="Arial"/>
          <w:bCs/>
        </w:rPr>
        <w:t>n</w:t>
      </w:r>
      <w:r w:rsidR="001B31D3">
        <w:rPr>
          <w:rFonts w:ascii="Arial" w:eastAsia="Times New Roman" w:hAnsi="Arial" w:cs="Arial"/>
          <w:bCs/>
        </w:rPr>
        <w:t xml:space="preserve"> or</w:t>
      </w:r>
      <w:r w:rsidR="00386024">
        <w:rPr>
          <w:rFonts w:ascii="Arial" w:eastAsia="Times New Roman" w:hAnsi="Arial" w:cs="Arial"/>
          <w:bCs/>
        </w:rPr>
        <w:t xml:space="preserve"> synchronous online attendance is encouraged, but not required. </w:t>
      </w:r>
    </w:p>
    <w:p w14:paraId="31A01093" w14:textId="3174E274" w:rsidR="001B31D3" w:rsidRDefault="001B31D3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6C203E3A" w14:textId="29CCC891" w:rsidR="00B427E8" w:rsidRDefault="0006512B" w:rsidP="00371F91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Policy on ChatGPT and AI: </w:t>
      </w:r>
      <w:r w:rsidR="00BF2427">
        <w:rPr>
          <w:rFonts w:ascii="Arial" w:eastAsia="Times New Roman" w:hAnsi="Arial" w:cs="Arial"/>
          <w:bCs/>
        </w:rPr>
        <w:t xml:space="preserve">Follow </w:t>
      </w:r>
      <w:r w:rsidR="00DC69CB">
        <w:rPr>
          <w:rFonts w:ascii="Arial" w:eastAsia="Times New Roman" w:hAnsi="Arial" w:cs="Arial"/>
          <w:bCs/>
        </w:rPr>
        <w:t xml:space="preserve">university </w:t>
      </w:r>
      <w:r>
        <w:rPr>
          <w:rFonts w:ascii="Arial" w:eastAsia="Times New Roman" w:hAnsi="Arial" w:cs="Arial"/>
          <w:bCs/>
        </w:rPr>
        <w:t>AI and academic integrity</w:t>
      </w:r>
      <w:r w:rsidR="00DC69CB">
        <w:rPr>
          <w:rFonts w:ascii="Arial" w:eastAsia="Times New Roman" w:hAnsi="Arial" w:cs="Arial"/>
          <w:bCs/>
        </w:rPr>
        <w:t xml:space="preserve"> policies.</w:t>
      </w:r>
    </w:p>
    <w:p w14:paraId="1C32A6DF" w14:textId="77777777" w:rsidR="00DC69CB" w:rsidRPr="00BF2427" w:rsidRDefault="00DC69CB" w:rsidP="00371F91">
      <w:pPr>
        <w:spacing w:after="0" w:line="240" w:lineRule="auto"/>
        <w:rPr>
          <w:rFonts w:ascii="Arial" w:eastAsia="Times New Roman" w:hAnsi="Arial" w:cs="Arial"/>
          <w:bCs/>
        </w:rPr>
      </w:pPr>
    </w:p>
    <w:p w14:paraId="55D4AF7B" w14:textId="37DB7985" w:rsidR="00BD0BF0" w:rsidRPr="00371F91" w:rsidRDefault="005340E9" w:rsidP="00371F91">
      <w:p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Grading</w:t>
      </w:r>
      <w:r w:rsidRPr="00371F91">
        <w:rPr>
          <w:rFonts w:ascii="Arial" w:eastAsia="Times New Roman" w:hAnsi="Arial" w:cs="Arial"/>
        </w:rPr>
        <w:t xml:space="preserve">: </w:t>
      </w:r>
      <w:r w:rsidR="00336DE3">
        <w:rPr>
          <w:rFonts w:ascii="Arial" w:eastAsia="Times New Roman" w:hAnsi="Arial" w:cs="Arial"/>
        </w:rPr>
        <w:t>Homework</w:t>
      </w:r>
      <w:r w:rsidR="00492A80">
        <w:rPr>
          <w:rFonts w:ascii="Arial" w:eastAsia="Times New Roman" w:hAnsi="Arial" w:cs="Arial"/>
        </w:rPr>
        <w:t>, hands-on sessions,</w:t>
      </w:r>
      <w:r w:rsidR="009C7B95">
        <w:rPr>
          <w:rFonts w:ascii="Arial" w:eastAsia="Times New Roman" w:hAnsi="Arial" w:cs="Arial"/>
        </w:rPr>
        <w:t xml:space="preserve"> </w:t>
      </w:r>
      <w:r w:rsidR="0006512B">
        <w:rPr>
          <w:rFonts w:ascii="Arial" w:eastAsia="Times New Roman" w:hAnsi="Arial" w:cs="Arial"/>
        </w:rPr>
        <w:t xml:space="preserve">and related </w:t>
      </w:r>
      <w:r w:rsidR="00134089" w:rsidRPr="00371F91">
        <w:rPr>
          <w:rFonts w:ascii="Arial" w:eastAsia="Times New Roman" w:hAnsi="Arial" w:cs="Arial"/>
        </w:rPr>
        <w:t xml:space="preserve">assignments </w:t>
      </w:r>
      <w:r w:rsidR="009C7B95">
        <w:rPr>
          <w:rFonts w:ascii="Arial" w:eastAsia="Times New Roman" w:hAnsi="Arial" w:cs="Arial"/>
        </w:rPr>
        <w:t>(</w:t>
      </w:r>
      <w:r w:rsidR="00492A80">
        <w:rPr>
          <w:rFonts w:ascii="Arial" w:eastAsia="Times New Roman" w:hAnsi="Arial" w:cs="Arial"/>
        </w:rPr>
        <w:t>25</w:t>
      </w:r>
      <w:r w:rsidR="00A14B88">
        <w:rPr>
          <w:rFonts w:ascii="Arial" w:eastAsia="Times New Roman" w:hAnsi="Arial" w:cs="Arial"/>
        </w:rPr>
        <w:t>%)</w:t>
      </w:r>
      <w:r w:rsidR="00E74E42">
        <w:rPr>
          <w:rFonts w:ascii="Arial" w:eastAsia="Times New Roman" w:hAnsi="Arial" w:cs="Arial"/>
        </w:rPr>
        <w:t xml:space="preserve">, </w:t>
      </w:r>
      <w:r w:rsidR="00492A80">
        <w:rPr>
          <w:rFonts w:ascii="Arial" w:eastAsia="Times New Roman" w:hAnsi="Arial" w:cs="Arial"/>
        </w:rPr>
        <w:t xml:space="preserve">final </w:t>
      </w:r>
      <w:r w:rsidR="00134089" w:rsidRPr="00371F91">
        <w:rPr>
          <w:rFonts w:ascii="Arial" w:eastAsia="Times New Roman" w:hAnsi="Arial" w:cs="Arial"/>
        </w:rPr>
        <w:t>project</w:t>
      </w:r>
      <w:r w:rsidRPr="00371F91">
        <w:rPr>
          <w:rFonts w:ascii="Arial" w:eastAsia="Times New Roman" w:hAnsi="Arial" w:cs="Arial"/>
        </w:rPr>
        <w:t xml:space="preserve"> </w:t>
      </w:r>
      <w:r w:rsidR="00AE48CE">
        <w:rPr>
          <w:rFonts w:ascii="Arial" w:eastAsia="Times New Roman" w:hAnsi="Arial" w:cs="Arial"/>
        </w:rPr>
        <w:t>reports (</w:t>
      </w:r>
      <w:r w:rsidR="00492A80">
        <w:rPr>
          <w:rFonts w:ascii="Arial" w:eastAsia="Times New Roman" w:hAnsi="Arial" w:cs="Arial"/>
        </w:rPr>
        <w:t>15</w:t>
      </w:r>
      <w:r w:rsidRPr="00371F91">
        <w:rPr>
          <w:rFonts w:ascii="Arial" w:eastAsia="Times New Roman" w:hAnsi="Arial" w:cs="Arial"/>
        </w:rPr>
        <w:t>%)</w:t>
      </w:r>
      <w:r w:rsidR="004F26BC" w:rsidRPr="00371F91">
        <w:rPr>
          <w:rFonts w:ascii="Arial" w:eastAsia="Times New Roman" w:hAnsi="Arial" w:cs="Arial"/>
        </w:rPr>
        <w:t xml:space="preserve">, </w:t>
      </w:r>
      <w:r w:rsidR="0028787A">
        <w:rPr>
          <w:rFonts w:ascii="Arial" w:eastAsia="Times New Roman" w:hAnsi="Arial" w:cs="Arial"/>
        </w:rPr>
        <w:t xml:space="preserve">mid-term quiz (20%), </w:t>
      </w:r>
      <w:r w:rsidR="004F26BC" w:rsidRPr="00371F91">
        <w:rPr>
          <w:rFonts w:ascii="Arial" w:eastAsia="Times New Roman" w:hAnsi="Arial" w:cs="Arial"/>
        </w:rPr>
        <w:t>final written exam (</w:t>
      </w:r>
      <w:r w:rsidR="0028787A">
        <w:rPr>
          <w:rFonts w:ascii="Arial" w:eastAsia="Times New Roman" w:hAnsi="Arial" w:cs="Arial"/>
        </w:rPr>
        <w:t>4</w:t>
      </w:r>
      <w:r w:rsidR="004F26BC" w:rsidRPr="00371F91">
        <w:rPr>
          <w:rFonts w:ascii="Arial" w:eastAsia="Times New Roman" w:hAnsi="Arial" w:cs="Arial"/>
        </w:rPr>
        <w:t>0%).</w:t>
      </w:r>
    </w:p>
    <w:p w14:paraId="419C6760" w14:textId="77777777" w:rsidR="004F26BC" w:rsidRPr="00371F91" w:rsidRDefault="004F26BC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5B5CF273" w14:textId="66056B47" w:rsidR="000C317C" w:rsidRPr="00371F91" w:rsidRDefault="000C317C" w:rsidP="00371F91">
      <w:p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Final Grades</w:t>
      </w:r>
      <w:r w:rsidRPr="00371F91">
        <w:rPr>
          <w:rFonts w:ascii="Arial" w:eastAsia="Times New Roman" w:hAnsi="Arial" w:cs="Arial"/>
        </w:rPr>
        <w:t xml:space="preserve">: Based on total </w:t>
      </w:r>
      <w:r w:rsidR="00492A80">
        <w:rPr>
          <w:rFonts w:ascii="Arial" w:eastAsia="Times New Roman" w:hAnsi="Arial" w:cs="Arial"/>
        </w:rPr>
        <w:t xml:space="preserve">weighted </w:t>
      </w:r>
      <w:r w:rsidRPr="00371F91">
        <w:rPr>
          <w:rFonts w:ascii="Arial" w:eastAsia="Times New Roman" w:hAnsi="Arial" w:cs="Arial"/>
        </w:rPr>
        <w:t>score</w:t>
      </w:r>
      <w:r w:rsidR="00C20CB7">
        <w:rPr>
          <w:rFonts w:ascii="Arial" w:eastAsia="Times New Roman" w:hAnsi="Arial" w:cs="Arial"/>
        </w:rPr>
        <w:t xml:space="preserve">s, </w:t>
      </w:r>
      <w:r w:rsidRPr="00371F91">
        <w:rPr>
          <w:rFonts w:ascii="Arial" w:eastAsia="Times New Roman" w:hAnsi="Arial" w:cs="Arial"/>
        </w:rPr>
        <w:t xml:space="preserve">not curved. </w:t>
      </w:r>
    </w:p>
    <w:p w14:paraId="711A78F3" w14:textId="77777777" w:rsidR="005340E9" w:rsidRPr="00371F91" w:rsidRDefault="005340E9" w:rsidP="00371F91">
      <w:pPr>
        <w:pStyle w:val="ListParagraph"/>
        <w:spacing w:after="0" w:line="240" w:lineRule="auto"/>
        <w:rPr>
          <w:rFonts w:ascii="Arial" w:hAnsi="Arial" w:cs="Arial"/>
          <w:b/>
        </w:rPr>
      </w:pPr>
    </w:p>
    <w:sectPr w:rsidR="005340E9" w:rsidRPr="00371F91" w:rsidSect="00752A8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4356" w14:textId="77777777" w:rsidR="00C162B9" w:rsidRDefault="00C162B9">
      <w:r>
        <w:separator/>
      </w:r>
    </w:p>
  </w:endnote>
  <w:endnote w:type="continuationSeparator" w:id="0">
    <w:p w14:paraId="642E4CD5" w14:textId="77777777" w:rsidR="00C162B9" w:rsidRDefault="00C1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6CA7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BD0AFA" w14:textId="77777777" w:rsidR="000C317C" w:rsidRDefault="000C3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1E87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5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90AC5" w14:textId="77777777" w:rsidR="000C317C" w:rsidRDefault="000C3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1DCE" w14:textId="77777777" w:rsidR="00C162B9" w:rsidRDefault="00C162B9">
      <w:r>
        <w:separator/>
      </w:r>
    </w:p>
  </w:footnote>
  <w:footnote w:type="continuationSeparator" w:id="0">
    <w:p w14:paraId="61080877" w14:textId="77777777" w:rsidR="00C162B9" w:rsidRDefault="00C1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4C0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62CC"/>
    <w:multiLevelType w:val="hybridMultilevel"/>
    <w:tmpl w:val="3F2E526A"/>
    <w:lvl w:ilvl="0" w:tplc="7F541CD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1CFD"/>
    <w:multiLevelType w:val="multilevel"/>
    <w:tmpl w:val="9ED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A15AC"/>
    <w:multiLevelType w:val="hybridMultilevel"/>
    <w:tmpl w:val="DC3ED062"/>
    <w:lvl w:ilvl="0" w:tplc="9F24ADC4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00C8F"/>
    <w:multiLevelType w:val="hybridMultilevel"/>
    <w:tmpl w:val="104ED97C"/>
    <w:lvl w:ilvl="0" w:tplc="FFFFFFFF">
      <w:start w:val="1"/>
      <w:numFmt w:val="decimal"/>
      <w:lvlText w:val="(%1)"/>
      <w:lvlJc w:val="left"/>
      <w:pPr>
        <w:ind w:left="12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90C25D5"/>
    <w:multiLevelType w:val="multilevel"/>
    <w:tmpl w:val="2E82B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B569B"/>
    <w:multiLevelType w:val="hybridMultilevel"/>
    <w:tmpl w:val="E69C8C7A"/>
    <w:lvl w:ilvl="0" w:tplc="F4D8C92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09B"/>
    <w:multiLevelType w:val="hybridMultilevel"/>
    <w:tmpl w:val="A2CC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05886"/>
    <w:multiLevelType w:val="multilevel"/>
    <w:tmpl w:val="CDEE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E175F"/>
    <w:multiLevelType w:val="hybridMultilevel"/>
    <w:tmpl w:val="73FAB4CA"/>
    <w:lvl w:ilvl="0" w:tplc="DF62309E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2704D4"/>
    <w:multiLevelType w:val="hybridMultilevel"/>
    <w:tmpl w:val="4F140C3C"/>
    <w:lvl w:ilvl="0" w:tplc="0CCE78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2369AF"/>
    <w:multiLevelType w:val="multilevel"/>
    <w:tmpl w:val="5C8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AC6E1E"/>
    <w:multiLevelType w:val="hybridMultilevel"/>
    <w:tmpl w:val="F912C738"/>
    <w:lvl w:ilvl="0" w:tplc="BB86B52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E1AA5"/>
    <w:multiLevelType w:val="hybridMultilevel"/>
    <w:tmpl w:val="15269916"/>
    <w:lvl w:ilvl="0" w:tplc="DC66C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93D1B"/>
    <w:multiLevelType w:val="hybridMultilevel"/>
    <w:tmpl w:val="582CF008"/>
    <w:lvl w:ilvl="0" w:tplc="D8D61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35953"/>
    <w:multiLevelType w:val="multilevel"/>
    <w:tmpl w:val="413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4D2A32"/>
    <w:multiLevelType w:val="multilevel"/>
    <w:tmpl w:val="19F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940C0A"/>
    <w:multiLevelType w:val="multilevel"/>
    <w:tmpl w:val="FF864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241BD"/>
    <w:multiLevelType w:val="hybridMultilevel"/>
    <w:tmpl w:val="981036CA"/>
    <w:lvl w:ilvl="0" w:tplc="97ECA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92C44"/>
    <w:multiLevelType w:val="multilevel"/>
    <w:tmpl w:val="AE72E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10FE7"/>
    <w:multiLevelType w:val="hybridMultilevel"/>
    <w:tmpl w:val="2430A860"/>
    <w:lvl w:ilvl="0" w:tplc="CA4443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2336E"/>
    <w:multiLevelType w:val="hybridMultilevel"/>
    <w:tmpl w:val="7A0232D8"/>
    <w:lvl w:ilvl="0" w:tplc="A9104C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179722">
    <w:abstractNumId w:val="14"/>
  </w:num>
  <w:num w:numId="2" w16cid:durableId="1957977668">
    <w:abstractNumId w:val="7"/>
  </w:num>
  <w:num w:numId="3" w16cid:durableId="931161866">
    <w:abstractNumId w:val="3"/>
  </w:num>
  <w:num w:numId="4" w16cid:durableId="815686016">
    <w:abstractNumId w:val="18"/>
  </w:num>
  <w:num w:numId="5" w16cid:durableId="948776375">
    <w:abstractNumId w:val="21"/>
  </w:num>
  <w:num w:numId="6" w16cid:durableId="2104451387">
    <w:abstractNumId w:val="10"/>
  </w:num>
  <w:num w:numId="7" w16cid:durableId="1701778560">
    <w:abstractNumId w:val="20"/>
  </w:num>
  <w:num w:numId="8" w16cid:durableId="757143552">
    <w:abstractNumId w:val="0"/>
  </w:num>
  <w:num w:numId="9" w16cid:durableId="1535657507">
    <w:abstractNumId w:val="12"/>
  </w:num>
  <w:num w:numId="10" w16cid:durableId="1973168683">
    <w:abstractNumId w:val="5"/>
  </w:num>
  <w:num w:numId="11" w16cid:durableId="1221869515">
    <w:abstractNumId w:val="17"/>
  </w:num>
  <w:num w:numId="12" w16cid:durableId="576980528">
    <w:abstractNumId w:val="16"/>
  </w:num>
  <w:num w:numId="13" w16cid:durableId="2039425204">
    <w:abstractNumId w:val="11"/>
  </w:num>
  <w:num w:numId="14" w16cid:durableId="1414090037">
    <w:abstractNumId w:val="15"/>
  </w:num>
  <w:num w:numId="15" w16cid:durableId="2140412650">
    <w:abstractNumId w:val="2"/>
  </w:num>
  <w:num w:numId="16" w16cid:durableId="1491822229">
    <w:abstractNumId w:val="19"/>
  </w:num>
  <w:num w:numId="17" w16cid:durableId="1125271704">
    <w:abstractNumId w:val="13"/>
  </w:num>
  <w:num w:numId="18" w16cid:durableId="610474611">
    <w:abstractNumId w:val="6"/>
  </w:num>
  <w:num w:numId="19" w16cid:durableId="1502893660">
    <w:abstractNumId w:val="4"/>
  </w:num>
  <w:num w:numId="20" w16cid:durableId="1848783067">
    <w:abstractNumId w:val="9"/>
  </w:num>
  <w:num w:numId="21" w16cid:durableId="207299383">
    <w:abstractNumId w:val="8"/>
  </w:num>
  <w:num w:numId="22" w16cid:durableId="202724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64"/>
    <w:rsid w:val="000020E9"/>
    <w:rsid w:val="00020F7D"/>
    <w:rsid w:val="00036C96"/>
    <w:rsid w:val="00062A55"/>
    <w:rsid w:val="0006512B"/>
    <w:rsid w:val="00071A99"/>
    <w:rsid w:val="000746C3"/>
    <w:rsid w:val="00085770"/>
    <w:rsid w:val="00090164"/>
    <w:rsid w:val="00092854"/>
    <w:rsid w:val="000A2696"/>
    <w:rsid w:val="000B7447"/>
    <w:rsid w:val="000C317C"/>
    <w:rsid w:val="000C7B95"/>
    <w:rsid w:val="000C7CAF"/>
    <w:rsid w:val="000D122B"/>
    <w:rsid w:val="00132135"/>
    <w:rsid w:val="00134089"/>
    <w:rsid w:val="00134CCE"/>
    <w:rsid w:val="00147369"/>
    <w:rsid w:val="001542FB"/>
    <w:rsid w:val="0016008A"/>
    <w:rsid w:val="00162FF4"/>
    <w:rsid w:val="001723CD"/>
    <w:rsid w:val="00176EA6"/>
    <w:rsid w:val="001929A9"/>
    <w:rsid w:val="001A3CA1"/>
    <w:rsid w:val="001A679E"/>
    <w:rsid w:val="001B0A19"/>
    <w:rsid w:val="001B31D3"/>
    <w:rsid w:val="001B5589"/>
    <w:rsid w:val="001F12DE"/>
    <w:rsid w:val="002021EC"/>
    <w:rsid w:val="002364A2"/>
    <w:rsid w:val="00236AFB"/>
    <w:rsid w:val="002573EA"/>
    <w:rsid w:val="00273977"/>
    <w:rsid w:val="0028787A"/>
    <w:rsid w:val="00296360"/>
    <w:rsid w:val="002A2362"/>
    <w:rsid w:val="002B6FFA"/>
    <w:rsid w:val="002C7257"/>
    <w:rsid w:val="002D0C64"/>
    <w:rsid w:val="002D61E3"/>
    <w:rsid w:val="00315F6D"/>
    <w:rsid w:val="00336DE3"/>
    <w:rsid w:val="00344BC5"/>
    <w:rsid w:val="00371F91"/>
    <w:rsid w:val="00371FEE"/>
    <w:rsid w:val="00372B95"/>
    <w:rsid w:val="00380192"/>
    <w:rsid w:val="00386024"/>
    <w:rsid w:val="003A53B3"/>
    <w:rsid w:val="003B4730"/>
    <w:rsid w:val="00410D98"/>
    <w:rsid w:val="0041598A"/>
    <w:rsid w:val="00417761"/>
    <w:rsid w:val="00425E18"/>
    <w:rsid w:val="00450660"/>
    <w:rsid w:val="004601CA"/>
    <w:rsid w:val="004822F3"/>
    <w:rsid w:val="00484BBC"/>
    <w:rsid w:val="00492A80"/>
    <w:rsid w:val="004B6085"/>
    <w:rsid w:val="004D5E73"/>
    <w:rsid w:val="004D730D"/>
    <w:rsid w:val="004E2182"/>
    <w:rsid w:val="004F26BC"/>
    <w:rsid w:val="004F42D4"/>
    <w:rsid w:val="00513E77"/>
    <w:rsid w:val="00524427"/>
    <w:rsid w:val="005258C3"/>
    <w:rsid w:val="00526C0E"/>
    <w:rsid w:val="005340E9"/>
    <w:rsid w:val="005351D4"/>
    <w:rsid w:val="00586E30"/>
    <w:rsid w:val="00596726"/>
    <w:rsid w:val="005D181B"/>
    <w:rsid w:val="005D5A3E"/>
    <w:rsid w:val="005E7863"/>
    <w:rsid w:val="00613F60"/>
    <w:rsid w:val="00653516"/>
    <w:rsid w:val="006633DF"/>
    <w:rsid w:val="00665652"/>
    <w:rsid w:val="0068259A"/>
    <w:rsid w:val="00685497"/>
    <w:rsid w:val="006A086E"/>
    <w:rsid w:val="006A0972"/>
    <w:rsid w:val="006B5805"/>
    <w:rsid w:val="006D1CB7"/>
    <w:rsid w:val="006E659A"/>
    <w:rsid w:val="006F1391"/>
    <w:rsid w:val="00706CF2"/>
    <w:rsid w:val="0073119F"/>
    <w:rsid w:val="00752A80"/>
    <w:rsid w:val="00752F16"/>
    <w:rsid w:val="00753135"/>
    <w:rsid w:val="00754144"/>
    <w:rsid w:val="00763441"/>
    <w:rsid w:val="007862E2"/>
    <w:rsid w:val="00793633"/>
    <w:rsid w:val="007B1F93"/>
    <w:rsid w:val="007E003E"/>
    <w:rsid w:val="007E2F89"/>
    <w:rsid w:val="007F27CA"/>
    <w:rsid w:val="00812DA5"/>
    <w:rsid w:val="00814B5E"/>
    <w:rsid w:val="00815608"/>
    <w:rsid w:val="00855F53"/>
    <w:rsid w:val="00860B73"/>
    <w:rsid w:val="00870C48"/>
    <w:rsid w:val="00873AF7"/>
    <w:rsid w:val="00877CCC"/>
    <w:rsid w:val="00887B61"/>
    <w:rsid w:val="008A7AF3"/>
    <w:rsid w:val="008A7C92"/>
    <w:rsid w:val="008C4AF3"/>
    <w:rsid w:val="00907847"/>
    <w:rsid w:val="00907F71"/>
    <w:rsid w:val="00916372"/>
    <w:rsid w:val="009202E1"/>
    <w:rsid w:val="009314EF"/>
    <w:rsid w:val="00936104"/>
    <w:rsid w:val="00963DBF"/>
    <w:rsid w:val="009A4216"/>
    <w:rsid w:val="009C1B11"/>
    <w:rsid w:val="009C7B95"/>
    <w:rsid w:val="009E173F"/>
    <w:rsid w:val="00A14B88"/>
    <w:rsid w:val="00A24060"/>
    <w:rsid w:val="00A309BD"/>
    <w:rsid w:val="00A471F9"/>
    <w:rsid w:val="00A70524"/>
    <w:rsid w:val="00A722E7"/>
    <w:rsid w:val="00A82C63"/>
    <w:rsid w:val="00A87764"/>
    <w:rsid w:val="00A9284D"/>
    <w:rsid w:val="00AA0D71"/>
    <w:rsid w:val="00AB269B"/>
    <w:rsid w:val="00AB4F52"/>
    <w:rsid w:val="00AB64F1"/>
    <w:rsid w:val="00AD447A"/>
    <w:rsid w:val="00AE48CE"/>
    <w:rsid w:val="00AF25CF"/>
    <w:rsid w:val="00B07BFC"/>
    <w:rsid w:val="00B10C8A"/>
    <w:rsid w:val="00B14641"/>
    <w:rsid w:val="00B14FEF"/>
    <w:rsid w:val="00B167B0"/>
    <w:rsid w:val="00B16DCD"/>
    <w:rsid w:val="00B427E8"/>
    <w:rsid w:val="00B43F1D"/>
    <w:rsid w:val="00B46FE7"/>
    <w:rsid w:val="00B5466A"/>
    <w:rsid w:val="00BD0BF0"/>
    <w:rsid w:val="00BE48B7"/>
    <w:rsid w:val="00BF14F5"/>
    <w:rsid w:val="00BF2427"/>
    <w:rsid w:val="00BF3B2B"/>
    <w:rsid w:val="00BF54FE"/>
    <w:rsid w:val="00BF7F92"/>
    <w:rsid w:val="00C0278F"/>
    <w:rsid w:val="00C076E5"/>
    <w:rsid w:val="00C1457F"/>
    <w:rsid w:val="00C162B9"/>
    <w:rsid w:val="00C20CB7"/>
    <w:rsid w:val="00C26615"/>
    <w:rsid w:val="00C32154"/>
    <w:rsid w:val="00CC693B"/>
    <w:rsid w:val="00CF3EEB"/>
    <w:rsid w:val="00D042AF"/>
    <w:rsid w:val="00D16975"/>
    <w:rsid w:val="00D2229C"/>
    <w:rsid w:val="00D45EAC"/>
    <w:rsid w:val="00D470CA"/>
    <w:rsid w:val="00D9128E"/>
    <w:rsid w:val="00DC0085"/>
    <w:rsid w:val="00DC69CB"/>
    <w:rsid w:val="00DD110A"/>
    <w:rsid w:val="00DD36A0"/>
    <w:rsid w:val="00DE5D7A"/>
    <w:rsid w:val="00DE7DD5"/>
    <w:rsid w:val="00E019F5"/>
    <w:rsid w:val="00E07B3D"/>
    <w:rsid w:val="00E07C9E"/>
    <w:rsid w:val="00E1053F"/>
    <w:rsid w:val="00E439E3"/>
    <w:rsid w:val="00E47009"/>
    <w:rsid w:val="00E74E42"/>
    <w:rsid w:val="00E74E87"/>
    <w:rsid w:val="00E754E5"/>
    <w:rsid w:val="00E82D80"/>
    <w:rsid w:val="00E87826"/>
    <w:rsid w:val="00EA0DB0"/>
    <w:rsid w:val="00EB4EBB"/>
    <w:rsid w:val="00ED2471"/>
    <w:rsid w:val="00EE7F8D"/>
    <w:rsid w:val="00EF5731"/>
    <w:rsid w:val="00F0543A"/>
    <w:rsid w:val="00F073AE"/>
    <w:rsid w:val="00F1427F"/>
    <w:rsid w:val="00F21A9B"/>
    <w:rsid w:val="00F23708"/>
    <w:rsid w:val="00F5418C"/>
    <w:rsid w:val="00F768B7"/>
    <w:rsid w:val="00F97A87"/>
    <w:rsid w:val="00FA59D4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697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13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64"/>
    <w:pPr>
      <w:ind w:left="720"/>
      <w:contextualSpacing/>
    </w:pPr>
  </w:style>
  <w:style w:type="paragraph" w:styleId="BalloonText">
    <w:name w:val="Balloon Text"/>
    <w:basedOn w:val="Normal"/>
    <w:semiHidden/>
    <w:rsid w:val="00763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61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104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0C317C"/>
  </w:style>
  <w:style w:type="character" w:styleId="Hyperlink">
    <w:name w:val="Hyperlink"/>
    <w:basedOn w:val="DefaultParagraphFont"/>
    <w:uiPriority w:val="99"/>
    <w:unhideWhenUsed/>
    <w:rsid w:val="00E8782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C7CAF"/>
    <w:rPr>
      <w:b/>
      <w:bCs/>
    </w:rPr>
  </w:style>
  <w:style w:type="character" w:customStyle="1" w:styleId="apple-converted-space">
    <w:name w:val="apple-converted-space"/>
    <w:basedOn w:val="DefaultParagraphFont"/>
    <w:rsid w:val="000C7CAF"/>
  </w:style>
  <w:style w:type="character" w:customStyle="1" w:styleId="screenreader-only">
    <w:name w:val="screenreader-only"/>
    <w:basedOn w:val="DefaultParagraphFont"/>
    <w:rsid w:val="000C7CAF"/>
  </w:style>
  <w:style w:type="character" w:styleId="FollowedHyperlink">
    <w:name w:val="FollowedHyperlink"/>
    <w:basedOn w:val="DefaultParagraphFont"/>
    <w:uiPriority w:val="99"/>
    <w:semiHidden/>
    <w:unhideWhenUsed/>
    <w:rsid w:val="000C7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urgical-Technology-Joanna-Kotcher-BSN/dp/0323394736/ref=sr_1_1?crid=30V1UHWSWM6IN&amp;keywords=978-0323394734&amp;qid=1680209531&amp;s=books&amp;sprefix=978-0323394734+%2Cstripbooks%2C65&amp;sr=1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es@illinoi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Nanoengineering and Nanomedicine:</vt:lpstr>
    </vt:vector>
  </TitlesOfParts>
  <Company>Emory University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Nanoengineering and Nanomedicine:</dc:title>
  <dc:subject/>
  <dc:creator>Shuming Nie</dc:creator>
  <cp:keywords/>
  <cp:lastModifiedBy>Nie, Shuming</cp:lastModifiedBy>
  <cp:revision>2</cp:revision>
  <cp:lastPrinted>2018-08-28T17:14:00Z</cp:lastPrinted>
  <dcterms:created xsi:type="dcterms:W3CDTF">2025-08-22T03:26:00Z</dcterms:created>
  <dcterms:modified xsi:type="dcterms:W3CDTF">2025-08-22T03:26:00Z</dcterms:modified>
</cp:coreProperties>
</file>