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92EB8" w14:textId="77777777" w:rsidR="00D66568" w:rsidRDefault="00D66568">
      <w:pPr>
        <w:rPr>
          <w:rFonts w:ascii="Arial" w:eastAsia="MS Mincho" w:hAnsi="Arial" w:cs="Arial"/>
          <w:b/>
          <w:bCs/>
          <w:sz w:val="36"/>
          <w:szCs w:val="20"/>
          <w:lang w:eastAsia="ko-KR"/>
        </w:rPr>
      </w:pPr>
      <w:r>
        <w:rPr>
          <w:rFonts w:ascii="Arial" w:hAnsi="Arial" w:cs="Arial"/>
          <w:b/>
          <w:bCs/>
          <w:sz w:val="36"/>
          <w:szCs w:val="20"/>
        </w:rPr>
        <w:t>NPRE</w:t>
      </w:r>
      <w:r w:rsidR="00AF7B0D">
        <w:rPr>
          <w:rFonts w:ascii="Arial" w:hAnsi="Arial" w:cs="Arial"/>
          <w:b/>
          <w:bCs/>
          <w:sz w:val="36"/>
          <w:szCs w:val="20"/>
        </w:rPr>
        <w:t xml:space="preserve"> 470</w:t>
      </w:r>
      <w:r>
        <w:rPr>
          <w:rFonts w:ascii="Arial" w:hAnsi="Arial" w:cs="Arial"/>
          <w:b/>
          <w:bCs/>
          <w:sz w:val="36"/>
          <w:szCs w:val="20"/>
        </w:rPr>
        <w:t xml:space="preserve"> </w:t>
      </w:r>
      <w:r w:rsidR="00CF3578">
        <w:rPr>
          <w:rFonts w:ascii="Arial" w:hAnsi="Arial" w:cs="Arial"/>
          <w:b/>
          <w:bCs/>
          <w:sz w:val="36"/>
          <w:szCs w:val="20"/>
        </w:rPr>
        <w:t>–</w:t>
      </w:r>
      <w:r>
        <w:rPr>
          <w:rFonts w:ascii="Arial" w:hAnsi="Arial" w:cs="Arial"/>
          <w:b/>
          <w:bCs/>
          <w:color w:val="000080"/>
          <w:sz w:val="36"/>
          <w:szCs w:val="20"/>
        </w:rPr>
        <w:t xml:space="preserve"> </w:t>
      </w:r>
      <w:r w:rsidR="00CF3578">
        <w:rPr>
          <w:rFonts w:ascii="Arial" w:hAnsi="Arial" w:cs="Arial"/>
          <w:b/>
          <w:bCs/>
          <w:sz w:val="36"/>
          <w:szCs w:val="20"/>
        </w:rPr>
        <w:t>Fuel Cells</w:t>
      </w:r>
      <w:r w:rsidR="005B017F">
        <w:rPr>
          <w:rFonts w:ascii="Arial" w:hAnsi="Arial" w:cs="Arial" w:hint="eastAsia"/>
          <w:b/>
          <w:bCs/>
          <w:sz w:val="36"/>
          <w:szCs w:val="20"/>
          <w:lang w:eastAsia="ko-KR"/>
        </w:rPr>
        <w:t xml:space="preserve"> and Hydrogen Sources</w:t>
      </w:r>
    </w:p>
    <w:p w14:paraId="2E7211E6" w14:textId="77777777" w:rsidR="005D513B" w:rsidRDefault="005D513B">
      <w:pPr>
        <w:ind w:left="720"/>
        <w:rPr>
          <w:rFonts w:ascii="Arial" w:hAnsi="Arial" w:cs="Arial"/>
          <w:b/>
          <w:bCs/>
          <w:sz w:val="10"/>
          <w:szCs w:val="20"/>
        </w:rPr>
      </w:pPr>
    </w:p>
    <w:p w14:paraId="69258236" w14:textId="77777777" w:rsidR="00D66568" w:rsidRDefault="00D66568">
      <w:pPr>
        <w:rPr>
          <w:rFonts w:ascii="Arial" w:eastAsia="MS Mincho" w:hAnsi="Arial" w:cs="Arial"/>
          <w:b/>
          <w:bCs/>
          <w:sz w:val="20"/>
          <w:szCs w:val="20"/>
        </w:rPr>
      </w:pPr>
    </w:p>
    <w:p w14:paraId="5F0153C4" w14:textId="77777777" w:rsidR="00D66568" w:rsidRDefault="00D66568">
      <w:pPr>
        <w:rPr>
          <w:rFonts w:ascii="Arial" w:hAnsi="Arial" w:cs="Arial"/>
          <w:b/>
          <w:bCs/>
          <w:sz w:val="20"/>
          <w:szCs w:val="20"/>
          <w:lang w:eastAsia="ko-KR"/>
        </w:rPr>
      </w:pPr>
      <w:r>
        <w:rPr>
          <w:rFonts w:ascii="Arial" w:hAnsi="Arial" w:cs="Arial"/>
          <w:b/>
          <w:bCs/>
          <w:sz w:val="20"/>
          <w:szCs w:val="20"/>
        </w:rPr>
        <w:t xml:space="preserve">Instructor: Dr. </w:t>
      </w:r>
      <w:r w:rsidR="00AA07BC">
        <w:rPr>
          <w:rFonts w:ascii="Arial" w:hAnsi="Arial" w:cs="Arial" w:hint="eastAsia"/>
          <w:b/>
          <w:bCs/>
          <w:sz w:val="20"/>
          <w:szCs w:val="20"/>
          <w:lang w:eastAsia="ko-KR"/>
        </w:rPr>
        <w:t>Kyu-Jung Kim</w:t>
      </w:r>
      <w:r w:rsidR="00CF3578">
        <w:rPr>
          <w:rFonts w:ascii="Arial" w:hAnsi="Arial" w:cs="Arial"/>
          <w:b/>
          <w:bCs/>
          <w:sz w:val="20"/>
          <w:szCs w:val="20"/>
        </w:rPr>
        <w:t xml:space="preserve"> (</w:t>
      </w:r>
      <w:r w:rsidR="00C56AAD">
        <w:rPr>
          <w:rFonts w:ascii="Arial" w:hAnsi="Arial" w:cs="Arial" w:hint="eastAsia"/>
          <w:b/>
          <w:bCs/>
          <w:sz w:val="20"/>
          <w:szCs w:val="20"/>
          <w:lang w:eastAsia="ko-KR"/>
        </w:rPr>
        <w:t xml:space="preserve"> </w:t>
      </w:r>
      <w:hyperlink r:id="rId5" w:history="1">
        <w:r w:rsidR="00AA07BC" w:rsidRPr="003F3E16">
          <w:rPr>
            <w:rStyle w:val="a3"/>
            <w:rFonts w:ascii="Arial" w:hAnsi="Arial" w:cs="Arial" w:hint="eastAsia"/>
            <w:b/>
            <w:bCs/>
            <w:sz w:val="20"/>
            <w:szCs w:val="20"/>
            <w:lang w:eastAsia="ko-KR"/>
          </w:rPr>
          <w:t>kyujung@illinois.edu</w:t>
        </w:r>
      </w:hyperlink>
      <w:r w:rsidR="006B6882">
        <w:rPr>
          <w:rFonts w:ascii="Arial" w:hAnsi="Arial" w:cs="Arial"/>
          <w:b/>
          <w:bCs/>
          <w:sz w:val="20"/>
          <w:szCs w:val="20"/>
          <w:lang w:eastAsia="ko-KR"/>
        </w:rPr>
        <w:t xml:space="preserve"> </w:t>
      </w:r>
      <w:r w:rsidR="00CF3578">
        <w:rPr>
          <w:rFonts w:ascii="Arial" w:hAnsi="Arial" w:cs="Arial"/>
          <w:b/>
          <w:bCs/>
          <w:sz w:val="20"/>
          <w:szCs w:val="20"/>
        </w:rPr>
        <w:t>)</w:t>
      </w:r>
    </w:p>
    <w:p w14:paraId="50F77399" w14:textId="77777777" w:rsidR="00C56AAD" w:rsidRDefault="00C56AAD">
      <w:pPr>
        <w:rPr>
          <w:rFonts w:ascii="Arial" w:hAnsi="Arial" w:cs="Arial"/>
          <w:b/>
          <w:bCs/>
          <w:sz w:val="20"/>
          <w:szCs w:val="20"/>
          <w:lang w:eastAsia="ko-KR"/>
        </w:rPr>
      </w:pPr>
    </w:p>
    <w:p w14:paraId="79EED800" w14:textId="77777777" w:rsidR="00B6788C" w:rsidRPr="00B6788C" w:rsidRDefault="00B6788C" w:rsidP="00B6788C">
      <w:pPr>
        <w:pStyle w:val="a4"/>
        <w:ind w:left="0"/>
        <w:jc w:val="both"/>
        <w:rPr>
          <w:sz w:val="18"/>
          <w:szCs w:val="18"/>
        </w:rPr>
      </w:pPr>
      <w:r w:rsidRPr="00B6788C">
        <w:rPr>
          <w:sz w:val="18"/>
          <w:szCs w:val="18"/>
        </w:rPr>
        <w:t>Hydrogen is proposed as the basis for a worldwide energy economy that can resolve current supply issues and meet environmental requirements for a greener future. However, to achieve this vision, many obstacles must be overcome, starting with a greenhouse gas-free production method and the development of a distribution infrastructure. This course will address key issues, including hydrogen production, transport, storage, and uses, especially fuel cells.</w:t>
      </w:r>
    </w:p>
    <w:p w14:paraId="5AE17B20" w14:textId="77777777" w:rsidR="00B6788C" w:rsidRPr="00B6788C" w:rsidRDefault="00B6788C" w:rsidP="00B6788C">
      <w:pPr>
        <w:pStyle w:val="a4"/>
        <w:ind w:left="0"/>
        <w:jc w:val="both"/>
        <w:rPr>
          <w:sz w:val="18"/>
          <w:szCs w:val="18"/>
        </w:rPr>
      </w:pPr>
    </w:p>
    <w:p w14:paraId="56F609F9" w14:textId="1A47F1D1" w:rsidR="00B54BA8" w:rsidRDefault="00B6788C" w:rsidP="00B6788C">
      <w:pPr>
        <w:pStyle w:val="a4"/>
        <w:ind w:left="0"/>
        <w:jc w:val="both"/>
        <w:rPr>
          <w:sz w:val="18"/>
          <w:szCs w:val="18"/>
          <w:lang w:eastAsia="ko-KR"/>
        </w:rPr>
      </w:pPr>
      <w:r w:rsidRPr="00B6788C">
        <w:rPr>
          <w:sz w:val="18"/>
          <w:szCs w:val="18"/>
        </w:rPr>
        <w:t>Lectures will cover hydrogen production from both nuclear and non-nuclear power sources, hydrogen handling and safety, and transportation and storage methods, ranging from high-pressure or cryogenic tanks to metal or chemical hydrides. The basic science and technology of fuel cells will be presented, including electrochemical processes, fuel cell thermodynamics, and various types of low- and high-temperature fuel cells designed for applications such as portable electronics, automotive, and space power. The final exam will include a term paper and group presentation. Course work will involve five homework assignments, two midterm exams, and an in-class team presentation as the final project. Enrollment is open to juniors, seniors, graduates, or by instructor permission.</w:t>
      </w:r>
    </w:p>
    <w:p w14:paraId="37E978BD" w14:textId="77777777" w:rsidR="00D76C46" w:rsidRDefault="00D76C46" w:rsidP="009139E0">
      <w:pPr>
        <w:pStyle w:val="a4"/>
        <w:ind w:left="0"/>
        <w:jc w:val="both"/>
        <w:rPr>
          <w:sz w:val="18"/>
          <w:szCs w:val="18"/>
          <w:lang w:eastAsia="ko-KR"/>
        </w:rPr>
      </w:pPr>
      <w:r>
        <w:rPr>
          <w:rFonts w:hint="eastAsia"/>
          <w:sz w:val="18"/>
          <w:szCs w:val="18"/>
          <w:lang w:eastAsia="ko-KR"/>
        </w:rPr>
        <w:t xml:space="preserve"> </w:t>
      </w:r>
    </w:p>
    <w:p w14:paraId="2E8AF43E" w14:textId="7AF8A0AD" w:rsidR="00822F51" w:rsidRDefault="00D76C46" w:rsidP="009139E0">
      <w:pPr>
        <w:pStyle w:val="a4"/>
        <w:ind w:left="0"/>
        <w:jc w:val="both"/>
        <w:rPr>
          <w:sz w:val="18"/>
          <w:szCs w:val="18"/>
          <w:lang w:eastAsia="ko-KR"/>
        </w:rPr>
      </w:pPr>
      <w:r w:rsidRPr="001340E5">
        <w:rPr>
          <w:rFonts w:hint="eastAsia"/>
          <w:sz w:val="18"/>
          <w:szCs w:val="18"/>
          <w:lang w:eastAsia="ko-KR"/>
        </w:rPr>
        <w:t>20</w:t>
      </w:r>
      <w:r w:rsidR="00062206">
        <w:rPr>
          <w:sz w:val="18"/>
          <w:szCs w:val="18"/>
          <w:lang w:eastAsia="ko-KR"/>
        </w:rPr>
        <w:t>2</w:t>
      </w:r>
      <w:r w:rsidR="001F2D5F">
        <w:rPr>
          <w:rFonts w:hint="eastAsia"/>
          <w:sz w:val="18"/>
          <w:szCs w:val="18"/>
          <w:lang w:eastAsia="ko-KR"/>
        </w:rPr>
        <w:t>5</w:t>
      </w:r>
      <w:r w:rsidRPr="001340E5">
        <w:rPr>
          <w:rFonts w:hint="eastAsia"/>
          <w:sz w:val="18"/>
          <w:szCs w:val="18"/>
          <w:lang w:eastAsia="ko-KR"/>
        </w:rPr>
        <w:t xml:space="preserve"> Spring; </w:t>
      </w:r>
      <w:hyperlink r:id="rId6" w:history="1">
        <w:r w:rsidR="001F2D5F" w:rsidRPr="00DB4614">
          <w:rPr>
            <w:rStyle w:val="a3"/>
            <w:sz w:val="18"/>
            <w:szCs w:val="18"/>
            <w:lang w:eastAsia="ko-KR"/>
          </w:rPr>
          <w:t>https://courses.engr.illinois.edu/npre470/sp202</w:t>
        </w:r>
        <w:r w:rsidR="001F2D5F" w:rsidRPr="00DB4614">
          <w:rPr>
            <w:rStyle w:val="a3"/>
            <w:rFonts w:hint="eastAsia"/>
            <w:sz w:val="18"/>
            <w:szCs w:val="18"/>
            <w:lang w:eastAsia="ko-KR"/>
          </w:rPr>
          <w:t>5</w:t>
        </w:r>
        <w:r w:rsidR="001F2D5F" w:rsidRPr="00DB4614">
          <w:rPr>
            <w:rStyle w:val="a3"/>
            <w:sz w:val="18"/>
            <w:szCs w:val="18"/>
            <w:lang w:eastAsia="ko-KR"/>
          </w:rPr>
          <w:t>/web/NPRE-470.htm</w:t>
        </w:r>
      </w:hyperlink>
    </w:p>
    <w:p w14:paraId="5FA429C5" w14:textId="77777777" w:rsidR="009139E0" w:rsidRDefault="009139E0" w:rsidP="00AA07BC">
      <w:pPr>
        <w:rPr>
          <w:rFonts w:ascii="Arial" w:hAnsi="Arial" w:cs="Arial"/>
          <w:sz w:val="20"/>
          <w:szCs w:val="20"/>
          <w:lang w:eastAsia="ko-KR"/>
        </w:rPr>
      </w:pPr>
    </w:p>
    <w:p w14:paraId="37E341A2" w14:textId="77777777" w:rsidR="0092153D" w:rsidRPr="001340E5" w:rsidRDefault="0092153D" w:rsidP="0092153D">
      <w:pPr>
        <w:pStyle w:val="a7"/>
        <w:numPr>
          <w:ilvl w:val="0"/>
          <w:numId w:val="10"/>
        </w:numPr>
        <w:shd w:val="clear" w:color="auto" w:fill="FFFFFF"/>
        <w:spacing w:before="0" w:beforeAutospacing="0" w:after="0" w:afterAutospacing="0"/>
        <w:rPr>
          <w:rFonts w:ascii="Arial" w:hAnsi="Arial" w:cs="Arial"/>
          <w:bCs/>
          <w:color w:val="000000"/>
          <w:sz w:val="18"/>
          <w:szCs w:val="18"/>
          <w:shd w:val="clear" w:color="auto" w:fill="FFFFFF"/>
        </w:rPr>
      </w:pPr>
      <w:r w:rsidRPr="001340E5">
        <w:rPr>
          <w:rFonts w:ascii="Arial" w:hAnsi="Arial" w:cs="Arial"/>
          <w:bCs/>
          <w:color w:val="000000"/>
          <w:sz w:val="18"/>
          <w:szCs w:val="18"/>
          <w:shd w:val="clear" w:color="auto" w:fill="FFFFFF"/>
        </w:rPr>
        <w:t>Course introduction</w:t>
      </w:r>
    </w:p>
    <w:p w14:paraId="2459C03D" w14:textId="77777777" w:rsidR="0092153D" w:rsidRPr="001340E5" w:rsidRDefault="0092153D" w:rsidP="0092153D">
      <w:pPr>
        <w:pStyle w:val="a7"/>
        <w:numPr>
          <w:ilvl w:val="0"/>
          <w:numId w:val="10"/>
        </w:numPr>
        <w:shd w:val="clear" w:color="auto" w:fill="FFFFFF"/>
        <w:spacing w:before="0" w:beforeAutospacing="0" w:after="0" w:afterAutospacing="0"/>
        <w:rPr>
          <w:rFonts w:ascii="Arial" w:hAnsi="Arial" w:cs="Arial"/>
          <w:color w:val="000000"/>
          <w:sz w:val="18"/>
          <w:szCs w:val="18"/>
        </w:rPr>
      </w:pPr>
      <w:r w:rsidRPr="001340E5">
        <w:rPr>
          <w:rFonts w:ascii="Arial" w:hAnsi="Arial" w:cs="Arial"/>
          <w:bCs/>
          <w:color w:val="000000"/>
          <w:sz w:val="18"/>
          <w:szCs w:val="18"/>
          <w:shd w:val="clear" w:color="auto" w:fill="FFFFFF"/>
        </w:rPr>
        <w:t>Introduction to Hydrogen Economy and Fuel Cell</w:t>
      </w:r>
    </w:p>
    <w:p w14:paraId="2230BC94" w14:textId="77777777" w:rsidR="0092153D" w:rsidRPr="001340E5" w:rsidRDefault="0092153D" w:rsidP="0092153D">
      <w:pPr>
        <w:pStyle w:val="a7"/>
        <w:numPr>
          <w:ilvl w:val="0"/>
          <w:numId w:val="10"/>
        </w:numPr>
        <w:shd w:val="clear" w:color="auto" w:fill="FFFFFF"/>
        <w:spacing w:before="0" w:beforeAutospacing="0" w:after="0" w:afterAutospacing="0"/>
        <w:rPr>
          <w:rFonts w:ascii="Arial" w:hAnsi="Arial" w:cs="Arial"/>
          <w:color w:val="000000"/>
          <w:sz w:val="18"/>
          <w:szCs w:val="18"/>
        </w:rPr>
      </w:pPr>
      <w:r w:rsidRPr="001340E5">
        <w:rPr>
          <w:rFonts w:ascii="Arial" w:hAnsi="Arial" w:cs="Arial"/>
          <w:bCs/>
          <w:color w:val="000000"/>
          <w:sz w:val="18"/>
          <w:szCs w:val="18"/>
          <w:shd w:val="clear" w:color="auto" w:fill="FFFFFF"/>
        </w:rPr>
        <w:t>Hydrogen Property and Production</w:t>
      </w:r>
    </w:p>
    <w:p w14:paraId="42BF3A21" w14:textId="77777777" w:rsidR="0092153D" w:rsidRPr="001340E5" w:rsidRDefault="0092153D" w:rsidP="0092153D">
      <w:pPr>
        <w:pStyle w:val="a7"/>
        <w:numPr>
          <w:ilvl w:val="0"/>
          <w:numId w:val="10"/>
        </w:numPr>
        <w:shd w:val="clear" w:color="auto" w:fill="FFFFFF"/>
        <w:spacing w:before="0" w:beforeAutospacing="0" w:after="0" w:afterAutospacing="0"/>
        <w:rPr>
          <w:rFonts w:ascii="Arial" w:hAnsi="Arial" w:cs="Arial"/>
          <w:color w:val="000000"/>
          <w:sz w:val="18"/>
          <w:szCs w:val="18"/>
        </w:rPr>
      </w:pPr>
      <w:r w:rsidRPr="001340E5">
        <w:rPr>
          <w:rFonts w:ascii="Arial" w:hAnsi="Arial" w:cs="Arial"/>
          <w:bCs/>
          <w:color w:val="000000"/>
          <w:sz w:val="18"/>
          <w:szCs w:val="18"/>
          <w:shd w:val="clear" w:color="auto" w:fill="FFFFFF"/>
        </w:rPr>
        <w:t>Hydrogen Transportation</w:t>
      </w:r>
      <w:r w:rsidRPr="001340E5">
        <w:rPr>
          <w:rFonts w:ascii="Arial" w:hAnsi="Arial" w:cs="Arial"/>
          <w:color w:val="000000"/>
          <w:sz w:val="18"/>
          <w:szCs w:val="18"/>
        </w:rPr>
        <w:t xml:space="preserve"> </w:t>
      </w:r>
    </w:p>
    <w:p w14:paraId="3D25DEF4" w14:textId="77777777" w:rsidR="0092153D" w:rsidRPr="001340E5" w:rsidRDefault="0092153D" w:rsidP="0092153D">
      <w:pPr>
        <w:pStyle w:val="a7"/>
        <w:numPr>
          <w:ilvl w:val="0"/>
          <w:numId w:val="10"/>
        </w:numPr>
        <w:shd w:val="clear" w:color="auto" w:fill="FFFFFF"/>
        <w:spacing w:before="0" w:beforeAutospacing="0" w:after="0" w:afterAutospacing="0"/>
        <w:rPr>
          <w:rFonts w:ascii="Arial" w:hAnsi="Arial" w:cs="Arial"/>
          <w:color w:val="000000"/>
          <w:sz w:val="18"/>
          <w:szCs w:val="18"/>
        </w:rPr>
      </w:pPr>
      <w:r w:rsidRPr="001340E5">
        <w:rPr>
          <w:rFonts w:ascii="Arial" w:hAnsi="Arial" w:cs="Arial"/>
          <w:bCs/>
          <w:color w:val="000000"/>
          <w:sz w:val="18"/>
          <w:szCs w:val="18"/>
          <w:shd w:val="clear" w:color="auto" w:fill="FFFFFF"/>
        </w:rPr>
        <w:t xml:space="preserve">Hydrogen Conversion </w:t>
      </w:r>
      <w:proofErr w:type="gramStart"/>
      <w:r w:rsidRPr="001340E5">
        <w:rPr>
          <w:rFonts w:ascii="Arial" w:hAnsi="Arial" w:cs="Arial"/>
          <w:bCs/>
          <w:color w:val="000000"/>
          <w:sz w:val="18"/>
          <w:szCs w:val="18"/>
          <w:shd w:val="clear" w:color="auto" w:fill="FFFFFF"/>
        </w:rPr>
        <w:t>Technology :</w:t>
      </w:r>
      <w:proofErr w:type="gramEnd"/>
      <w:r w:rsidRPr="001340E5">
        <w:rPr>
          <w:rFonts w:ascii="Arial" w:hAnsi="Arial" w:cs="Arial"/>
          <w:bCs/>
          <w:color w:val="000000"/>
          <w:sz w:val="18"/>
          <w:szCs w:val="18"/>
          <w:shd w:val="clear" w:color="auto" w:fill="FFFFFF"/>
        </w:rPr>
        <w:t xml:space="preserve"> (I) Combustion</w:t>
      </w:r>
    </w:p>
    <w:p w14:paraId="70E6FDBF" w14:textId="77777777" w:rsidR="0092153D" w:rsidRPr="001340E5" w:rsidRDefault="0092153D" w:rsidP="0092153D">
      <w:pPr>
        <w:pStyle w:val="a7"/>
        <w:numPr>
          <w:ilvl w:val="0"/>
          <w:numId w:val="10"/>
        </w:numPr>
        <w:shd w:val="clear" w:color="auto" w:fill="FFFFFF"/>
        <w:spacing w:before="0" w:beforeAutospacing="0" w:after="0" w:afterAutospacing="0"/>
        <w:rPr>
          <w:rFonts w:ascii="Arial" w:hAnsi="Arial" w:cs="Arial"/>
          <w:bCs/>
          <w:color w:val="000000"/>
          <w:sz w:val="18"/>
          <w:szCs w:val="18"/>
          <w:shd w:val="clear" w:color="auto" w:fill="FFFFFF"/>
        </w:rPr>
      </w:pPr>
      <w:r w:rsidRPr="001340E5">
        <w:rPr>
          <w:rFonts w:ascii="Arial" w:hAnsi="Arial" w:cs="Arial"/>
          <w:bCs/>
          <w:color w:val="000000"/>
          <w:sz w:val="18"/>
          <w:szCs w:val="18"/>
          <w:shd w:val="clear" w:color="auto" w:fill="FFFFFF"/>
        </w:rPr>
        <w:t xml:space="preserve">Hydrogen Conversion </w:t>
      </w:r>
      <w:proofErr w:type="gramStart"/>
      <w:r w:rsidRPr="001340E5">
        <w:rPr>
          <w:rFonts w:ascii="Arial" w:hAnsi="Arial" w:cs="Arial"/>
          <w:bCs/>
          <w:color w:val="000000"/>
          <w:sz w:val="18"/>
          <w:szCs w:val="18"/>
          <w:shd w:val="clear" w:color="auto" w:fill="FFFFFF"/>
        </w:rPr>
        <w:t>Technology :</w:t>
      </w:r>
      <w:proofErr w:type="gramEnd"/>
      <w:r w:rsidRPr="001340E5">
        <w:rPr>
          <w:rFonts w:ascii="Arial" w:hAnsi="Arial" w:cs="Arial"/>
          <w:bCs/>
          <w:color w:val="000000"/>
          <w:sz w:val="18"/>
          <w:szCs w:val="18"/>
          <w:shd w:val="clear" w:color="auto" w:fill="FFFFFF"/>
        </w:rPr>
        <w:t xml:space="preserve"> (II) Metal Hydrides</w:t>
      </w:r>
      <w:r w:rsidR="001340E5">
        <w:rPr>
          <w:rFonts w:ascii="Arial" w:hAnsi="Arial" w:cs="Arial"/>
          <w:bCs/>
          <w:color w:val="000000"/>
          <w:sz w:val="18"/>
          <w:szCs w:val="18"/>
          <w:shd w:val="clear" w:color="auto" w:fill="FFFFFF"/>
        </w:rPr>
        <w:t xml:space="preserve"> and applications</w:t>
      </w:r>
    </w:p>
    <w:p w14:paraId="68A170AF" w14:textId="77777777" w:rsidR="0092153D" w:rsidRPr="001340E5" w:rsidRDefault="0092153D" w:rsidP="0092153D">
      <w:pPr>
        <w:pStyle w:val="a7"/>
        <w:numPr>
          <w:ilvl w:val="0"/>
          <w:numId w:val="10"/>
        </w:numPr>
        <w:shd w:val="clear" w:color="auto" w:fill="FFFFFF"/>
        <w:spacing w:before="0" w:beforeAutospacing="0" w:after="0" w:afterAutospacing="0"/>
        <w:rPr>
          <w:rFonts w:ascii="Arial" w:hAnsi="Arial" w:cs="Arial"/>
          <w:color w:val="000000"/>
          <w:sz w:val="18"/>
          <w:szCs w:val="18"/>
        </w:rPr>
      </w:pPr>
      <w:r w:rsidRPr="001340E5">
        <w:rPr>
          <w:rFonts w:ascii="Arial" w:hAnsi="Arial" w:cs="Arial"/>
          <w:bCs/>
          <w:color w:val="000000"/>
          <w:sz w:val="18"/>
          <w:szCs w:val="18"/>
          <w:shd w:val="clear" w:color="auto" w:fill="FFFFFF"/>
        </w:rPr>
        <w:t xml:space="preserve">Fuel Cell </w:t>
      </w:r>
      <w:proofErr w:type="gramStart"/>
      <w:r w:rsidRPr="001340E5">
        <w:rPr>
          <w:rFonts w:ascii="Arial" w:hAnsi="Arial" w:cs="Arial"/>
          <w:bCs/>
          <w:color w:val="000000"/>
          <w:sz w:val="18"/>
          <w:szCs w:val="18"/>
          <w:shd w:val="clear" w:color="auto" w:fill="FFFFFF"/>
        </w:rPr>
        <w:t>Introduction :</w:t>
      </w:r>
      <w:proofErr w:type="gramEnd"/>
      <w:r w:rsidRPr="001340E5">
        <w:rPr>
          <w:rFonts w:ascii="Arial" w:hAnsi="Arial" w:cs="Arial"/>
          <w:bCs/>
          <w:color w:val="000000"/>
          <w:sz w:val="18"/>
          <w:szCs w:val="18"/>
          <w:shd w:val="clear" w:color="auto" w:fill="FFFFFF"/>
        </w:rPr>
        <w:t xml:space="preserve"> Chapter 1. of</w:t>
      </w:r>
      <w:r w:rsidRPr="001340E5">
        <w:rPr>
          <w:rStyle w:val="apple-converted-space"/>
          <w:rFonts w:ascii="Arial" w:hAnsi="Arial" w:cs="Arial"/>
          <w:bCs/>
          <w:color w:val="000000"/>
          <w:sz w:val="18"/>
          <w:szCs w:val="18"/>
          <w:shd w:val="clear" w:color="auto" w:fill="FFFFFF"/>
        </w:rPr>
        <w:t> </w:t>
      </w:r>
      <w:r w:rsidRPr="001340E5">
        <w:rPr>
          <w:rStyle w:val="main-title"/>
          <w:rFonts w:ascii="Arial" w:hAnsi="Arial" w:cs="Arial"/>
          <w:bCs/>
          <w:color w:val="000000"/>
          <w:sz w:val="18"/>
          <w:szCs w:val="18"/>
        </w:rPr>
        <w:t>Fuel cell fundamentals</w:t>
      </w:r>
    </w:p>
    <w:p w14:paraId="146CE3C9" w14:textId="77777777" w:rsidR="0092153D" w:rsidRPr="001340E5" w:rsidRDefault="0092153D" w:rsidP="0092153D">
      <w:pPr>
        <w:pStyle w:val="a7"/>
        <w:numPr>
          <w:ilvl w:val="0"/>
          <w:numId w:val="10"/>
        </w:numPr>
        <w:shd w:val="clear" w:color="auto" w:fill="FFFFFF"/>
        <w:spacing w:before="0" w:beforeAutospacing="0" w:after="0" w:afterAutospacing="0"/>
        <w:rPr>
          <w:rFonts w:ascii="Arial" w:hAnsi="Arial" w:cs="Arial"/>
          <w:color w:val="000000"/>
          <w:sz w:val="18"/>
          <w:szCs w:val="18"/>
        </w:rPr>
      </w:pPr>
      <w:r w:rsidRPr="001340E5">
        <w:rPr>
          <w:rFonts w:ascii="Arial" w:hAnsi="Arial" w:cs="Arial"/>
          <w:bCs/>
          <w:color w:val="000000"/>
          <w:sz w:val="18"/>
          <w:szCs w:val="18"/>
          <w:shd w:val="clear" w:color="auto" w:fill="FFFFFF"/>
        </w:rPr>
        <w:t xml:space="preserve">Fuel Cell </w:t>
      </w:r>
      <w:proofErr w:type="gramStart"/>
      <w:r w:rsidRPr="001340E5">
        <w:rPr>
          <w:rFonts w:ascii="Arial" w:hAnsi="Arial" w:cs="Arial"/>
          <w:bCs/>
          <w:color w:val="000000"/>
          <w:sz w:val="18"/>
          <w:szCs w:val="18"/>
          <w:shd w:val="clear" w:color="auto" w:fill="FFFFFF"/>
        </w:rPr>
        <w:t>Thermodynamics :</w:t>
      </w:r>
      <w:proofErr w:type="gramEnd"/>
      <w:r w:rsidRPr="001340E5">
        <w:rPr>
          <w:rStyle w:val="apple-converted-space"/>
          <w:rFonts w:ascii="Arial" w:hAnsi="Arial" w:cs="Arial"/>
          <w:bCs/>
          <w:color w:val="000000"/>
          <w:sz w:val="18"/>
          <w:szCs w:val="18"/>
          <w:shd w:val="clear" w:color="auto" w:fill="FFFFFF"/>
        </w:rPr>
        <w:t> </w:t>
      </w:r>
      <w:r w:rsidRPr="001340E5">
        <w:rPr>
          <w:rFonts w:ascii="Arial" w:hAnsi="Arial" w:cs="Arial"/>
          <w:bCs/>
          <w:color w:val="000000"/>
          <w:sz w:val="18"/>
          <w:szCs w:val="18"/>
        </w:rPr>
        <w:t>Chapter 2 of Fuel Cell Fundamentals</w:t>
      </w:r>
    </w:p>
    <w:p w14:paraId="306B5350" w14:textId="77777777" w:rsidR="002A7923" w:rsidRDefault="002A7923" w:rsidP="002A7923">
      <w:pPr>
        <w:pStyle w:val="a7"/>
        <w:numPr>
          <w:ilvl w:val="0"/>
          <w:numId w:val="10"/>
        </w:numPr>
        <w:shd w:val="clear" w:color="auto" w:fill="FFFFFF"/>
        <w:spacing w:before="0" w:beforeAutospacing="0" w:after="0" w:afterAutospacing="0"/>
        <w:rPr>
          <w:rFonts w:ascii="Arial" w:hAnsi="Arial" w:cs="Arial"/>
          <w:bCs/>
          <w:color w:val="000000"/>
          <w:sz w:val="18"/>
          <w:szCs w:val="18"/>
          <w:shd w:val="clear" w:color="auto" w:fill="FFFFFF"/>
        </w:rPr>
      </w:pPr>
      <w:r w:rsidRPr="001340E5">
        <w:rPr>
          <w:rFonts w:ascii="Arial" w:hAnsi="Arial" w:cs="Arial"/>
          <w:bCs/>
          <w:color w:val="000000"/>
          <w:sz w:val="18"/>
          <w:szCs w:val="18"/>
          <w:shd w:val="clear" w:color="auto" w:fill="FFFFFF"/>
        </w:rPr>
        <w:t xml:space="preserve">Fuel Cell Reaction </w:t>
      </w:r>
      <w:proofErr w:type="gramStart"/>
      <w:r w:rsidRPr="001340E5">
        <w:rPr>
          <w:rFonts w:ascii="Arial" w:hAnsi="Arial" w:cs="Arial"/>
          <w:bCs/>
          <w:color w:val="000000"/>
          <w:sz w:val="18"/>
          <w:szCs w:val="18"/>
          <w:shd w:val="clear" w:color="auto" w:fill="FFFFFF"/>
        </w:rPr>
        <w:t>Kinetics :</w:t>
      </w:r>
      <w:proofErr w:type="gramEnd"/>
      <w:r w:rsidRPr="001340E5">
        <w:rPr>
          <w:rFonts w:ascii="Arial" w:hAnsi="Arial" w:cs="Arial"/>
          <w:bCs/>
          <w:color w:val="000000"/>
          <w:sz w:val="18"/>
          <w:szCs w:val="18"/>
          <w:shd w:val="clear" w:color="auto" w:fill="FFFFFF"/>
        </w:rPr>
        <w:t xml:space="preserve"> Chapter 3 of Fuel Cell Fundamentals</w:t>
      </w:r>
    </w:p>
    <w:p w14:paraId="2067EDDE" w14:textId="77777777" w:rsidR="00521DED" w:rsidRDefault="00521DED" w:rsidP="002A7923">
      <w:pPr>
        <w:pStyle w:val="a7"/>
        <w:numPr>
          <w:ilvl w:val="0"/>
          <w:numId w:val="10"/>
        </w:numPr>
        <w:shd w:val="clear" w:color="auto" w:fill="FFFFFF"/>
        <w:spacing w:before="0" w:beforeAutospacing="0" w:after="0" w:afterAutospacing="0"/>
        <w:rPr>
          <w:rFonts w:ascii="Arial" w:hAnsi="Arial" w:cs="Arial"/>
          <w:bCs/>
          <w:color w:val="000000"/>
          <w:sz w:val="18"/>
          <w:szCs w:val="18"/>
          <w:shd w:val="clear" w:color="auto" w:fill="FFFFFF"/>
        </w:rPr>
      </w:pPr>
      <w:r w:rsidRPr="001340E5">
        <w:rPr>
          <w:rFonts w:ascii="Arial" w:hAnsi="Arial" w:cs="Arial"/>
          <w:bCs/>
          <w:color w:val="000000"/>
          <w:sz w:val="18"/>
          <w:szCs w:val="18"/>
          <w:shd w:val="clear" w:color="auto" w:fill="FFFFFF"/>
        </w:rPr>
        <w:t xml:space="preserve">Fuel Cell </w:t>
      </w:r>
      <w:r>
        <w:rPr>
          <w:rFonts w:ascii="Arial" w:hAnsi="Arial" w:cs="Arial"/>
          <w:bCs/>
          <w:color w:val="000000"/>
          <w:sz w:val="18"/>
          <w:szCs w:val="18"/>
          <w:shd w:val="clear" w:color="auto" w:fill="FFFFFF"/>
        </w:rPr>
        <w:t>C</w:t>
      </w:r>
      <w:r>
        <w:rPr>
          <w:rFonts w:ascii="Arial" w:hAnsi="Arial" w:cs="Arial" w:hint="eastAsia"/>
          <w:bCs/>
          <w:color w:val="000000"/>
          <w:sz w:val="18"/>
          <w:szCs w:val="18"/>
          <w:shd w:val="clear" w:color="auto" w:fill="FFFFFF"/>
        </w:rPr>
        <w:t xml:space="preserve">harge </w:t>
      </w:r>
      <w:proofErr w:type="gramStart"/>
      <w:r>
        <w:rPr>
          <w:rFonts w:ascii="Arial" w:hAnsi="Arial" w:cs="Arial"/>
          <w:bCs/>
          <w:color w:val="000000"/>
          <w:sz w:val="18"/>
          <w:szCs w:val="18"/>
          <w:shd w:val="clear" w:color="auto" w:fill="FFFFFF"/>
        </w:rPr>
        <w:t xml:space="preserve">Transport </w:t>
      </w:r>
      <w:r w:rsidRPr="001340E5">
        <w:rPr>
          <w:rFonts w:ascii="Arial" w:hAnsi="Arial" w:cs="Arial"/>
          <w:bCs/>
          <w:color w:val="000000"/>
          <w:sz w:val="18"/>
          <w:szCs w:val="18"/>
          <w:shd w:val="clear" w:color="auto" w:fill="FFFFFF"/>
        </w:rPr>
        <w:t>:</w:t>
      </w:r>
      <w:proofErr w:type="gramEnd"/>
      <w:r w:rsidRPr="001340E5">
        <w:rPr>
          <w:rFonts w:ascii="Arial" w:hAnsi="Arial" w:cs="Arial"/>
          <w:bCs/>
          <w:color w:val="000000"/>
          <w:sz w:val="18"/>
          <w:szCs w:val="18"/>
          <w:shd w:val="clear" w:color="auto" w:fill="FFFFFF"/>
        </w:rPr>
        <w:t xml:space="preserve"> Chapter </w:t>
      </w:r>
      <w:r>
        <w:rPr>
          <w:rFonts w:ascii="Arial" w:hAnsi="Arial" w:cs="Arial"/>
          <w:bCs/>
          <w:color w:val="000000"/>
          <w:sz w:val="18"/>
          <w:szCs w:val="18"/>
          <w:shd w:val="clear" w:color="auto" w:fill="FFFFFF"/>
        </w:rPr>
        <w:t>4</w:t>
      </w:r>
      <w:r w:rsidRPr="001340E5">
        <w:rPr>
          <w:rFonts w:ascii="Arial" w:hAnsi="Arial" w:cs="Arial"/>
          <w:bCs/>
          <w:color w:val="000000"/>
          <w:sz w:val="18"/>
          <w:szCs w:val="18"/>
          <w:shd w:val="clear" w:color="auto" w:fill="FFFFFF"/>
        </w:rPr>
        <w:t> of Fuel Cell Fundamentals</w:t>
      </w:r>
    </w:p>
    <w:p w14:paraId="4E1D3444" w14:textId="77777777" w:rsidR="00062206" w:rsidRPr="001340E5" w:rsidRDefault="00062206" w:rsidP="00062206">
      <w:pPr>
        <w:pStyle w:val="a7"/>
        <w:numPr>
          <w:ilvl w:val="0"/>
          <w:numId w:val="10"/>
        </w:numPr>
        <w:shd w:val="clear" w:color="auto" w:fill="FFFFFF"/>
        <w:spacing w:before="0" w:beforeAutospacing="0" w:after="0" w:afterAutospacing="0"/>
        <w:rPr>
          <w:rFonts w:ascii="Arial" w:hAnsi="Arial" w:cs="Arial"/>
          <w:color w:val="000000"/>
          <w:sz w:val="18"/>
          <w:szCs w:val="18"/>
        </w:rPr>
      </w:pPr>
      <w:r w:rsidRPr="001340E5">
        <w:rPr>
          <w:rFonts w:ascii="Arial" w:hAnsi="Arial" w:cs="Arial"/>
          <w:bCs/>
          <w:color w:val="000000"/>
          <w:sz w:val="18"/>
          <w:szCs w:val="18"/>
          <w:shd w:val="clear" w:color="auto" w:fill="FFFFFF"/>
        </w:rPr>
        <w:t xml:space="preserve">Fuel Cell </w:t>
      </w:r>
      <w:proofErr w:type="gramStart"/>
      <w:r w:rsidRPr="001340E5">
        <w:rPr>
          <w:rFonts w:ascii="Arial" w:hAnsi="Arial" w:cs="Arial"/>
          <w:bCs/>
          <w:color w:val="000000"/>
          <w:sz w:val="18"/>
          <w:szCs w:val="18"/>
          <w:shd w:val="clear" w:color="auto" w:fill="FFFFFF"/>
        </w:rPr>
        <w:t>Types :</w:t>
      </w:r>
      <w:proofErr w:type="gramEnd"/>
      <w:r w:rsidRPr="001340E5">
        <w:rPr>
          <w:rStyle w:val="apple-converted-space"/>
          <w:rFonts w:ascii="Arial" w:hAnsi="Arial" w:cs="Arial"/>
          <w:bCs/>
          <w:color w:val="000000"/>
          <w:sz w:val="18"/>
          <w:szCs w:val="18"/>
          <w:shd w:val="clear" w:color="auto" w:fill="FFFFFF"/>
        </w:rPr>
        <w:t> </w:t>
      </w:r>
      <w:r w:rsidRPr="001340E5">
        <w:rPr>
          <w:rFonts w:ascii="Arial" w:hAnsi="Arial" w:cs="Arial"/>
          <w:bCs/>
          <w:color w:val="000000"/>
          <w:sz w:val="18"/>
          <w:szCs w:val="18"/>
        </w:rPr>
        <w:t>Chapter 8 of Fuel Cell Fundamentals</w:t>
      </w:r>
    </w:p>
    <w:p w14:paraId="516AEDA4" w14:textId="77777777" w:rsidR="005F1FDA" w:rsidRPr="005F1FDA" w:rsidRDefault="005F1FDA" w:rsidP="005F1FDA">
      <w:pPr>
        <w:pStyle w:val="a7"/>
        <w:numPr>
          <w:ilvl w:val="0"/>
          <w:numId w:val="10"/>
        </w:numPr>
        <w:shd w:val="clear" w:color="auto" w:fill="FFFFFF"/>
        <w:spacing w:before="0" w:beforeAutospacing="0" w:after="0" w:afterAutospacing="0"/>
        <w:rPr>
          <w:rFonts w:ascii="Arial" w:hAnsi="Arial" w:cs="Arial"/>
          <w:bCs/>
          <w:color w:val="000000"/>
          <w:sz w:val="18"/>
          <w:szCs w:val="18"/>
          <w:shd w:val="clear" w:color="auto" w:fill="FFFFFF"/>
        </w:rPr>
      </w:pPr>
      <w:r w:rsidRPr="001340E5">
        <w:rPr>
          <w:rFonts w:ascii="Arial" w:hAnsi="Arial" w:cs="Arial"/>
          <w:bCs/>
          <w:color w:val="000000"/>
          <w:sz w:val="18"/>
          <w:szCs w:val="18"/>
          <w:shd w:val="clear" w:color="auto" w:fill="FFFFFF"/>
        </w:rPr>
        <w:t xml:space="preserve">Overview of Fuel Cell </w:t>
      </w:r>
      <w:proofErr w:type="gramStart"/>
      <w:r w:rsidRPr="001340E5">
        <w:rPr>
          <w:rFonts w:ascii="Arial" w:hAnsi="Arial" w:cs="Arial"/>
          <w:bCs/>
          <w:color w:val="000000"/>
          <w:sz w:val="18"/>
          <w:szCs w:val="18"/>
          <w:shd w:val="clear" w:color="auto" w:fill="FFFFFF"/>
        </w:rPr>
        <w:t>System :</w:t>
      </w:r>
      <w:proofErr w:type="gramEnd"/>
      <w:r w:rsidRPr="001340E5">
        <w:rPr>
          <w:rFonts w:ascii="Arial" w:hAnsi="Arial" w:cs="Arial"/>
          <w:bCs/>
          <w:color w:val="000000"/>
          <w:sz w:val="18"/>
          <w:szCs w:val="18"/>
          <w:shd w:val="clear" w:color="auto" w:fill="FFFFFF"/>
        </w:rPr>
        <w:t xml:space="preserve"> Chapter 10 of Fuel Cell Fundamentals</w:t>
      </w:r>
    </w:p>
    <w:p w14:paraId="0E2B9DB9" w14:textId="77777777" w:rsidR="002A7923" w:rsidRPr="001340E5" w:rsidRDefault="002A7923" w:rsidP="002A7923">
      <w:pPr>
        <w:pStyle w:val="a7"/>
        <w:numPr>
          <w:ilvl w:val="0"/>
          <w:numId w:val="10"/>
        </w:numPr>
        <w:shd w:val="clear" w:color="auto" w:fill="FFFFFF"/>
        <w:spacing w:before="0" w:beforeAutospacing="0" w:after="0" w:afterAutospacing="0"/>
        <w:rPr>
          <w:rFonts w:ascii="Arial" w:hAnsi="Arial" w:cs="Arial"/>
          <w:color w:val="000000"/>
          <w:sz w:val="18"/>
          <w:szCs w:val="18"/>
        </w:rPr>
      </w:pPr>
      <w:r w:rsidRPr="001340E5">
        <w:rPr>
          <w:rFonts w:ascii="Arial" w:hAnsi="Arial" w:cs="Arial"/>
          <w:bCs/>
          <w:color w:val="000000"/>
          <w:sz w:val="18"/>
          <w:szCs w:val="18"/>
          <w:shd w:val="clear" w:color="auto" w:fill="FFFFFF"/>
        </w:rPr>
        <w:t xml:space="preserve">Fuel Cell Application - </w:t>
      </w:r>
      <w:r w:rsidRPr="001340E5">
        <w:rPr>
          <w:rFonts w:ascii="Arial" w:hAnsi="Arial" w:cs="Arial"/>
          <w:bCs/>
          <w:color w:val="333333"/>
          <w:sz w:val="18"/>
          <w:szCs w:val="18"/>
        </w:rPr>
        <w:t>Stationary Applications,</w:t>
      </w:r>
      <w:r w:rsidRPr="001340E5">
        <w:rPr>
          <w:rStyle w:val="apple-converted-space"/>
          <w:rFonts w:ascii="Arial" w:hAnsi="Arial" w:cs="Arial"/>
          <w:bCs/>
          <w:color w:val="000000"/>
          <w:sz w:val="18"/>
          <w:szCs w:val="18"/>
          <w:shd w:val="clear" w:color="auto" w:fill="FFFFFF"/>
          <w:lang w:val="fr-FR"/>
        </w:rPr>
        <w:t> </w:t>
      </w:r>
      <w:smartTag w:uri="urn:schemas-microsoft-com:office:smarttags" w:element="place">
        <w:r w:rsidRPr="001340E5">
          <w:rPr>
            <w:rFonts w:ascii="Arial" w:hAnsi="Arial" w:cs="Arial"/>
            <w:bCs/>
            <w:color w:val="333333"/>
            <w:sz w:val="18"/>
            <w:szCs w:val="18"/>
            <w:lang w:val="fr-FR"/>
          </w:rPr>
          <w:t>Mobile</w:t>
        </w:r>
      </w:smartTag>
      <w:r w:rsidRPr="001340E5">
        <w:rPr>
          <w:rFonts w:ascii="Arial" w:hAnsi="Arial" w:cs="Arial"/>
          <w:bCs/>
          <w:color w:val="333333"/>
          <w:sz w:val="18"/>
          <w:szCs w:val="18"/>
          <w:lang w:val="fr-FR"/>
        </w:rPr>
        <w:t xml:space="preserve"> Device Applications,</w:t>
      </w:r>
      <w:r w:rsidRPr="001340E5">
        <w:rPr>
          <w:rStyle w:val="apple-converted-space"/>
          <w:rFonts w:ascii="Arial" w:hAnsi="Arial" w:cs="Arial"/>
          <w:bCs/>
          <w:color w:val="000000"/>
          <w:sz w:val="18"/>
          <w:szCs w:val="18"/>
          <w:shd w:val="clear" w:color="auto" w:fill="FFFFFF"/>
        </w:rPr>
        <w:t> </w:t>
      </w:r>
      <w:r w:rsidRPr="001340E5">
        <w:rPr>
          <w:rFonts w:ascii="Arial" w:hAnsi="Arial" w:cs="Arial"/>
          <w:bCs/>
          <w:color w:val="333333"/>
          <w:sz w:val="18"/>
          <w:szCs w:val="18"/>
        </w:rPr>
        <w:t>Wearable Power Pack, Transportation Applications</w:t>
      </w:r>
    </w:p>
    <w:p w14:paraId="3A4E8053" w14:textId="77777777" w:rsidR="0092153D" w:rsidRDefault="0092153D" w:rsidP="00AA07BC">
      <w:pPr>
        <w:rPr>
          <w:rFonts w:ascii="Arial" w:hAnsi="Arial" w:cs="Arial"/>
          <w:sz w:val="20"/>
          <w:szCs w:val="20"/>
          <w:lang w:eastAsia="ko-KR"/>
        </w:rPr>
      </w:pPr>
    </w:p>
    <w:p w14:paraId="709DB9E1" w14:textId="77777777" w:rsidR="0092153D" w:rsidRPr="0092153D" w:rsidRDefault="0092153D" w:rsidP="00AA07BC">
      <w:pPr>
        <w:rPr>
          <w:rFonts w:ascii="Arial" w:hAnsi="Arial" w:cs="Arial"/>
          <w:sz w:val="20"/>
          <w:szCs w:val="20"/>
          <w:lang w:eastAsia="ko-KR"/>
        </w:rPr>
      </w:pPr>
    </w:p>
    <w:p w14:paraId="6DF0E2BF" w14:textId="77777777" w:rsidR="00322789" w:rsidRPr="00322789" w:rsidRDefault="00322789" w:rsidP="00322789">
      <w:pPr>
        <w:jc w:val="center"/>
        <w:rPr>
          <w:lang w:eastAsia="ko-KR"/>
        </w:rPr>
      </w:pPr>
    </w:p>
    <w:p w14:paraId="4D37BCE3" w14:textId="77777777" w:rsidR="00D66568" w:rsidRDefault="00000000" w:rsidP="00322789">
      <w:pPr>
        <w:jc w:val="center"/>
        <w:rPr>
          <w:rFonts w:ascii="Arial" w:hAnsi="Arial" w:cs="Arial"/>
          <w:sz w:val="17"/>
          <w:szCs w:val="17"/>
          <w:lang w:eastAsia="ko-KR"/>
        </w:rPr>
      </w:pPr>
      <w:r>
        <w:rPr>
          <w:rFonts w:ascii="Arial" w:hAnsi="Arial" w:cs="Arial"/>
          <w:sz w:val="17"/>
          <w:szCs w:val="17"/>
        </w:rPr>
      </w:r>
      <w:r>
        <w:rPr>
          <w:rFonts w:ascii="Arial" w:hAnsi="Arial" w:cs="Arial"/>
          <w:sz w:val="17"/>
          <w:szCs w:val="17"/>
        </w:rPr>
        <w:pict w14:anchorId="16A3B4C8">
          <v:group id="_x0000_s1054" editas="canvas" style="width:324pt;height:216.95pt;mso-position-horizontal-relative:char;mso-position-vertical-relative:line" coordorigin="2527,7035" coordsize="10431,70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2527;top:7035;width:10431;height:7028" o:preferrelative="f">
              <v:fill o:detectmouseclick="t"/>
              <v:path o:extrusionok="t" o:connecttype="none"/>
              <o:lock v:ext="edit" text="t"/>
            </v:shape>
            <v:group id="_x0000_s1026" style="position:absolute;left:3173;top:7035;width:9323;height:6094" coordorigin="432,720" coordsize="4848,3149">
              <v:shape id="_x0000_s1027" type="#_x0000_t75" style="position:absolute;left:1248;top:1056;width:3024;height:2417">
                <v:imagedata r:id="rId7" o:title="5W_cell_small"/>
              </v:shape>
              <v:line id="_x0000_s1028" style="position:absolute" from="2400,864" to="2592,1440" strokecolor="red" strokeweight="1pt">
                <v:stroke endarrow="block" endarrowlength="long"/>
              </v:line>
              <v:shapetype id="_x0000_t202" coordsize="21600,21600" o:spt="202" path="m,l,21600r21600,l21600,xe">
                <v:stroke joinstyle="miter"/>
                <v:path gradientshapeok="t" o:connecttype="rect"/>
              </v:shapetype>
              <v:shape id="_x0000_s1029" type="#_x0000_t202" style="position:absolute;left:2064;top:720;width:624;height:173" filled="f" fillcolor="#bbe0e3" stroked="f">
                <v:textbox inset="1.2121mm,.60603mm,1.2121mm,.60603mm">
                  <w:txbxContent>
                    <w:p w14:paraId="215B0BDD" w14:textId="77777777" w:rsidR="00322789" w:rsidRPr="00322789" w:rsidRDefault="00322789" w:rsidP="00322789">
                      <w:pPr>
                        <w:widowControl w:val="0"/>
                        <w:autoSpaceDE w:val="0"/>
                        <w:autoSpaceDN w:val="0"/>
                        <w:adjustRightInd w:val="0"/>
                        <w:jc w:val="center"/>
                        <w:rPr>
                          <w:rFonts w:ascii="Arial" w:eastAsia="굴림" w:hAnsi="Arial" w:cs="Arial"/>
                          <w:color w:val="000000"/>
                          <w:sz w:val="12"/>
                        </w:rPr>
                      </w:pPr>
                      <w:r w:rsidRPr="00322789">
                        <w:rPr>
                          <w:rFonts w:ascii="Arial" w:eastAsia="굴림" w:hAnsi="Arial" w:cs="Arial"/>
                          <w:color w:val="000000"/>
                          <w:sz w:val="12"/>
                        </w:rPr>
                        <w:t>Membrane</w:t>
                      </w:r>
                    </w:p>
                  </w:txbxContent>
                </v:textbox>
              </v:shape>
              <v:shape id="_x0000_s1030" type="#_x0000_t202" style="position:absolute;left:3048;top:3312;width:912;height:173" filled="f" fillcolor="#bbe0e3" stroked="f">
                <v:textbox inset="1.2121mm,.60603mm,1.2121mm,.60603mm">
                  <w:txbxContent>
                    <w:p w14:paraId="66EDBDCD" w14:textId="77777777" w:rsidR="00322789" w:rsidRPr="00322789" w:rsidRDefault="00322789" w:rsidP="00322789">
                      <w:pPr>
                        <w:widowControl w:val="0"/>
                        <w:autoSpaceDE w:val="0"/>
                        <w:autoSpaceDN w:val="0"/>
                        <w:adjustRightInd w:val="0"/>
                        <w:jc w:val="center"/>
                        <w:rPr>
                          <w:rFonts w:ascii="Arial" w:eastAsia="굴림" w:hAnsi="Arial" w:cs="Arial"/>
                          <w:color w:val="000000"/>
                          <w:sz w:val="12"/>
                        </w:rPr>
                      </w:pPr>
                      <w:r w:rsidRPr="00322789">
                        <w:rPr>
                          <w:rFonts w:ascii="Arial" w:eastAsia="굴림" w:hAnsi="Arial" w:cs="Arial"/>
                          <w:color w:val="000000"/>
                          <w:sz w:val="12"/>
                        </w:rPr>
                        <w:t>Anode electrode</w:t>
                      </w:r>
                    </w:p>
                  </w:txbxContent>
                </v:textbox>
              </v:shape>
              <v:shape id="_x0000_s1031" type="#_x0000_t202" style="position:absolute;left:3540;top:3120;width:912;height:173" filled="f" fillcolor="#bbe0e3" stroked="f">
                <v:textbox inset="1.2121mm,.60603mm,1.2121mm,.60603mm">
                  <w:txbxContent>
                    <w:p w14:paraId="4A9A346C" w14:textId="77777777" w:rsidR="00322789" w:rsidRPr="00322789" w:rsidRDefault="00322789" w:rsidP="00322789">
                      <w:pPr>
                        <w:widowControl w:val="0"/>
                        <w:autoSpaceDE w:val="0"/>
                        <w:autoSpaceDN w:val="0"/>
                        <w:adjustRightInd w:val="0"/>
                        <w:jc w:val="center"/>
                        <w:rPr>
                          <w:rFonts w:ascii="Arial" w:eastAsia="굴림" w:hAnsi="Arial" w:cs="Arial"/>
                          <w:color w:val="000000"/>
                          <w:sz w:val="12"/>
                        </w:rPr>
                      </w:pPr>
                      <w:r w:rsidRPr="00322789">
                        <w:rPr>
                          <w:rFonts w:ascii="Arial" w:eastAsia="굴림" w:hAnsi="Arial" w:cs="Arial"/>
                          <w:color w:val="000000"/>
                          <w:sz w:val="12"/>
                        </w:rPr>
                        <w:t>Cathode electrode</w:t>
                      </w:r>
                    </w:p>
                  </w:txbxContent>
                </v:textbox>
              </v:shape>
              <v:shape id="_x0000_s1032" type="#_x0000_t202" style="position:absolute;left:2556;top:3504;width:912;height:173" filled="f" fillcolor="#bbe0e3" stroked="f">
                <v:textbox inset="1.2121mm,.60603mm,1.2121mm,.60603mm">
                  <w:txbxContent>
                    <w:p w14:paraId="7CDE72C2" w14:textId="77777777" w:rsidR="00322789" w:rsidRPr="00322789" w:rsidRDefault="00322789" w:rsidP="00322789">
                      <w:pPr>
                        <w:widowControl w:val="0"/>
                        <w:autoSpaceDE w:val="0"/>
                        <w:autoSpaceDN w:val="0"/>
                        <w:adjustRightInd w:val="0"/>
                        <w:jc w:val="center"/>
                        <w:rPr>
                          <w:rFonts w:ascii="Arial" w:eastAsia="굴림" w:hAnsi="Arial" w:cs="Arial"/>
                          <w:color w:val="000000"/>
                          <w:sz w:val="12"/>
                        </w:rPr>
                      </w:pPr>
                      <w:r w:rsidRPr="00322789">
                        <w:rPr>
                          <w:rFonts w:ascii="Arial" w:eastAsia="굴림" w:hAnsi="Arial" w:cs="Arial"/>
                          <w:color w:val="000000"/>
                          <w:sz w:val="12"/>
                        </w:rPr>
                        <w:t>Rubber sealing</w:t>
                      </w:r>
                    </w:p>
                  </w:txbxContent>
                </v:textbox>
              </v:shape>
              <v:shape id="_x0000_s1033" type="#_x0000_t202" style="position:absolute;left:432;top:754;width:1392;height:254" filled="f" fillcolor="#bbe0e3" stroked="f">
                <v:textbox inset="1.2121mm,.60603mm,1.2121mm,.60603mm">
                  <w:txbxContent>
                    <w:p w14:paraId="0B0F6F69" w14:textId="77777777" w:rsidR="00322789" w:rsidRPr="00322789" w:rsidRDefault="00322789" w:rsidP="00322789">
                      <w:pPr>
                        <w:widowControl w:val="0"/>
                        <w:autoSpaceDE w:val="0"/>
                        <w:autoSpaceDN w:val="0"/>
                        <w:adjustRightInd w:val="0"/>
                        <w:jc w:val="center"/>
                        <w:rPr>
                          <w:rFonts w:ascii="Arial" w:eastAsia="굴림" w:hAnsi="Arial" w:cs="Arial"/>
                          <w:color w:val="000000"/>
                          <w:sz w:val="12"/>
                        </w:rPr>
                      </w:pPr>
                      <w:r w:rsidRPr="00322789">
                        <w:rPr>
                          <w:rFonts w:ascii="Arial" w:eastAsia="굴림" w:hAnsi="Arial" w:cs="Arial"/>
                          <w:color w:val="000000"/>
                          <w:sz w:val="12"/>
                        </w:rPr>
                        <w:t xml:space="preserve">Graphite </w:t>
                      </w:r>
                      <w:proofErr w:type="gramStart"/>
                      <w:r w:rsidRPr="00322789">
                        <w:rPr>
                          <w:rFonts w:ascii="Arial" w:eastAsia="굴림" w:hAnsi="Arial" w:cs="Arial"/>
                          <w:color w:val="000000"/>
                          <w:sz w:val="12"/>
                        </w:rPr>
                        <w:t>end-plate</w:t>
                      </w:r>
                      <w:proofErr w:type="gramEnd"/>
                    </w:p>
                    <w:p w14:paraId="6A31BE1F" w14:textId="77777777" w:rsidR="00322789" w:rsidRPr="00322789" w:rsidRDefault="00322789" w:rsidP="00322789">
                      <w:pPr>
                        <w:widowControl w:val="0"/>
                        <w:autoSpaceDE w:val="0"/>
                        <w:autoSpaceDN w:val="0"/>
                        <w:adjustRightInd w:val="0"/>
                        <w:jc w:val="center"/>
                        <w:rPr>
                          <w:rFonts w:ascii="Arial" w:eastAsia="굴림" w:hAnsi="Arial" w:cs="Arial"/>
                          <w:color w:val="000000"/>
                          <w:sz w:val="12"/>
                        </w:rPr>
                      </w:pPr>
                      <w:r w:rsidRPr="00322789">
                        <w:rPr>
                          <w:rFonts w:ascii="Arial" w:eastAsia="굴림" w:hAnsi="Arial" w:cs="Arial"/>
                          <w:color w:val="000000"/>
                          <w:sz w:val="12"/>
                        </w:rPr>
                        <w:t>(Fuel/Oxidizer flow channel)</w:t>
                      </w:r>
                    </w:p>
                  </w:txbxContent>
                </v:textbox>
              </v:shape>
              <v:shape id="_x0000_s1034" type="#_x0000_t202" style="position:absolute;left:3600;top:754;width:1296;height:254" filled="f" fillcolor="#bbe0e3" stroked="f">
                <v:textbox inset="1.2121mm,.60603mm,1.2121mm,.60603mm">
                  <w:txbxContent>
                    <w:p w14:paraId="6AB5ED46" w14:textId="77777777" w:rsidR="00322789" w:rsidRPr="00322789" w:rsidRDefault="00322789" w:rsidP="00322789">
                      <w:pPr>
                        <w:widowControl w:val="0"/>
                        <w:autoSpaceDE w:val="0"/>
                        <w:autoSpaceDN w:val="0"/>
                        <w:adjustRightInd w:val="0"/>
                        <w:jc w:val="center"/>
                        <w:rPr>
                          <w:rFonts w:ascii="Arial" w:eastAsia="굴림" w:hAnsi="Arial" w:cs="Arial"/>
                          <w:color w:val="000000"/>
                          <w:sz w:val="12"/>
                        </w:rPr>
                      </w:pPr>
                      <w:r w:rsidRPr="00322789">
                        <w:rPr>
                          <w:rFonts w:ascii="Arial" w:eastAsia="굴림" w:hAnsi="Arial" w:cs="Arial"/>
                          <w:color w:val="000000"/>
                          <w:sz w:val="12"/>
                        </w:rPr>
                        <w:t xml:space="preserve">Stainless steel </w:t>
                      </w:r>
                      <w:proofErr w:type="gramStart"/>
                      <w:r w:rsidRPr="00322789">
                        <w:rPr>
                          <w:rFonts w:ascii="Arial" w:eastAsia="굴림" w:hAnsi="Arial" w:cs="Arial"/>
                          <w:color w:val="000000"/>
                          <w:sz w:val="12"/>
                        </w:rPr>
                        <w:t>end-plate</w:t>
                      </w:r>
                      <w:proofErr w:type="gramEnd"/>
                    </w:p>
                    <w:p w14:paraId="605C748A" w14:textId="77777777" w:rsidR="00322789" w:rsidRPr="00322789" w:rsidRDefault="00322789" w:rsidP="00322789">
                      <w:pPr>
                        <w:widowControl w:val="0"/>
                        <w:autoSpaceDE w:val="0"/>
                        <w:autoSpaceDN w:val="0"/>
                        <w:adjustRightInd w:val="0"/>
                        <w:jc w:val="center"/>
                        <w:rPr>
                          <w:rFonts w:ascii="Arial" w:eastAsia="굴림" w:hAnsi="Arial" w:cs="Arial"/>
                          <w:color w:val="000000"/>
                          <w:sz w:val="12"/>
                        </w:rPr>
                      </w:pPr>
                      <w:r w:rsidRPr="00322789">
                        <w:rPr>
                          <w:rFonts w:ascii="Arial" w:eastAsia="굴림" w:hAnsi="Arial" w:cs="Arial"/>
                          <w:color w:val="000000"/>
                          <w:sz w:val="12"/>
                        </w:rPr>
                        <w:t>(Coolant circulating)</w:t>
                      </w:r>
                    </w:p>
                  </w:txbxContent>
                </v:textbox>
              </v:shape>
              <v:shape id="_x0000_s1035" type="#_x0000_t202" style="position:absolute;left:576;top:2304;width:912;height:173" filled="f" fillcolor="#bbe0e3" stroked="f">
                <v:textbox inset="1.2121mm,.60603mm,1.2121mm,.60603mm">
                  <w:txbxContent>
                    <w:p w14:paraId="677437D1" w14:textId="77777777" w:rsidR="00322789" w:rsidRPr="00322789" w:rsidRDefault="00322789" w:rsidP="00322789">
                      <w:pPr>
                        <w:widowControl w:val="0"/>
                        <w:autoSpaceDE w:val="0"/>
                        <w:autoSpaceDN w:val="0"/>
                        <w:adjustRightInd w:val="0"/>
                        <w:jc w:val="center"/>
                        <w:rPr>
                          <w:rFonts w:ascii="Arial" w:eastAsia="굴림" w:hAnsi="Arial" w:cs="Arial"/>
                          <w:color w:val="000000"/>
                          <w:sz w:val="12"/>
                        </w:rPr>
                      </w:pPr>
                      <w:r w:rsidRPr="00322789">
                        <w:rPr>
                          <w:rFonts w:ascii="Arial" w:eastAsia="굴림" w:hAnsi="Arial" w:cs="Arial"/>
                          <w:color w:val="000000"/>
                          <w:sz w:val="12"/>
                        </w:rPr>
                        <w:t>Coolant in and out</w:t>
                      </w:r>
                    </w:p>
                  </w:txbxContent>
                </v:textbox>
              </v:shape>
              <v:shape id="_x0000_s1036" type="#_x0000_t202" style="position:absolute;left:1824;top:3696;width:1248;height:173" filled="f" fillcolor="#bbe0e3" stroked="f">
                <v:textbox inset="1.2121mm,.60603mm,1.2121mm,.60603mm">
                  <w:txbxContent>
                    <w:p w14:paraId="19E7AE11" w14:textId="77777777" w:rsidR="00322789" w:rsidRPr="00322789" w:rsidRDefault="00322789" w:rsidP="00322789">
                      <w:pPr>
                        <w:widowControl w:val="0"/>
                        <w:autoSpaceDE w:val="0"/>
                        <w:autoSpaceDN w:val="0"/>
                        <w:adjustRightInd w:val="0"/>
                        <w:jc w:val="center"/>
                        <w:rPr>
                          <w:rFonts w:ascii="Arial" w:eastAsia="굴림" w:hAnsi="Arial" w:cs="Arial"/>
                          <w:color w:val="000000"/>
                          <w:sz w:val="12"/>
                        </w:rPr>
                      </w:pPr>
                      <w:r w:rsidRPr="00322789">
                        <w:rPr>
                          <w:rFonts w:ascii="Arial" w:eastAsia="굴림" w:hAnsi="Arial" w:cs="Arial"/>
                          <w:color w:val="000000"/>
                          <w:sz w:val="12"/>
                        </w:rPr>
                        <w:t>Fuel in and out</w:t>
                      </w:r>
                    </w:p>
                  </w:txbxContent>
                </v:textbox>
              </v:shape>
              <v:shape id="_x0000_s1037" type="#_x0000_t202" style="position:absolute;left:4032;top:2928;width:1248;height:173" filled="f" fillcolor="#bbe0e3" stroked="f">
                <v:textbox inset="1.2121mm,.60603mm,1.2121mm,.60603mm">
                  <w:txbxContent>
                    <w:p w14:paraId="6789D7C9" w14:textId="77777777" w:rsidR="00322789" w:rsidRPr="00322789" w:rsidRDefault="00322789" w:rsidP="00322789">
                      <w:pPr>
                        <w:widowControl w:val="0"/>
                        <w:autoSpaceDE w:val="0"/>
                        <w:autoSpaceDN w:val="0"/>
                        <w:adjustRightInd w:val="0"/>
                        <w:jc w:val="center"/>
                        <w:rPr>
                          <w:rFonts w:ascii="Arial" w:eastAsia="굴림" w:hAnsi="Arial" w:cs="Arial"/>
                          <w:color w:val="000000"/>
                          <w:sz w:val="12"/>
                        </w:rPr>
                      </w:pPr>
                      <w:r w:rsidRPr="00322789">
                        <w:rPr>
                          <w:rFonts w:ascii="Arial" w:eastAsia="굴림" w:hAnsi="Arial" w:cs="Arial"/>
                          <w:color w:val="000000"/>
                          <w:sz w:val="12"/>
                        </w:rPr>
                        <w:t>Oxidizer in and out</w:t>
                      </w:r>
                    </w:p>
                  </w:txbxContent>
                </v:textbox>
              </v:shape>
              <v:line id="_x0000_s1038" style="position:absolute;flip:x y" from="3168,2544" to="3600,3120" strokecolor="red" strokeweight="1pt">
                <v:stroke endarrow="block" endarrowlength="long"/>
              </v:line>
              <v:line id="_x0000_s1039" style="position:absolute;flip:x y" from="2880,2688" to="3168,3312" strokecolor="red" strokeweight="1pt">
                <v:stroke endarrow="block" endarrowlength="long"/>
              </v:line>
              <v:line id="_x0000_s1040" style="position:absolute;flip:x y" from="3600,2544" to="4224,2928" strokecolor="red" strokeweight="1pt">
                <v:stroke endarrow="block" endarrowlength="long"/>
              </v:line>
              <v:line id="_x0000_s1041" style="position:absolute;flip:x y" from="3696,1776" to="4224,2928" strokecolor="red" strokeweight="1pt">
                <v:stroke endarrow="block" endarrowlength="long"/>
              </v:line>
              <v:line id="_x0000_s1042" style="position:absolute;flip:y" from="2688,2880" to="2784,3504" strokecolor="red" strokeweight="1pt">
                <v:stroke endarrow="block" endarrowlength="long"/>
              </v:line>
              <v:line id="_x0000_s1043" style="position:absolute;flip:x y" from="2304,2832" to="2688,3504" strokecolor="red" strokeweight="1pt">
                <v:stroke endarrow="block" endarrowlength="long"/>
              </v:line>
              <v:line id="_x0000_s1044" style="position:absolute;flip:y" from="2448,2064" to="2640,3696" strokecolor="red" strokeweight="1pt">
                <v:stroke endarrow="block" endarrowlength="long"/>
              </v:line>
              <v:line id="_x0000_s1045" style="position:absolute;flip:y" from="2448,2976" to="2640,3696" strokecolor="red" strokeweight="1pt">
                <v:stroke endarrow="block" endarrowlength="long"/>
              </v:line>
              <v:line id="_x0000_s1046" style="position:absolute" from="1728,1008" to="2064,1584" strokecolor="red" strokeweight="1pt">
                <v:stroke endarrow="block" endarrowlength="long"/>
              </v:line>
              <v:line id="_x0000_s1047" style="position:absolute;flip:x" from="3504,912" to="3744,1152" strokecolor="red" strokeweight="1pt">
                <v:stroke endarrow="block" endarrowlength="long"/>
              </v:line>
              <v:line id="_x0000_s1048" style="position:absolute" from="1440,2400" to="1680,2496" strokecolor="red" strokeweight="1pt">
                <v:stroke endarrow="block" endarrowlength="long"/>
              </v:line>
              <v:line id="_x0000_s1049" style="position:absolute;flip:y" from="1440,2256" to="1824,2400" strokecolor="red" strokeweight="1pt">
                <v:stroke endarrow="block" endarrowlength="long"/>
              </v:line>
            </v:group>
            <v:shape id="_x0000_s1050" type="#_x0000_t202" style="position:absolute;left:7881;top:13074;width:5077;height:989" filled="f" fillcolor="#bbe0e3" stroked="f">
              <v:textbox inset="1.2121mm,.60603mm,1.2121mm,.60603mm">
                <w:txbxContent>
                  <w:p w14:paraId="5693C24B" w14:textId="77777777" w:rsidR="00322789" w:rsidRPr="00322789" w:rsidRDefault="00322789" w:rsidP="00322789">
                    <w:pPr>
                      <w:widowControl w:val="0"/>
                      <w:autoSpaceDE w:val="0"/>
                      <w:autoSpaceDN w:val="0"/>
                      <w:adjustRightInd w:val="0"/>
                      <w:jc w:val="right"/>
                      <w:rPr>
                        <w:rFonts w:ascii="Arial" w:eastAsia="굴림" w:hAnsi="Arial" w:cs="굴림"/>
                        <w:color w:val="000000"/>
                        <w:sz w:val="12"/>
                        <w:lang w:val="ko-KR"/>
                      </w:rPr>
                    </w:pPr>
                  </w:p>
                  <w:p w14:paraId="7D91A576" w14:textId="77777777" w:rsidR="00322789" w:rsidRPr="00322789" w:rsidRDefault="00322789" w:rsidP="00322789">
                    <w:pPr>
                      <w:widowControl w:val="0"/>
                      <w:autoSpaceDE w:val="0"/>
                      <w:autoSpaceDN w:val="0"/>
                      <w:adjustRightInd w:val="0"/>
                      <w:jc w:val="right"/>
                      <w:rPr>
                        <w:rFonts w:ascii="Arial" w:eastAsia="굴림" w:hAnsi="Arial" w:cs="Arial"/>
                        <w:color w:val="000000"/>
                        <w:sz w:val="12"/>
                      </w:rPr>
                    </w:pPr>
                    <w:r w:rsidRPr="00322789">
                      <w:rPr>
                        <w:rFonts w:ascii="Arial" w:eastAsia="굴림" w:hAnsi="Arial" w:cs="Arial"/>
                        <w:color w:val="000000"/>
                        <w:sz w:val="12"/>
                      </w:rPr>
                      <w:t>5x5 cm</w:t>
                    </w:r>
                    <w:r w:rsidRPr="00322789">
                      <w:rPr>
                        <w:rFonts w:ascii="Arial" w:eastAsia="굴림" w:hAnsi="Arial" w:cs="Arial"/>
                        <w:color w:val="000000"/>
                        <w:sz w:val="12"/>
                        <w:vertAlign w:val="superscript"/>
                      </w:rPr>
                      <w:t xml:space="preserve">2 </w:t>
                    </w:r>
                    <w:r w:rsidRPr="00322789">
                      <w:rPr>
                        <w:rFonts w:ascii="Arial" w:eastAsia="굴림" w:hAnsi="Arial" w:cs="Arial"/>
                        <w:color w:val="000000"/>
                        <w:sz w:val="12"/>
                      </w:rPr>
                      <w:t>of active MEA area</w:t>
                    </w:r>
                  </w:p>
                  <w:p w14:paraId="5785A77C" w14:textId="77777777" w:rsidR="00322789" w:rsidRPr="00322789" w:rsidRDefault="00322789" w:rsidP="00322789">
                    <w:pPr>
                      <w:widowControl w:val="0"/>
                      <w:autoSpaceDE w:val="0"/>
                      <w:autoSpaceDN w:val="0"/>
                      <w:adjustRightInd w:val="0"/>
                      <w:jc w:val="right"/>
                      <w:rPr>
                        <w:rFonts w:ascii="Arial" w:eastAsia="굴림" w:hAnsi="Arial" w:cs="Arial"/>
                        <w:color w:val="000000"/>
                        <w:sz w:val="12"/>
                      </w:rPr>
                    </w:pPr>
                    <w:r w:rsidRPr="00322789">
                      <w:rPr>
                        <w:rFonts w:ascii="Arial" w:eastAsia="굴림" w:hAnsi="Arial" w:cs="Arial"/>
                        <w:color w:val="000000"/>
                        <w:sz w:val="12"/>
                      </w:rPr>
                      <w:t>Controlled temperature operation</w:t>
                    </w:r>
                  </w:p>
                  <w:p w14:paraId="3D77378F" w14:textId="77777777" w:rsidR="00322789" w:rsidRPr="00322789" w:rsidRDefault="00322789" w:rsidP="00322789">
                    <w:pPr>
                      <w:widowControl w:val="0"/>
                      <w:autoSpaceDE w:val="0"/>
                      <w:autoSpaceDN w:val="0"/>
                      <w:adjustRightInd w:val="0"/>
                      <w:jc w:val="right"/>
                      <w:rPr>
                        <w:rFonts w:ascii="Arial" w:eastAsia="굴림" w:hAnsi="Arial" w:cs="Arial"/>
                        <w:color w:val="000000"/>
                        <w:sz w:val="12"/>
                      </w:rPr>
                    </w:pPr>
                    <w:r w:rsidRPr="00322789">
                      <w:rPr>
                        <w:rFonts w:ascii="Arial" w:eastAsia="굴림" w:hAnsi="Arial" w:cs="Arial"/>
                        <w:color w:val="000000"/>
                        <w:sz w:val="12"/>
                      </w:rPr>
                      <w:t xml:space="preserve"> Designed for MEA and Flow channel optimization study</w:t>
                    </w:r>
                  </w:p>
                </w:txbxContent>
              </v:textbox>
            </v:shape>
            <v:shape id="_x0000_s1051" type="#_x0000_t75" style="position:absolute;left:2527;top:12005;width:2031;height:1858">
              <v:imagedata r:id="rId8" o:title="10W-FC-assembled-sm"/>
            </v:shape>
            <v:shape id="_x0000_s1052" type="#_x0000_t75" style="position:absolute;left:11573;top:12470;width:1327;height:776" o:preferrelative="f" strokecolor="silver">
              <v:imagedata r:id="rId9" o:title="darpa"/>
            </v:shape>
            <w10:anchorlock/>
          </v:group>
        </w:pict>
      </w:r>
    </w:p>
    <w:p w14:paraId="6E5621E9" w14:textId="77777777" w:rsidR="00322789" w:rsidRDefault="00322789" w:rsidP="00322789">
      <w:pPr>
        <w:jc w:val="center"/>
        <w:rPr>
          <w:rFonts w:ascii="Arial" w:hAnsi="Arial" w:cs="Arial"/>
          <w:sz w:val="17"/>
          <w:szCs w:val="17"/>
          <w:lang w:eastAsia="ko-KR"/>
        </w:rPr>
      </w:pPr>
    </w:p>
    <w:p w14:paraId="795FD27D" w14:textId="77777777" w:rsidR="0092153D" w:rsidRPr="0092153D" w:rsidRDefault="0092153D" w:rsidP="0092153D">
      <w:pPr>
        <w:pStyle w:val="a7"/>
        <w:shd w:val="clear" w:color="auto" w:fill="FFFFFF"/>
        <w:spacing w:before="0" w:beforeAutospacing="0" w:after="0" w:afterAutospacing="0"/>
        <w:ind w:left="400"/>
        <w:rPr>
          <w:rFonts w:ascii="Times New Roman" w:hAnsi="Times New Roman" w:cs="Times New Roman"/>
          <w:color w:val="000000"/>
          <w:sz w:val="20"/>
          <w:szCs w:val="20"/>
        </w:rPr>
      </w:pPr>
    </w:p>
    <w:p w14:paraId="6C1B0682" w14:textId="77777777" w:rsidR="00322789" w:rsidRPr="0092153D" w:rsidRDefault="00322789" w:rsidP="0092153D">
      <w:pPr>
        <w:jc w:val="center"/>
        <w:rPr>
          <w:rFonts w:ascii="Arial" w:eastAsia="MS Mincho" w:hAnsi="Arial" w:cs="Arial"/>
          <w:sz w:val="20"/>
          <w:szCs w:val="20"/>
          <w:lang w:eastAsia="ko-KR"/>
        </w:rPr>
      </w:pPr>
    </w:p>
    <w:sectPr w:rsidR="00322789" w:rsidRPr="0092153D" w:rsidSect="0067658C">
      <w:pgSz w:w="12240" w:h="15840"/>
      <w:pgMar w:top="143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0580"/>
    <w:multiLevelType w:val="hybridMultilevel"/>
    <w:tmpl w:val="5748FB52"/>
    <w:lvl w:ilvl="0" w:tplc="56BA9B14">
      <w:start w:val="1"/>
      <w:numFmt w:val="bullet"/>
      <w:lvlText w:val=""/>
      <w:lvlJc w:val="left"/>
      <w:pPr>
        <w:tabs>
          <w:tab w:val="num" w:pos="800"/>
        </w:tabs>
        <w:ind w:left="800" w:hanging="400"/>
      </w:pPr>
      <w:rPr>
        <w:rFonts w:ascii="Wingdings" w:hAnsi="Wingdings" w:hint="default"/>
        <w:sz w:val="12"/>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5CA0B27"/>
    <w:multiLevelType w:val="hybridMultilevel"/>
    <w:tmpl w:val="EDE85E70"/>
    <w:lvl w:ilvl="0" w:tplc="FFE0D142">
      <w:start w:val="3"/>
      <w:numFmt w:val="lowerRoman"/>
      <w:lvlText w:val="%1."/>
      <w:lvlJc w:val="left"/>
      <w:pPr>
        <w:tabs>
          <w:tab w:val="num" w:pos="1560"/>
        </w:tabs>
        <w:ind w:left="1560" w:hanging="720"/>
      </w:pPr>
      <w:rPr>
        <w:rFonts w:eastAsia="MS Mincho" w:hint="default"/>
      </w:rPr>
    </w:lvl>
    <w:lvl w:ilvl="1" w:tplc="04090019" w:tentative="1">
      <w:start w:val="1"/>
      <w:numFmt w:val="upperLetter"/>
      <w:lvlText w:val="%2."/>
      <w:lvlJc w:val="left"/>
      <w:pPr>
        <w:tabs>
          <w:tab w:val="num" w:pos="1640"/>
        </w:tabs>
        <w:ind w:left="1640" w:hanging="400"/>
      </w:pPr>
    </w:lvl>
    <w:lvl w:ilvl="2" w:tplc="0409001B" w:tentative="1">
      <w:start w:val="1"/>
      <w:numFmt w:val="lowerRoman"/>
      <w:lvlText w:val="%3."/>
      <w:lvlJc w:val="right"/>
      <w:pPr>
        <w:tabs>
          <w:tab w:val="num" w:pos="2040"/>
        </w:tabs>
        <w:ind w:left="2040" w:hanging="400"/>
      </w:pPr>
    </w:lvl>
    <w:lvl w:ilvl="3" w:tplc="0409000F" w:tentative="1">
      <w:start w:val="1"/>
      <w:numFmt w:val="decimal"/>
      <w:lvlText w:val="%4."/>
      <w:lvlJc w:val="left"/>
      <w:pPr>
        <w:tabs>
          <w:tab w:val="num" w:pos="2440"/>
        </w:tabs>
        <w:ind w:left="2440" w:hanging="400"/>
      </w:pPr>
    </w:lvl>
    <w:lvl w:ilvl="4" w:tplc="04090019" w:tentative="1">
      <w:start w:val="1"/>
      <w:numFmt w:val="upperLetter"/>
      <w:lvlText w:val="%5."/>
      <w:lvlJc w:val="left"/>
      <w:pPr>
        <w:tabs>
          <w:tab w:val="num" w:pos="2840"/>
        </w:tabs>
        <w:ind w:left="2840" w:hanging="400"/>
      </w:pPr>
    </w:lvl>
    <w:lvl w:ilvl="5" w:tplc="0409001B" w:tentative="1">
      <w:start w:val="1"/>
      <w:numFmt w:val="lowerRoman"/>
      <w:lvlText w:val="%6."/>
      <w:lvlJc w:val="right"/>
      <w:pPr>
        <w:tabs>
          <w:tab w:val="num" w:pos="3240"/>
        </w:tabs>
        <w:ind w:left="3240" w:hanging="400"/>
      </w:pPr>
    </w:lvl>
    <w:lvl w:ilvl="6" w:tplc="0409000F" w:tentative="1">
      <w:start w:val="1"/>
      <w:numFmt w:val="decimal"/>
      <w:lvlText w:val="%7."/>
      <w:lvlJc w:val="left"/>
      <w:pPr>
        <w:tabs>
          <w:tab w:val="num" w:pos="3640"/>
        </w:tabs>
        <w:ind w:left="3640" w:hanging="400"/>
      </w:pPr>
    </w:lvl>
    <w:lvl w:ilvl="7" w:tplc="04090019" w:tentative="1">
      <w:start w:val="1"/>
      <w:numFmt w:val="upperLetter"/>
      <w:lvlText w:val="%8."/>
      <w:lvlJc w:val="left"/>
      <w:pPr>
        <w:tabs>
          <w:tab w:val="num" w:pos="4040"/>
        </w:tabs>
        <w:ind w:left="4040" w:hanging="400"/>
      </w:pPr>
    </w:lvl>
    <w:lvl w:ilvl="8" w:tplc="0409001B" w:tentative="1">
      <w:start w:val="1"/>
      <w:numFmt w:val="lowerRoman"/>
      <w:lvlText w:val="%9."/>
      <w:lvlJc w:val="right"/>
      <w:pPr>
        <w:tabs>
          <w:tab w:val="num" w:pos="4440"/>
        </w:tabs>
        <w:ind w:left="4440" w:hanging="400"/>
      </w:pPr>
    </w:lvl>
  </w:abstractNum>
  <w:abstractNum w:abstractNumId="2" w15:restartNumberingAfterBreak="0">
    <w:nsid w:val="1F605A43"/>
    <w:multiLevelType w:val="hybridMultilevel"/>
    <w:tmpl w:val="54A47302"/>
    <w:lvl w:ilvl="0" w:tplc="FFE0D142">
      <w:start w:val="4"/>
      <w:numFmt w:val="lowerRoman"/>
      <w:lvlText w:val="%1."/>
      <w:lvlJc w:val="left"/>
      <w:pPr>
        <w:tabs>
          <w:tab w:val="num" w:pos="1560"/>
        </w:tabs>
        <w:ind w:left="1560" w:hanging="720"/>
      </w:pPr>
      <w:rPr>
        <w:rFonts w:eastAsia="MS Mincho" w:hint="default"/>
      </w:rPr>
    </w:lvl>
    <w:lvl w:ilvl="1" w:tplc="04090019" w:tentative="1">
      <w:start w:val="1"/>
      <w:numFmt w:val="upperLetter"/>
      <w:lvlText w:val="%2."/>
      <w:lvlJc w:val="left"/>
      <w:pPr>
        <w:tabs>
          <w:tab w:val="num" w:pos="1640"/>
        </w:tabs>
        <w:ind w:left="1640" w:hanging="400"/>
      </w:pPr>
    </w:lvl>
    <w:lvl w:ilvl="2" w:tplc="0409001B" w:tentative="1">
      <w:start w:val="1"/>
      <w:numFmt w:val="lowerRoman"/>
      <w:lvlText w:val="%3."/>
      <w:lvlJc w:val="right"/>
      <w:pPr>
        <w:tabs>
          <w:tab w:val="num" w:pos="2040"/>
        </w:tabs>
        <w:ind w:left="2040" w:hanging="400"/>
      </w:pPr>
    </w:lvl>
    <w:lvl w:ilvl="3" w:tplc="0409000F" w:tentative="1">
      <w:start w:val="1"/>
      <w:numFmt w:val="decimal"/>
      <w:lvlText w:val="%4."/>
      <w:lvlJc w:val="left"/>
      <w:pPr>
        <w:tabs>
          <w:tab w:val="num" w:pos="2440"/>
        </w:tabs>
        <w:ind w:left="2440" w:hanging="400"/>
      </w:pPr>
    </w:lvl>
    <w:lvl w:ilvl="4" w:tplc="04090019" w:tentative="1">
      <w:start w:val="1"/>
      <w:numFmt w:val="upperLetter"/>
      <w:lvlText w:val="%5."/>
      <w:lvlJc w:val="left"/>
      <w:pPr>
        <w:tabs>
          <w:tab w:val="num" w:pos="2840"/>
        </w:tabs>
        <w:ind w:left="2840" w:hanging="400"/>
      </w:pPr>
    </w:lvl>
    <w:lvl w:ilvl="5" w:tplc="0409001B" w:tentative="1">
      <w:start w:val="1"/>
      <w:numFmt w:val="lowerRoman"/>
      <w:lvlText w:val="%6."/>
      <w:lvlJc w:val="right"/>
      <w:pPr>
        <w:tabs>
          <w:tab w:val="num" w:pos="3240"/>
        </w:tabs>
        <w:ind w:left="3240" w:hanging="400"/>
      </w:pPr>
    </w:lvl>
    <w:lvl w:ilvl="6" w:tplc="0409000F" w:tentative="1">
      <w:start w:val="1"/>
      <w:numFmt w:val="decimal"/>
      <w:lvlText w:val="%7."/>
      <w:lvlJc w:val="left"/>
      <w:pPr>
        <w:tabs>
          <w:tab w:val="num" w:pos="3640"/>
        </w:tabs>
        <w:ind w:left="3640" w:hanging="400"/>
      </w:pPr>
    </w:lvl>
    <w:lvl w:ilvl="7" w:tplc="04090019" w:tentative="1">
      <w:start w:val="1"/>
      <w:numFmt w:val="upperLetter"/>
      <w:lvlText w:val="%8."/>
      <w:lvlJc w:val="left"/>
      <w:pPr>
        <w:tabs>
          <w:tab w:val="num" w:pos="4040"/>
        </w:tabs>
        <w:ind w:left="4040" w:hanging="400"/>
      </w:pPr>
    </w:lvl>
    <w:lvl w:ilvl="8" w:tplc="0409001B" w:tentative="1">
      <w:start w:val="1"/>
      <w:numFmt w:val="lowerRoman"/>
      <w:lvlText w:val="%9."/>
      <w:lvlJc w:val="right"/>
      <w:pPr>
        <w:tabs>
          <w:tab w:val="num" w:pos="4440"/>
        </w:tabs>
        <w:ind w:left="4440" w:hanging="400"/>
      </w:pPr>
    </w:lvl>
  </w:abstractNum>
  <w:abstractNum w:abstractNumId="3" w15:restartNumberingAfterBreak="0">
    <w:nsid w:val="2C4F7BCF"/>
    <w:multiLevelType w:val="hybridMultilevel"/>
    <w:tmpl w:val="F500B760"/>
    <w:lvl w:ilvl="0" w:tplc="6F544336">
      <w:start w:val="1"/>
      <w:numFmt w:val="decimal"/>
      <w:lvlText w:val="%1."/>
      <w:lvlJc w:val="left"/>
      <w:pPr>
        <w:tabs>
          <w:tab w:val="num" w:pos="760"/>
        </w:tabs>
        <w:ind w:left="760" w:hanging="360"/>
      </w:pPr>
      <w:rPr>
        <w:rFonts w:eastAsia="바탕" w:hint="default"/>
        <w:color w:val="auto"/>
        <w:sz w:val="17"/>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 w15:restartNumberingAfterBreak="0">
    <w:nsid w:val="3EF50897"/>
    <w:multiLevelType w:val="hybridMultilevel"/>
    <w:tmpl w:val="1EEC915A"/>
    <w:lvl w:ilvl="0" w:tplc="C0A40570">
      <w:start w:val="1"/>
      <w:numFmt w:val="decimal"/>
      <w:lvlText w:val="%1."/>
      <w:lvlJc w:val="left"/>
      <w:pPr>
        <w:tabs>
          <w:tab w:val="num" w:pos="720"/>
        </w:tabs>
        <w:ind w:left="720" w:hanging="360"/>
      </w:pPr>
      <w:rPr>
        <w:rFonts w:hint="default"/>
      </w:rPr>
    </w:lvl>
    <w:lvl w:ilvl="1" w:tplc="D36EBBF4">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BD561008">
      <w:start w:val="1"/>
      <w:numFmt w:val="lowerRoman"/>
      <w:lvlText w:val="%4."/>
      <w:lvlJc w:val="right"/>
      <w:pPr>
        <w:tabs>
          <w:tab w:val="num" w:pos="2340"/>
        </w:tabs>
        <w:ind w:left="2340" w:hanging="180"/>
      </w:pPr>
      <w:rPr>
        <w:rFonts w:ascii="Arial" w:eastAsia="MS Mincho" w:hAnsi="Arial" w:cs="Arial"/>
        <w:caps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750257"/>
    <w:multiLevelType w:val="hybridMultilevel"/>
    <w:tmpl w:val="F612D730"/>
    <w:lvl w:ilvl="0" w:tplc="6F544336">
      <w:start w:val="1"/>
      <w:numFmt w:val="decimal"/>
      <w:lvlText w:val="%1."/>
      <w:lvlJc w:val="left"/>
      <w:pPr>
        <w:tabs>
          <w:tab w:val="num" w:pos="760"/>
        </w:tabs>
        <w:ind w:left="760" w:hanging="360"/>
      </w:pPr>
      <w:rPr>
        <w:rFonts w:eastAsia="바탕" w:hint="default"/>
        <w:color w:val="auto"/>
        <w:sz w:val="17"/>
      </w:rPr>
    </w:lvl>
    <w:lvl w:ilvl="1" w:tplc="04090019">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6" w15:restartNumberingAfterBreak="0">
    <w:nsid w:val="572F69B0"/>
    <w:multiLevelType w:val="hybridMultilevel"/>
    <w:tmpl w:val="F356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F1DD0"/>
    <w:multiLevelType w:val="hybridMultilevel"/>
    <w:tmpl w:val="DC1013A2"/>
    <w:lvl w:ilvl="0" w:tplc="C0A40570">
      <w:start w:val="1"/>
      <w:numFmt w:val="decimal"/>
      <w:lvlText w:val="%1."/>
      <w:lvlJc w:val="left"/>
      <w:pPr>
        <w:tabs>
          <w:tab w:val="num" w:pos="720"/>
        </w:tabs>
        <w:ind w:left="720" w:hanging="360"/>
      </w:pPr>
      <w:rPr>
        <w:rFonts w:hint="default"/>
      </w:rPr>
    </w:lvl>
    <w:lvl w:ilvl="1" w:tplc="D36EBBF4">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A396593C">
      <w:start w:val="1"/>
      <w:numFmt w:val="lowerRoman"/>
      <w:lvlText w:val="%4."/>
      <w:lvlJc w:val="right"/>
      <w:pPr>
        <w:tabs>
          <w:tab w:val="num" w:pos="2340"/>
        </w:tabs>
        <w:ind w:left="2340" w:hanging="180"/>
      </w:pPr>
      <w:rPr>
        <w:rFonts w:ascii="Arial" w:eastAsia="Calibri" w:hAnsi="Arial" w:cs="Arial" w:hint="default"/>
        <w:caps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B4221E"/>
    <w:multiLevelType w:val="hybridMultilevel"/>
    <w:tmpl w:val="48288CB4"/>
    <w:lvl w:ilvl="0" w:tplc="0409000F">
      <w:start w:val="1"/>
      <w:numFmt w:val="decimal"/>
      <w:lvlText w:val="%1."/>
      <w:lvlJc w:val="left"/>
      <w:pPr>
        <w:tabs>
          <w:tab w:val="num" w:pos="1160"/>
        </w:tabs>
        <w:ind w:left="1160" w:hanging="400"/>
      </w:pPr>
    </w:lvl>
    <w:lvl w:ilvl="1" w:tplc="04090019" w:tentative="1">
      <w:start w:val="1"/>
      <w:numFmt w:val="upperLetter"/>
      <w:lvlText w:val="%2."/>
      <w:lvlJc w:val="left"/>
      <w:pPr>
        <w:tabs>
          <w:tab w:val="num" w:pos="1560"/>
        </w:tabs>
        <w:ind w:left="1560" w:hanging="400"/>
      </w:pPr>
    </w:lvl>
    <w:lvl w:ilvl="2" w:tplc="0409001B" w:tentative="1">
      <w:start w:val="1"/>
      <w:numFmt w:val="lowerRoman"/>
      <w:lvlText w:val="%3."/>
      <w:lvlJc w:val="right"/>
      <w:pPr>
        <w:tabs>
          <w:tab w:val="num" w:pos="1960"/>
        </w:tabs>
        <w:ind w:left="1960" w:hanging="400"/>
      </w:pPr>
    </w:lvl>
    <w:lvl w:ilvl="3" w:tplc="0409000F" w:tentative="1">
      <w:start w:val="1"/>
      <w:numFmt w:val="decimal"/>
      <w:lvlText w:val="%4."/>
      <w:lvlJc w:val="left"/>
      <w:pPr>
        <w:tabs>
          <w:tab w:val="num" w:pos="2360"/>
        </w:tabs>
        <w:ind w:left="2360" w:hanging="400"/>
      </w:pPr>
    </w:lvl>
    <w:lvl w:ilvl="4" w:tplc="04090019" w:tentative="1">
      <w:start w:val="1"/>
      <w:numFmt w:val="upperLetter"/>
      <w:lvlText w:val="%5."/>
      <w:lvlJc w:val="left"/>
      <w:pPr>
        <w:tabs>
          <w:tab w:val="num" w:pos="2760"/>
        </w:tabs>
        <w:ind w:left="2760" w:hanging="400"/>
      </w:pPr>
    </w:lvl>
    <w:lvl w:ilvl="5" w:tplc="0409001B" w:tentative="1">
      <w:start w:val="1"/>
      <w:numFmt w:val="lowerRoman"/>
      <w:lvlText w:val="%6."/>
      <w:lvlJc w:val="right"/>
      <w:pPr>
        <w:tabs>
          <w:tab w:val="num" w:pos="3160"/>
        </w:tabs>
        <w:ind w:left="3160" w:hanging="400"/>
      </w:pPr>
    </w:lvl>
    <w:lvl w:ilvl="6" w:tplc="0409000F" w:tentative="1">
      <w:start w:val="1"/>
      <w:numFmt w:val="decimal"/>
      <w:lvlText w:val="%7."/>
      <w:lvlJc w:val="left"/>
      <w:pPr>
        <w:tabs>
          <w:tab w:val="num" w:pos="3560"/>
        </w:tabs>
        <w:ind w:left="3560" w:hanging="400"/>
      </w:pPr>
    </w:lvl>
    <w:lvl w:ilvl="7" w:tplc="04090019" w:tentative="1">
      <w:start w:val="1"/>
      <w:numFmt w:val="upperLetter"/>
      <w:lvlText w:val="%8."/>
      <w:lvlJc w:val="left"/>
      <w:pPr>
        <w:tabs>
          <w:tab w:val="num" w:pos="3960"/>
        </w:tabs>
        <w:ind w:left="3960" w:hanging="400"/>
      </w:pPr>
    </w:lvl>
    <w:lvl w:ilvl="8" w:tplc="0409001B" w:tentative="1">
      <w:start w:val="1"/>
      <w:numFmt w:val="lowerRoman"/>
      <w:lvlText w:val="%9."/>
      <w:lvlJc w:val="right"/>
      <w:pPr>
        <w:tabs>
          <w:tab w:val="num" w:pos="4360"/>
        </w:tabs>
        <w:ind w:left="4360" w:hanging="400"/>
      </w:pPr>
    </w:lvl>
  </w:abstractNum>
  <w:abstractNum w:abstractNumId="9" w15:restartNumberingAfterBreak="0">
    <w:nsid w:val="7F4964DE"/>
    <w:multiLevelType w:val="hybridMultilevel"/>
    <w:tmpl w:val="E92A8502"/>
    <w:lvl w:ilvl="0" w:tplc="D36EBB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8967936">
    <w:abstractNumId w:val="7"/>
  </w:num>
  <w:num w:numId="2" w16cid:durableId="507641900">
    <w:abstractNumId w:val="9"/>
  </w:num>
  <w:num w:numId="3" w16cid:durableId="1239286576">
    <w:abstractNumId w:val="4"/>
  </w:num>
  <w:num w:numId="4" w16cid:durableId="1721127988">
    <w:abstractNumId w:val="6"/>
  </w:num>
  <w:num w:numId="5" w16cid:durableId="1087767722">
    <w:abstractNumId w:val="8"/>
  </w:num>
  <w:num w:numId="6" w16cid:durableId="1851871408">
    <w:abstractNumId w:val="2"/>
  </w:num>
  <w:num w:numId="7" w16cid:durableId="44066300">
    <w:abstractNumId w:val="0"/>
  </w:num>
  <w:num w:numId="8" w16cid:durableId="1233202455">
    <w:abstractNumId w:val="1"/>
  </w:num>
  <w:num w:numId="9" w16cid:durableId="1568414745">
    <w:abstractNumId w:val="3"/>
  </w:num>
  <w:num w:numId="10" w16cid:durableId="1878003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wNzA1NTMzMjA1NDRR0lEKTi0uzszPAykwqgUAPK0EVywAAAA="/>
  </w:docVars>
  <w:rsids>
    <w:rsidRoot w:val="00C66E75"/>
    <w:rsid w:val="00000599"/>
    <w:rsid w:val="00054B8A"/>
    <w:rsid w:val="00062206"/>
    <w:rsid w:val="000A69CF"/>
    <w:rsid w:val="001071D6"/>
    <w:rsid w:val="001340E5"/>
    <w:rsid w:val="001516CB"/>
    <w:rsid w:val="00182866"/>
    <w:rsid w:val="001F2D5F"/>
    <w:rsid w:val="002A7923"/>
    <w:rsid w:val="002B3519"/>
    <w:rsid w:val="002F6208"/>
    <w:rsid w:val="00322789"/>
    <w:rsid w:val="003765E3"/>
    <w:rsid w:val="003C2B56"/>
    <w:rsid w:val="00431D27"/>
    <w:rsid w:val="0047085F"/>
    <w:rsid w:val="0051116E"/>
    <w:rsid w:val="00521DED"/>
    <w:rsid w:val="005B017F"/>
    <w:rsid w:val="005D513B"/>
    <w:rsid w:val="005F1E9B"/>
    <w:rsid w:val="005F1FDA"/>
    <w:rsid w:val="0066078E"/>
    <w:rsid w:val="0067658C"/>
    <w:rsid w:val="00680171"/>
    <w:rsid w:val="006B6882"/>
    <w:rsid w:val="007D3E76"/>
    <w:rsid w:val="007E6D32"/>
    <w:rsid w:val="00807388"/>
    <w:rsid w:val="008206A5"/>
    <w:rsid w:val="00822F51"/>
    <w:rsid w:val="00837E7F"/>
    <w:rsid w:val="008A4671"/>
    <w:rsid w:val="009139E0"/>
    <w:rsid w:val="0092153D"/>
    <w:rsid w:val="0096328C"/>
    <w:rsid w:val="009B5161"/>
    <w:rsid w:val="009F27A6"/>
    <w:rsid w:val="00AA07BC"/>
    <w:rsid w:val="00AF7B0D"/>
    <w:rsid w:val="00B27422"/>
    <w:rsid w:val="00B45FB2"/>
    <w:rsid w:val="00B54BA8"/>
    <w:rsid w:val="00B6788C"/>
    <w:rsid w:val="00BC525B"/>
    <w:rsid w:val="00C55A35"/>
    <w:rsid w:val="00C56AAD"/>
    <w:rsid w:val="00C66E75"/>
    <w:rsid w:val="00C67082"/>
    <w:rsid w:val="00CF3578"/>
    <w:rsid w:val="00D30AA4"/>
    <w:rsid w:val="00D3607D"/>
    <w:rsid w:val="00D538D8"/>
    <w:rsid w:val="00D53D42"/>
    <w:rsid w:val="00D66568"/>
    <w:rsid w:val="00D76C46"/>
    <w:rsid w:val="00E20413"/>
    <w:rsid w:val="00E3579C"/>
    <w:rsid w:val="00E75C19"/>
    <w:rsid w:val="00EA3225"/>
    <w:rsid w:val="00F553A7"/>
    <w:rsid w:val="00FA62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55"/>
    <o:shapelayout v:ext="edit">
      <o:idmap v:ext="edit" data="1"/>
    </o:shapelayout>
  </w:shapeDefaults>
  <w:decimalSymbol w:val="."/>
  <w:listSeparator w:val=","/>
  <w14:docId w14:val="70A7EC24"/>
  <w15:docId w15:val="{14897C23-C75A-468C-9531-F0442A66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paragraph" w:styleId="1">
    <w:name w:val="heading 1"/>
    <w:basedOn w:val="a"/>
    <w:next w:val="a"/>
    <w:qFormat/>
    <w:pPr>
      <w:keepNext/>
      <w:ind w:left="720"/>
      <w:outlineLvl w:val="0"/>
    </w:pPr>
    <w:rPr>
      <w:rFonts w:ascii="Arial" w:hAnsi="Arial" w:cs="Arial"/>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720"/>
    </w:pPr>
    <w:rPr>
      <w:rFonts w:ascii="Arial" w:hAnsi="Arial" w:cs="Arial"/>
      <w:sz w:val="20"/>
      <w:szCs w:val="20"/>
    </w:rPr>
  </w:style>
  <w:style w:type="paragraph" w:styleId="a5">
    <w:name w:val="Balloon Text"/>
    <w:basedOn w:val="a"/>
    <w:semiHidden/>
    <w:rPr>
      <w:rFonts w:ascii="Tahoma" w:hAnsi="Tahoma" w:cs="Tahoma"/>
      <w:sz w:val="16"/>
      <w:szCs w:val="16"/>
    </w:rPr>
  </w:style>
  <w:style w:type="character" w:styleId="a6">
    <w:name w:val="FollowedHyperlink"/>
    <w:rsid w:val="0092153D"/>
    <w:rPr>
      <w:color w:val="800080"/>
      <w:u w:val="single"/>
    </w:rPr>
  </w:style>
  <w:style w:type="paragraph" w:styleId="a7">
    <w:name w:val="Normal (Web)"/>
    <w:basedOn w:val="a"/>
    <w:rsid w:val="0092153D"/>
    <w:pPr>
      <w:spacing w:before="100" w:beforeAutospacing="1" w:after="100" w:afterAutospacing="1"/>
    </w:pPr>
    <w:rPr>
      <w:rFonts w:ascii="굴림" w:eastAsia="굴림" w:hAnsi="굴림" w:cs="굴림"/>
      <w:lang w:eastAsia="ko-KR"/>
    </w:rPr>
  </w:style>
  <w:style w:type="character" w:customStyle="1" w:styleId="apple-converted-space">
    <w:name w:val="apple-converted-space"/>
    <w:basedOn w:val="a0"/>
    <w:rsid w:val="0092153D"/>
  </w:style>
  <w:style w:type="character" w:customStyle="1" w:styleId="main-title">
    <w:name w:val="main-title"/>
    <w:basedOn w:val="a0"/>
    <w:rsid w:val="0092153D"/>
  </w:style>
  <w:style w:type="character" w:customStyle="1" w:styleId="UnresolvedMention1">
    <w:name w:val="Unresolved Mention1"/>
    <w:uiPriority w:val="99"/>
    <w:semiHidden/>
    <w:unhideWhenUsed/>
    <w:rsid w:val="00822F51"/>
    <w:rPr>
      <w:color w:val="605E5C"/>
      <w:shd w:val="clear" w:color="auto" w:fill="E1DFDD"/>
    </w:rPr>
  </w:style>
  <w:style w:type="character" w:styleId="a8">
    <w:name w:val="Unresolved Mention"/>
    <w:uiPriority w:val="99"/>
    <w:semiHidden/>
    <w:unhideWhenUsed/>
    <w:rsid w:val="000A6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009368">
      <w:bodyDiv w:val="1"/>
      <w:marLeft w:val="0"/>
      <w:marRight w:val="0"/>
      <w:marTop w:val="0"/>
      <w:marBottom w:val="0"/>
      <w:divBdr>
        <w:top w:val="none" w:sz="0" w:space="0" w:color="auto"/>
        <w:left w:val="none" w:sz="0" w:space="0" w:color="auto"/>
        <w:bottom w:val="none" w:sz="0" w:space="0" w:color="auto"/>
        <w:right w:val="none" w:sz="0" w:space="0" w:color="auto"/>
      </w:divBdr>
    </w:div>
    <w:div w:id="1820270157">
      <w:bodyDiv w:val="1"/>
      <w:marLeft w:val="0"/>
      <w:marRight w:val="0"/>
      <w:marTop w:val="0"/>
      <w:marBottom w:val="0"/>
      <w:divBdr>
        <w:top w:val="none" w:sz="0" w:space="0" w:color="auto"/>
        <w:left w:val="none" w:sz="0" w:space="0" w:color="auto"/>
        <w:bottom w:val="none" w:sz="0" w:space="0" w:color="auto"/>
        <w:right w:val="none" w:sz="0" w:space="0" w:color="auto"/>
      </w:divBdr>
    </w:div>
    <w:div w:id="204933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rses.engr.illinois.edu/npre470/sp2025/web/NPRE-470.htm" TargetMode="External"/><Relationship Id="rId11" Type="http://schemas.openxmlformats.org/officeDocument/2006/relationships/theme" Target="theme/theme1.xml"/><Relationship Id="rId5" Type="http://schemas.openxmlformats.org/officeDocument/2006/relationships/hyperlink" Target="mailto:kyujung@illinois.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347</Words>
  <Characters>1979</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New Course for Spring 2005</vt:lpstr>
      <vt:lpstr>New Course for Spring 2005</vt:lpstr>
    </vt:vector>
  </TitlesOfParts>
  <Company>U of I</Company>
  <LinksUpToDate>false</LinksUpToDate>
  <CharactersWithSpaces>2322</CharactersWithSpaces>
  <SharedDoc>false</SharedDoc>
  <HLinks>
    <vt:vector size="12" baseType="variant">
      <vt:variant>
        <vt:i4>4784154</vt:i4>
      </vt:variant>
      <vt:variant>
        <vt:i4>3</vt:i4>
      </vt:variant>
      <vt:variant>
        <vt:i4>0</vt:i4>
      </vt:variant>
      <vt:variant>
        <vt:i4>5</vt:i4>
      </vt:variant>
      <vt:variant>
        <vt:lpwstr>http://courses.engr.illinois.edu/npre470/web/npre-470.htm</vt:lpwstr>
      </vt:variant>
      <vt:variant>
        <vt:lpwstr/>
      </vt:variant>
      <vt:variant>
        <vt:i4>2490379</vt:i4>
      </vt:variant>
      <vt:variant>
        <vt:i4>0</vt:i4>
      </vt:variant>
      <vt:variant>
        <vt:i4>0</vt:i4>
      </vt:variant>
      <vt:variant>
        <vt:i4>5</vt:i4>
      </vt:variant>
      <vt:variant>
        <vt:lpwstr>mailto:kyujung@illinois.edu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for Spring 2005</dc:title>
  <dc:creator>pshresth</dc:creator>
  <cp:lastModifiedBy>Kim, Kyu Jung</cp:lastModifiedBy>
  <cp:revision>8</cp:revision>
  <cp:lastPrinted>2023-01-06T12:25:00Z</cp:lastPrinted>
  <dcterms:created xsi:type="dcterms:W3CDTF">2021-10-05T01:23:00Z</dcterms:created>
  <dcterms:modified xsi:type="dcterms:W3CDTF">2024-10-24T09:46:00Z</dcterms:modified>
</cp:coreProperties>
</file>